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D3387" w14:textId="59E8A439" w:rsidR="00E064BE" w:rsidRPr="00025ED0" w:rsidRDefault="008A7BEE" w:rsidP="00930081">
      <w:pPr>
        <w:spacing w:after="120" w:line="360" w:lineRule="auto"/>
        <w:jc w:val="center"/>
        <w:rPr>
          <w:rFonts w:asciiTheme="minorHAnsi" w:hAnsiTheme="minorHAnsi"/>
          <w:b/>
          <w:sz w:val="24"/>
          <w:szCs w:val="24"/>
        </w:rPr>
      </w:pPr>
      <w:r w:rsidRPr="00025ED0">
        <w:rPr>
          <w:rFonts w:asciiTheme="minorHAnsi" w:hAnsiTheme="minorHAnsi"/>
          <w:b/>
          <w:sz w:val="24"/>
          <w:szCs w:val="24"/>
        </w:rPr>
        <w:t>EDITAL Nº</w:t>
      </w:r>
      <w:r w:rsidR="007F738D" w:rsidRPr="00025ED0">
        <w:rPr>
          <w:rFonts w:asciiTheme="minorHAnsi" w:hAnsiTheme="minorHAnsi"/>
          <w:b/>
          <w:sz w:val="24"/>
          <w:szCs w:val="24"/>
        </w:rPr>
        <w:t xml:space="preserve"> </w:t>
      </w:r>
      <w:r w:rsidR="00CB2A4A">
        <w:rPr>
          <w:rFonts w:asciiTheme="minorHAnsi" w:hAnsiTheme="minorHAnsi"/>
          <w:b/>
          <w:sz w:val="24"/>
          <w:szCs w:val="24"/>
        </w:rPr>
        <w:t>01</w:t>
      </w:r>
      <w:r w:rsidR="00E064BE" w:rsidRPr="00025ED0">
        <w:rPr>
          <w:rFonts w:asciiTheme="minorHAnsi" w:hAnsiTheme="minorHAnsi"/>
          <w:b/>
          <w:sz w:val="24"/>
          <w:szCs w:val="24"/>
        </w:rPr>
        <w:t>/201</w:t>
      </w:r>
      <w:r w:rsidR="00CB2A4A">
        <w:rPr>
          <w:rFonts w:asciiTheme="minorHAnsi" w:hAnsiTheme="minorHAnsi"/>
          <w:b/>
          <w:sz w:val="24"/>
          <w:szCs w:val="24"/>
        </w:rPr>
        <w:t>6</w:t>
      </w:r>
    </w:p>
    <w:p w14:paraId="7694209C" w14:textId="794194D8" w:rsidR="00BF75C4" w:rsidRPr="00025ED0" w:rsidRDefault="003F24C0" w:rsidP="00930081">
      <w:pPr>
        <w:spacing w:after="120" w:line="360" w:lineRule="auto"/>
        <w:jc w:val="center"/>
        <w:rPr>
          <w:rFonts w:asciiTheme="minorHAnsi" w:hAnsiTheme="minorHAnsi"/>
          <w:b/>
          <w:sz w:val="24"/>
          <w:szCs w:val="24"/>
        </w:rPr>
      </w:pPr>
      <w:r w:rsidRPr="00025ED0">
        <w:rPr>
          <w:rFonts w:asciiTheme="minorHAnsi" w:hAnsiTheme="minorHAnsi"/>
          <w:b/>
          <w:sz w:val="24"/>
          <w:szCs w:val="24"/>
        </w:rPr>
        <w:t>EDITAL DE SELEÇÃO</w:t>
      </w:r>
      <w:r w:rsidR="00BF75C4" w:rsidRPr="00025ED0">
        <w:rPr>
          <w:rFonts w:asciiTheme="minorHAnsi" w:hAnsiTheme="minorHAnsi"/>
          <w:b/>
          <w:sz w:val="24"/>
          <w:szCs w:val="24"/>
        </w:rPr>
        <w:t xml:space="preserve"> DE </w:t>
      </w:r>
      <w:r w:rsidR="00C400EA" w:rsidRPr="00025ED0">
        <w:rPr>
          <w:rFonts w:asciiTheme="minorHAnsi" w:hAnsiTheme="minorHAnsi"/>
          <w:b/>
          <w:sz w:val="24"/>
          <w:szCs w:val="24"/>
        </w:rPr>
        <w:t>PROJETOS</w:t>
      </w:r>
      <w:r w:rsidR="00BF75C4" w:rsidRPr="00025ED0">
        <w:rPr>
          <w:rFonts w:asciiTheme="minorHAnsi" w:hAnsiTheme="minorHAnsi"/>
          <w:b/>
          <w:sz w:val="24"/>
          <w:szCs w:val="24"/>
        </w:rPr>
        <w:t xml:space="preserve"> </w:t>
      </w:r>
      <w:r w:rsidR="001601CA" w:rsidRPr="00025ED0">
        <w:rPr>
          <w:rFonts w:asciiTheme="minorHAnsi" w:hAnsiTheme="minorHAnsi"/>
          <w:b/>
          <w:sz w:val="24"/>
          <w:szCs w:val="24"/>
        </w:rPr>
        <w:t xml:space="preserve">NA ÁREA DE AUDIOVISUAL </w:t>
      </w:r>
      <w:r w:rsidR="00BF75C4" w:rsidRPr="00025ED0">
        <w:rPr>
          <w:rFonts w:asciiTheme="minorHAnsi" w:hAnsiTheme="minorHAnsi"/>
          <w:b/>
          <w:sz w:val="24"/>
          <w:szCs w:val="24"/>
        </w:rPr>
        <w:t xml:space="preserve">PARA FIRMAR </w:t>
      </w:r>
      <w:r w:rsidR="00AD0E14" w:rsidRPr="00025ED0">
        <w:rPr>
          <w:rFonts w:asciiTheme="minorHAnsi" w:hAnsiTheme="minorHAnsi"/>
          <w:b/>
          <w:sz w:val="24"/>
          <w:szCs w:val="24"/>
        </w:rPr>
        <w:t xml:space="preserve">TERMO DE </w:t>
      </w:r>
      <w:r w:rsidR="00DC4BB1" w:rsidRPr="00025ED0">
        <w:rPr>
          <w:rFonts w:asciiTheme="minorHAnsi" w:hAnsiTheme="minorHAnsi"/>
          <w:b/>
          <w:sz w:val="24"/>
          <w:szCs w:val="24"/>
        </w:rPr>
        <w:t>AJUSTE DE</w:t>
      </w:r>
      <w:r w:rsidR="00BF75C4" w:rsidRPr="00025ED0">
        <w:rPr>
          <w:rFonts w:asciiTheme="minorHAnsi" w:hAnsiTheme="minorHAnsi"/>
          <w:b/>
          <w:sz w:val="24"/>
          <w:szCs w:val="24"/>
        </w:rPr>
        <w:t xml:space="preserve"> APOIO FINANCEIRO</w:t>
      </w:r>
      <w:r w:rsidR="00AF0354" w:rsidRPr="00025ED0">
        <w:rPr>
          <w:rFonts w:asciiTheme="minorHAnsi" w:hAnsiTheme="minorHAnsi"/>
          <w:b/>
          <w:sz w:val="24"/>
          <w:szCs w:val="24"/>
        </w:rPr>
        <w:t xml:space="preserve"> COM O FUNDO DE APOIO À CULTURA</w:t>
      </w:r>
    </w:p>
    <w:p w14:paraId="67973A3A" w14:textId="5A568453" w:rsidR="00190805" w:rsidRPr="00025ED0" w:rsidRDefault="00190805"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sz w:val="22"/>
          <w:szCs w:val="22"/>
        </w:rPr>
        <w:t xml:space="preserve">O SECRETÁRIO DE CULTURA DO DISTRITO FEDERAL, no uso de suas atribuições e nos termos da Lei </w:t>
      </w:r>
      <w:r w:rsidR="009B6F1A" w:rsidRPr="00025ED0">
        <w:rPr>
          <w:rFonts w:asciiTheme="minorHAnsi" w:eastAsia="Calibri" w:hAnsiTheme="minorHAnsi" w:cs="Calibri"/>
          <w:sz w:val="22"/>
          <w:szCs w:val="22"/>
        </w:rPr>
        <w:t xml:space="preserve">Complementar </w:t>
      </w:r>
      <w:r w:rsidRPr="00025ED0">
        <w:rPr>
          <w:rFonts w:asciiTheme="minorHAnsi" w:eastAsia="Calibri" w:hAnsiTheme="minorHAnsi" w:cs="Calibri"/>
          <w:sz w:val="22"/>
          <w:szCs w:val="22"/>
        </w:rPr>
        <w:t>nº 267/1999,</w:t>
      </w:r>
      <w:r w:rsidR="00F5171C" w:rsidRPr="00025ED0">
        <w:rPr>
          <w:rFonts w:asciiTheme="minorHAnsi" w:eastAsia="Calibri" w:hAnsiTheme="minorHAnsi" w:cs="Calibri"/>
          <w:sz w:val="22"/>
          <w:szCs w:val="22"/>
        </w:rPr>
        <w:t xml:space="preserve"> Decreto nº 34.785/2013, alterado pelo Decreto n°36.629/2015, além da Instrução Normativa n° 1/2005-CGDF</w:t>
      </w:r>
      <w:r w:rsidR="00F5171C" w:rsidRPr="00025ED0">
        <w:rPr>
          <w:rFonts w:asciiTheme="minorHAnsi" w:eastAsia="Calibri" w:hAnsiTheme="minorHAnsi" w:cs="Calibri"/>
          <w:b/>
          <w:sz w:val="22"/>
          <w:szCs w:val="22"/>
        </w:rPr>
        <w:t xml:space="preserve"> </w:t>
      </w:r>
      <w:r w:rsidR="00C70589" w:rsidRPr="00025ED0">
        <w:rPr>
          <w:rFonts w:asciiTheme="minorHAnsi" w:eastAsia="Calibri" w:hAnsiTheme="minorHAnsi" w:cs="Calibri"/>
          <w:sz w:val="22"/>
          <w:szCs w:val="22"/>
        </w:rPr>
        <w:t xml:space="preserve">e da Lei 8.666/93 </w:t>
      </w:r>
      <w:r w:rsidR="00F5171C" w:rsidRPr="00025ED0">
        <w:rPr>
          <w:rFonts w:asciiTheme="minorHAnsi" w:eastAsia="Calibri" w:hAnsiTheme="minorHAnsi" w:cs="Calibri"/>
          <w:sz w:val="22"/>
          <w:szCs w:val="22"/>
        </w:rPr>
        <w:t>aplicada</w:t>
      </w:r>
      <w:r w:rsidR="00C70589" w:rsidRPr="00025ED0">
        <w:rPr>
          <w:rFonts w:asciiTheme="minorHAnsi" w:eastAsia="Calibri" w:hAnsiTheme="minorHAnsi" w:cs="Calibri"/>
          <w:sz w:val="22"/>
          <w:szCs w:val="22"/>
        </w:rPr>
        <w:t>s</w:t>
      </w:r>
      <w:r w:rsidR="00F5171C" w:rsidRPr="00025ED0">
        <w:rPr>
          <w:rFonts w:asciiTheme="minorHAnsi" w:eastAsia="Calibri" w:hAnsiTheme="minorHAnsi" w:cs="Calibri"/>
          <w:sz w:val="22"/>
          <w:szCs w:val="22"/>
        </w:rPr>
        <w:t xml:space="preserve"> de forma subsidiária</w:t>
      </w:r>
      <w:r w:rsidRPr="00025ED0">
        <w:rPr>
          <w:rFonts w:asciiTheme="minorHAnsi" w:eastAsia="Calibri" w:hAnsiTheme="minorHAnsi" w:cs="Calibri"/>
          <w:sz w:val="22"/>
          <w:szCs w:val="22"/>
        </w:rPr>
        <w:t xml:space="preserve">, torna público o processo de seleção de projetos </w:t>
      </w:r>
      <w:r w:rsidR="00DD1FDB" w:rsidRPr="00025ED0">
        <w:rPr>
          <w:rFonts w:asciiTheme="minorHAnsi" w:eastAsia="Calibri" w:hAnsiTheme="minorHAnsi" w:cs="Calibri"/>
          <w:sz w:val="22"/>
          <w:szCs w:val="22"/>
        </w:rPr>
        <w:t xml:space="preserve">artísticos e </w:t>
      </w:r>
      <w:r w:rsidRPr="00025ED0">
        <w:rPr>
          <w:rFonts w:asciiTheme="minorHAnsi" w:eastAsia="Calibri" w:hAnsiTheme="minorHAnsi" w:cs="Calibri"/>
          <w:sz w:val="22"/>
          <w:szCs w:val="22"/>
        </w:rPr>
        <w:t xml:space="preserve">culturais </w:t>
      </w:r>
      <w:r w:rsidR="006A07C1" w:rsidRPr="00025ED0">
        <w:rPr>
          <w:rFonts w:asciiTheme="minorHAnsi" w:eastAsia="Calibri" w:hAnsiTheme="minorHAnsi" w:cs="Calibri"/>
          <w:sz w:val="22"/>
          <w:szCs w:val="22"/>
        </w:rPr>
        <w:t xml:space="preserve">na área de audiovisual </w:t>
      </w:r>
      <w:r w:rsidRPr="00025ED0">
        <w:rPr>
          <w:rFonts w:asciiTheme="minorHAnsi" w:eastAsia="Calibri" w:hAnsiTheme="minorHAnsi" w:cs="Calibri"/>
          <w:sz w:val="22"/>
          <w:szCs w:val="22"/>
        </w:rPr>
        <w:t>para firmar</w:t>
      </w:r>
      <w:r w:rsidR="00FD544B" w:rsidRPr="00025ED0">
        <w:rPr>
          <w:rFonts w:asciiTheme="minorHAnsi" w:eastAsia="Calibri" w:hAnsiTheme="minorHAnsi" w:cs="Calibri"/>
          <w:sz w:val="22"/>
          <w:szCs w:val="22"/>
        </w:rPr>
        <w:t xml:space="preserve"> termo de</w:t>
      </w:r>
      <w:r w:rsidRPr="00025ED0">
        <w:rPr>
          <w:rFonts w:asciiTheme="minorHAnsi" w:eastAsia="Calibri" w:hAnsiTheme="minorHAnsi" w:cs="Calibri"/>
          <w:sz w:val="22"/>
          <w:szCs w:val="22"/>
        </w:rPr>
        <w:t xml:space="preserve"> </w:t>
      </w:r>
      <w:r w:rsidR="001E7829" w:rsidRPr="00025ED0">
        <w:rPr>
          <w:rFonts w:asciiTheme="minorHAnsi" w:eastAsia="Calibri" w:hAnsiTheme="minorHAnsi" w:cs="Calibri"/>
          <w:sz w:val="22"/>
          <w:szCs w:val="22"/>
        </w:rPr>
        <w:t xml:space="preserve">ajuste de apoio financeiro com </w:t>
      </w:r>
      <w:r w:rsidRPr="00025ED0">
        <w:rPr>
          <w:rFonts w:asciiTheme="minorHAnsi" w:eastAsia="Calibri" w:hAnsiTheme="minorHAnsi" w:cs="Calibri"/>
          <w:sz w:val="22"/>
          <w:szCs w:val="22"/>
        </w:rPr>
        <w:t xml:space="preserve">o Fundo de Apoio à Cultura, aplicando </w:t>
      </w:r>
      <w:r w:rsidR="003C536A" w:rsidRPr="00025ED0">
        <w:rPr>
          <w:rFonts w:asciiTheme="minorHAnsi" w:eastAsia="Calibri" w:hAnsiTheme="minorHAnsi" w:cs="Calibri"/>
          <w:sz w:val="22"/>
          <w:szCs w:val="22"/>
        </w:rPr>
        <w:t xml:space="preserve">as </w:t>
      </w:r>
      <w:r w:rsidRPr="00025ED0">
        <w:rPr>
          <w:rFonts w:asciiTheme="minorHAnsi" w:eastAsia="Calibri" w:hAnsiTheme="minorHAnsi" w:cs="Calibri"/>
          <w:sz w:val="22"/>
          <w:szCs w:val="22"/>
        </w:rPr>
        <w:t>normas e exigências estabelecidas na legislação citada, neste Edital e em seus anexos.</w:t>
      </w:r>
      <w:r w:rsidR="00236A3C" w:rsidRPr="00025ED0">
        <w:rPr>
          <w:rFonts w:asciiTheme="minorHAnsi" w:eastAsia="Calibri" w:hAnsiTheme="minorHAnsi" w:cs="Calibri"/>
          <w:sz w:val="22"/>
          <w:szCs w:val="22"/>
        </w:rPr>
        <w:t xml:space="preserve"> Nos projetos que se enquadrem nas linhas de apoio relacionadas no item 1.3 deste edital será feita a suplementação de recursos pelo Fundo Setorial do Audiovisual, regido pelas disposições da Lei nº 11.437, de 28 de dezembro de 2006, e do Decreto nº 6.299, de 12 de dezembro de 2007, e pelo Regulamento Geral do Programa de Apoio ao Desenvolvimento da Indústria Audiovisual - PRODAV, disponível no portal da ANCINE na internet.</w:t>
      </w:r>
    </w:p>
    <w:p w14:paraId="0A2267AB" w14:textId="1764666E" w:rsidR="00190805" w:rsidRPr="00025ED0" w:rsidRDefault="00190805" w:rsidP="001B22A4">
      <w:pPr>
        <w:spacing w:after="120" w:line="360" w:lineRule="auto"/>
        <w:jc w:val="both"/>
        <w:rPr>
          <w:rFonts w:asciiTheme="minorHAnsi" w:hAnsiTheme="minorHAnsi"/>
          <w:sz w:val="22"/>
          <w:szCs w:val="22"/>
        </w:rPr>
      </w:pPr>
      <w:r w:rsidRPr="00025ED0">
        <w:rPr>
          <w:rFonts w:asciiTheme="minorHAnsi" w:hAnsiTheme="minorHAnsi"/>
          <w:b/>
          <w:sz w:val="22"/>
          <w:szCs w:val="22"/>
        </w:rPr>
        <w:t>1. DO OBJETO</w:t>
      </w:r>
    </w:p>
    <w:p w14:paraId="64EFB11C" w14:textId="760F9483" w:rsidR="00190805" w:rsidRPr="00025ED0" w:rsidRDefault="00D4745F" w:rsidP="001B22A4">
      <w:pPr>
        <w:spacing w:after="120" w:line="360" w:lineRule="auto"/>
        <w:jc w:val="both"/>
        <w:rPr>
          <w:rFonts w:asciiTheme="minorHAnsi" w:eastAsia="Calibri" w:hAnsiTheme="minorHAnsi" w:cs="Calibri"/>
          <w:sz w:val="22"/>
          <w:szCs w:val="22"/>
        </w:rPr>
      </w:pPr>
      <w:bookmarkStart w:id="0" w:name="h.gjdgxs" w:colFirst="0" w:colLast="0"/>
      <w:bookmarkEnd w:id="0"/>
      <w:r w:rsidRPr="00025ED0">
        <w:rPr>
          <w:rFonts w:asciiTheme="minorHAnsi" w:eastAsia="Calibri" w:hAnsiTheme="minorHAnsi" w:cs="Calibri"/>
          <w:b/>
          <w:sz w:val="22"/>
          <w:szCs w:val="22"/>
        </w:rPr>
        <w:t>1.1</w:t>
      </w:r>
      <w:r w:rsidRPr="00025ED0">
        <w:rPr>
          <w:rFonts w:asciiTheme="minorHAnsi" w:eastAsia="Calibri" w:hAnsiTheme="minorHAnsi" w:cs="Calibri"/>
          <w:sz w:val="22"/>
          <w:szCs w:val="22"/>
        </w:rPr>
        <w:t xml:space="preserve"> </w:t>
      </w:r>
      <w:r w:rsidR="00190805" w:rsidRPr="00025ED0">
        <w:rPr>
          <w:rFonts w:asciiTheme="minorHAnsi" w:eastAsia="Calibri" w:hAnsiTheme="minorHAnsi" w:cs="Calibri"/>
          <w:sz w:val="22"/>
          <w:szCs w:val="22"/>
        </w:rPr>
        <w:t>Constitui objeto deste Edital a seleção de projetos culturais</w:t>
      </w:r>
      <w:r w:rsidR="006A07C1" w:rsidRPr="00025ED0">
        <w:rPr>
          <w:rFonts w:asciiTheme="minorHAnsi" w:eastAsia="Calibri" w:hAnsiTheme="minorHAnsi" w:cs="Calibri"/>
          <w:sz w:val="22"/>
          <w:szCs w:val="22"/>
        </w:rPr>
        <w:t>,</w:t>
      </w:r>
      <w:r w:rsidR="00190805" w:rsidRPr="00025ED0">
        <w:rPr>
          <w:rFonts w:asciiTheme="minorHAnsi" w:eastAsia="Calibri" w:hAnsiTheme="minorHAnsi" w:cs="Calibri"/>
          <w:sz w:val="22"/>
          <w:szCs w:val="22"/>
        </w:rPr>
        <w:t xml:space="preserve"> </w:t>
      </w:r>
      <w:r w:rsidR="006A07C1" w:rsidRPr="00025ED0">
        <w:rPr>
          <w:rFonts w:asciiTheme="minorHAnsi" w:eastAsia="Calibri" w:hAnsiTheme="minorHAnsi" w:cs="Calibri"/>
          <w:sz w:val="22"/>
          <w:szCs w:val="22"/>
        </w:rPr>
        <w:t xml:space="preserve">na área de audiovisual, </w:t>
      </w:r>
      <w:r w:rsidR="00190805" w:rsidRPr="00025ED0">
        <w:rPr>
          <w:rFonts w:asciiTheme="minorHAnsi" w:eastAsia="Calibri" w:hAnsiTheme="minorHAnsi" w:cs="Calibri"/>
          <w:sz w:val="22"/>
          <w:szCs w:val="22"/>
        </w:rPr>
        <w:t>aptos a receberem apoio financei</w:t>
      </w:r>
      <w:r w:rsidR="006A07C1" w:rsidRPr="00025ED0">
        <w:rPr>
          <w:rFonts w:asciiTheme="minorHAnsi" w:eastAsia="Calibri" w:hAnsiTheme="minorHAnsi" w:cs="Calibri"/>
          <w:sz w:val="22"/>
          <w:szCs w:val="22"/>
        </w:rPr>
        <w:t>ro do Fundo de Apoio à Cultura</w:t>
      </w:r>
      <w:r w:rsidR="00136E47" w:rsidRPr="00025ED0">
        <w:rPr>
          <w:rFonts w:asciiTheme="minorHAnsi" w:eastAsia="Calibri" w:hAnsiTheme="minorHAnsi" w:cs="Calibri"/>
          <w:sz w:val="22"/>
          <w:szCs w:val="22"/>
        </w:rPr>
        <w:t>.</w:t>
      </w:r>
    </w:p>
    <w:p w14:paraId="4E7A1811" w14:textId="05531CC2" w:rsidR="00973653" w:rsidRPr="00025ED0" w:rsidRDefault="00D4745F"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1.2</w:t>
      </w:r>
      <w:r w:rsidRPr="00025ED0">
        <w:rPr>
          <w:rFonts w:asciiTheme="minorHAnsi" w:eastAsia="Calibri" w:hAnsiTheme="minorHAnsi" w:cs="Calibri"/>
          <w:sz w:val="22"/>
          <w:szCs w:val="22"/>
        </w:rPr>
        <w:t xml:space="preserve"> </w:t>
      </w:r>
      <w:r w:rsidR="006A07C1" w:rsidRPr="00025ED0">
        <w:rPr>
          <w:rFonts w:asciiTheme="minorHAnsi" w:eastAsia="Calibri" w:hAnsiTheme="minorHAnsi" w:cs="Calibri"/>
          <w:sz w:val="22"/>
          <w:szCs w:val="22"/>
        </w:rPr>
        <w:t>A</w:t>
      </w:r>
      <w:r w:rsidRPr="00025ED0">
        <w:rPr>
          <w:rFonts w:asciiTheme="minorHAnsi" w:eastAsia="Calibri" w:hAnsiTheme="minorHAnsi" w:cs="Calibri"/>
          <w:sz w:val="22"/>
          <w:szCs w:val="22"/>
        </w:rPr>
        <w:t>s propostas devem estar</w:t>
      </w:r>
      <w:r w:rsidR="00EC63C1" w:rsidRPr="00025ED0">
        <w:rPr>
          <w:rFonts w:asciiTheme="minorHAnsi" w:eastAsia="Calibri" w:hAnsiTheme="minorHAnsi" w:cs="Calibri"/>
          <w:sz w:val="22"/>
          <w:szCs w:val="22"/>
        </w:rPr>
        <w:t xml:space="preserve"> enqua</w:t>
      </w:r>
      <w:r w:rsidR="00381286" w:rsidRPr="00025ED0">
        <w:rPr>
          <w:rFonts w:asciiTheme="minorHAnsi" w:eastAsia="Calibri" w:hAnsiTheme="minorHAnsi" w:cs="Calibri"/>
          <w:sz w:val="22"/>
          <w:szCs w:val="22"/>
        </w:rPr>
        <w:t>dradas nas linhas de apoio, cuj</w:t>
      </w:r>
      <w:r w:rsidRPr="00025ED0">
        <w:rPr>
          <w:rFonts w:asciiTheme="minorHAnsi" w:eastAsia="Calibri" w:hAnsiTheme="minorHAnsi" w:cs="Calibri"/>
          <w:sz w:val="22"/>
          <w:szCs w:val="22"/>
        </w:rPr>
        <w:t>a descrição e requisitos específ</w:t>
      </w:r>
      <w:r w:rsidR="000A36C5" w:rsidRPr="00025ED0">
        <w:rPr>
          <w:rFonts w:asciiTheme="minorHAnsi" w:eastAsia="Calibri" w:hAnsiTheme="minorHAnsi" w:cs="Calibri"/>
          <w:sz w:val="22"/>
          <w:szCs w:val="22"/>
        </w:rPr>
        <w:t xml:space="preserve">icos estão </w:t>
      </w:r>
      <w:r w:rsidR="006A07C1" w:rsidRPr="00025ED0">
        <w:rPr>
          <w:rFonts w:asciiTheme="minorHAnsi" w:eastAsia="Calibri" w:hAnsiTheme="minorHAnsi" w:cs="Calibri"/>
          <w:sz w:val="22"/>
          <w:szCs w:val="22"/>
        </w:rPr>
        <w:t>apresentados</w:t>
      </w:r>
      <w:r w:rsidR="000A36C5" w:rsidRPr="00025ED0">
        <w:rPr>
          <w:rFonts w:asciiTheme="minorHAnsi" w:eastAsia="Calibri" w:hAnsiTheme="minorHAnsi" w:cs="Calibri"/>
          <w:sz w:val="22"/>
          <w:szCs w:val="22"/>
        </w:rPr>
        <w:t xml:space="preserve"> no Anexo I</w:t>
      </w:r>
      <w:r w:rsidRPr="00025ED0">
        <w:rPr>
          <w:rFonts w:asciiTheme="minorHAnsi" w:eastAsia="Calibri" w:hAnsiTheme="minorHAnsi" w:cs="Calibri"/>
          <w:sz w:val="22"/>
          <w:szCs w:val="22"/>
        </w:rPr>
        <w:t xml:space="preserve"> deste Edital.  </w:t>
      </w:r>
    </w:p>
    <w:p w14:paraId="61648A6B" w14:textId="512C5252" w:rsidR="00236A3C" w:rsidRPr="00025ED0" w:rsidRDefault="00236A3C"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1.3</w:t>
      </w:r>
      <w:r w:rsidRPr="00025ED0">
        <w:rPr>
          <w:rFonts w:asciiTheme="minorHAnsi" w:eastAsia="Calibri" w:hAnsiTheme="minorHAnsi" w:cs="Calibri"/>
          <w:sz w:val="22"/>
          <w:szCs w:val="22"/>
        </w:rPr>
        <w:t xml:space="preserve"> As linhas de apoio relacionadas abaixo receberão além dos recursos disponibilizados pelo Fundo de Apoio à Cultura recursos provenientes do Fundo Setorial do Audiovisual – FSA, vinculado à ANCINE:</w:t>
      </w:r>
    </w:p>
    <w:p w14:paraId="12C67792" w14:textId="4D7A0E43" w:rsidR="007E4E6D" w:rsidRPr="00025ED0" w:rsidRDefault="007E4E6D"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sz w:val="22"/>
          <w:szCs w:val="22"/>
        </w:rPr>
        <w:t xml:space="preserve">I - </w:t>
      </w:r>
      <w:r w:rsidRPr="00022235">
        <w:rPr>
          <w:rFonts w:asciiTheme="minorHAnsi" w:eastAsia="Calibri" w:hAnsiTheme="minorHAnsi" w:cs="Calibri"/>
          <w:b/>
          <w:sz w:val="22"/>
          <w:szCs w:val="22"/>
        </w:rPr>
        <w:t xml:space="preserve">Produção de </w:t>
      </w:r>
      <w:r w:rsidR="00D77BB1" w:rsidRPr="00022235">
        <w:rPr>
          <w:rFonts w:asciiTheme="minorHAnsi" w:eastAsia="Calibri" w:hAnsiTheme="minorHAnsi" w:cs="Calibri"/>
          <w:b/>
          <w:sz w:val="22"/>
          <w:szCs w:val="22"/>
        </w:rPr>
        <w:t>Longa-metragem</w:t>
      </w:r>
      <w:r w:rsidR="00532474" w:rsidRPr="00022235">
        <w:rPr>
          <w:rFonts w:asciiTheme="minorHAnsi" w:eastAsia="Calibri" w:hAnsiTheme="minorHAnsi" w:cs="Calibri"/>
          <w:b/>
          <w:sz w:val="22"/>
          <w:szCs w:val="22"/>
        </w:rPr>
        <w:t xml:space="preserve"> </w:t>
      </w:r>
      <w:r w:rsidRPr="00022235">
        <w:rPr>
          <w:rFonts w:asciiTheme="minorHAnsi" w:eastAsia="Calibri" w:hAnsiTheme="minorHAnsi" w:cs="Calibri"/>
          <w:b/>
          <w:sz w:val="22"/>
          <w:szCs w:val="22"/>
        </w:rPr>
        <w:t>– Módulo I</w:t>
      </w:r>
      <w:r w:rsidR="00136E47" w:rsidRPr="00022235">
        <w:rPr>
          <w:rFonts w:asciiTheme="minorHAnsi" w:eastAsia="Calibri" w:hAnsiTheme="minorHAnsi" w:cs="Calibri"/>
          <w:b/>
          <w:sz w:val="22"/>
          <w:szCs w:val="22"/>
        </w:rPr>
        <w:t>I</w:t>
      </w:r>
      <w:r w:rsidR="00D52652" w:rsidRPr="00025ED0">
        <w:rPr>
          <w:rFonts w:asciiTheme="minorHAnsi" w:eastAsia="Calibri" w:hAnsiTheme="minorHAnsi" w:cs="Calibri"/>
          <w:sz w:val="22"/>
          <w:szCs w:val="22"/>
        </w:rPr>
        <w:t xml:space="preserve">, com o apoio em cada projeto no valor de até R$ 1.200.000,00 (um milhão e duzentos mil reais), dos quais, </w:t>
      </w:r>
      <w:r w:rsidR="00FF79BE">
        <w:rPr>
          <w:rFonts w:asciiTheme="minorHAnsi" w:eastAsia="Calibri" w:hAnsiTheme="minorHAnsi" w:cs="Calibri"/>
          <w:sz w:val="22"/>
          <w:szCs w:val="22"/>
        </w:rPr>
        <w:t xml:space="preserve">até </w:t>
      </w:r>
      <w:r w:rsidR="00D52652" w:rsidRPr="00025ED0">
        <w:rPr>
          <w:rFonts w:asciiTheme="minorHAnsi" w:eastAsia="Calibri" w:hAnsiTheme="minorHAnsi" w:cs="Calibri"/>
          <w:sz w:val="22"/>
          <w:szCs w:val="22"/>
        </w:rPr>
        <w:t xml:space="preserve">R$ 400.000,00 (quatrocentos mil reais) serão </w:t>
      </w:r>
      <w:proofErr w:type="gramStart"/>
      <w:r w:rsidR="00D52652" w:rsidRPr="00025ED0">
        <w:rPr>
          <w:rFonts w:asciiTheme="minorHAnsi" w:eastAsia="Calibri" w:hAnsiTheme="minorHAnsi" w:cs="Calibri"/>
          <w:sz w:val="22"/>
          <w:szCs w:val="22"/>
        </w:rPr>
        <w:t>concedidos na modalidade fundo perdido</w:t>
      </w:r>
      <w:proofErr w:type="gramEnd"/>
      <w:r w:rsidR="00D52652" w:rsidRPr="00025ED0">
        <w:rPr>
          <w:rFonts w:asciiTheme="minorHAnsi" w:eastAsia="Calibri" w:hAnsiTheme="minorHAnsi" w:cs="Calibri"/>
          <w:sz w:val="22"/>
          <w:szCs w:val="22"/>
        </w:rPr>
        <w:t xml:space="preserve"> pelo Fundo de Apoio à Cultura e </w:t>
      </w:r>
      <w:r w:rsidR="00FF79BE">
        <w:rPr>
          <w:rFonts w:asciiTheme="minorHAnsi" w:eastAsia="Calibri" w:hAnsiTheme="minorHAnsi" w:cs="Calibri"/>
          <w:sz w:val="22"/>
          <w:szCs w:val="22"/>
        </w:rPr>
        <w:t xml:space="preserve">até </w:t>
      </w:r>
      <w:r w:rsidR="00D52652" w:rsidRPr="00025ED0">
        <w:rPr>
          <w:rFonts w:asciiTheme="minorHAnsi" w:eastAsia="Calibri" w:hAnsiTheme="minorHAnsi" w:cs="Calibri"/>
          <w:sz w:val="22"/>
          <w:szCs w:val="22"/>
        </w:rPr>
        <w:t>R$ 800.000,00 (oitocentos mil reais) serão concedidos pela Agência Nacional do Cinema - ANCINE, mediante a modalidade participação em projeto, limitados os recursos disponíveis a essa modalidade a R$ 4.800.000,00 (quatro milhões e oitocentos</w:t>
      </w:r>
      <w:r w:rsidR="00373117" w:rsidRPr="00025ED0">
        <w:rPr>
          <w:rFonts w:asciiTheme="minorHAnsi" w:eastAsia="Calibri" w:hAnsiTheme="minorHAnsi" w:cs="Calibri"/>
          <w:sz w:val="22"/>
          <w:szCs w:val="22"/>
        </w:rPr>
        <w:t xml:space="preserve"> mil reais</w:t>
      </w:r>
      <w:r w:rsidR="00D52652" w:rsidRPr="00025ED0">
        <w:rPr>
          <w:rFonts w:asciiTheme="minorHAnsi" w:eastAsia="Calibri" w:hAnsiTheme="minorHAnsi" w:cs="Calibri"/>
          <w:sz w:val="22"/>
          <w:szCs w:val="22"/>
        </w:rPr>
        <w:t>), estando o detalhamento dos requisitos específicos da linha de apoio detalhados no Anexo I deste Edital.</w:t>
      </w:r>
      <w:r w:rsidR="00EB315D" w:rsidRPr="00025ED0">
        <w:rPr>
          <w:rFonts w:asciiTheme="minorHAnsi" w:eastAsia="Calibri" w:hAnsiTheme="minorHAnsi" w:cs="Calibri"/>
          <w:sz w:val="22"/>
          <w:szCs w:val="22"/>
        </w:rPr>
        <w:t xml:space="preserve"> </w:t>
      </w:r>
    </w:p>
    <w:p w14:paraId="62E5DCED" w14:textId="6D9A5D47" w:rsidR="007E4E6D" w:rsidRPr="00025ED0" w:rsidRDefault="007E4E6D"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sz w:val="22"/>
          <w:szCs w:val="22"/>
        </w:rPr>
        <w:lastRenderedPageBreak/>
        <w:t xml:space="preserve">II - </w:t>
      </w:r>
      <w:r w:rsidRPr="00022235">
        <w:rPr>
          <w:rFonts w:asciiTheme="minorHAnsi" w:eastAsia="Calibri" w:hAnsiTheme="minorHAnsi" w:cs="Calibri"/>
          <w:b/>
          <w:sz w:val="22"/>
          <w:szCs w:val="22"/>
        </w:rPr>
        <w:t xml:space="preserve">Produção de </w:t>
      </w:r>
      <w:r w:rsidR="00D77BB1" w:rsidRPr="00022235">
        <w:rPr>
          <w:rFonts w:asciiTheme="minorHAnsi" w:eastAsia="Calibri" w:hAnsiTheme="minorHAnsi" w:cs="Calibri"/>
          <w:b/>
          <w:sz w:val="22"/>
          <w:szCs w:val="22"/>
        </w:rPr>
        <w:t>Longa-metragem</w:t>
      </w:r>
      <w:r w:rsidR="00532474" w:rsidRPr="00022235">
        <w:rPr>
          <w:rFonts w:asciiTheme="minorHAnsi" w:eastAsia="Calibri" w:hAnsiTheme="minorHAnsi" w:cs="Calibri"/>
          <w:b/>
          <w:sz w:val="22"/>
          <w:szCs w:val="22"/>
        </w:rPr>
        <w:t xml:space="preserve"> </w:t>
      </w:r>
      <w:r w:rsidRPr="00022235">
        <w:rPr>
          <w:rFonts w:asciiTheme="minorHAnsi" w:eastAsia="Calibri" w:hAnsiTheme="minorHAnsi" w:cs="Calibri"/>
          <w:b/>
          <w:sz w:val="22"/>
          <w:szCs w:val="22"/>
        </w:rPr>
        <w:t>de Ficção</w:t>
      </w:r>
      <w:r w:rsidR="00D52652" w:rsidRPr="00025ED0">
        <w:rPr>
          <w:rFonts w:asciiTheme="minorHAnsi" w:eastAsia="Calibri" w:hAnsiTheme="minorHAnsi" w:cs="Calibri"/>
          <w:sz w:val="22"/>
          <w:szCs w:val="22"/>
        </w:rPr>
        <w:t xml:space="preserve">, com o apoio em cada projeto no valor de até R$ 2.175.000,00 (dois milhões cento e setenta e cinco mil reais), dos quais, </w:t>
      </w:r>
      <w:r w:rsidR="00C82ECE">
        <w:rPr>
          <w:rFonts w:asciiTheme="minorHAnsi" w:eastAsia="Calibri" w:hAnsiTheme="minorHAnsi" w:cs="Calibri"/>
          <w:sz w:val="22"/>
          <w:szCs w:val="22"/>
        </w:rPr>
        <w:t xml:space="preserve">até </w:t>
      </w:r>
      <w:r w:rsidR="00D52652" w:rsidRPr="00025ED0">
        <w:rPr>
          <w:rFonts w:asciiTheme="minorHAnsi" w:eastAsia="Calibri" w:hAnsiTheme="minorHAnsi" w:cs="Calibri"/>
          <w:sz w:val="22"/>
          <w:szCs w:val="22"/>
        </w:rPr>
        <w:t xml:space="preserve">R$ 725.000,00 (setecentos e vinte e cinco mil reais) serão </w:t>
      </w:r>
      <w:proofErr w:type="gramStart"/>
      <w:r w:rsidR="00D52652" w:rsidRPr="00025ED0">
        <w:rPr>
          <w:rFonts w:asciiTheme="minorHAnsi" w:eastAsia="Calibri" w:hAnsiTheme="minorHAnsi" w:cs="Calibri"/>
          <w:sz w:val="22"/>
          <w:szCs w:val="22"/>
        </w:rPr>
        <w:t>concedidos na modalidade fundo perdido</w:t>
      </w:r>
      <w:proofErr w:type="gramEnd"/>
      <w:r w:rsidR="00D52652" w:rsidRPr="00025ED0">
        <w:rPr>
          <w:rFonts w:asciiTheme="minorHAnsi" w:eastAsia="Calibri" w:hAnsiTheme="minorHAnsi" w:cs="Calibri"/>
          <w:sz w:val="22"/>
          <w:szCs w:val="22"/>
        </w:rPr>
        <w:t xml:space="preserve"> pelo Fundo de Apoio à Cultura e </w:t>
      </w:r>
      <w:r w:rsidR="00C82ECE">
        <w:rPr>
          <w:rFonts w:asciiTheme="minorHAnsi" w:eastAsia="Calibri" w:hAnsiTheme="minorHAnsi" w:cs="Calibri"/>
          <w:sz w:val="22"/>
          <w:szCs w:val="22"/>
        </w:rPr>
        <w:t xml:space="preserve">até </w:t>
      </w:r>
      <w:r w:rsidR="00D52652" w:rsidRPr="00025ED0">
        <w:rPr>
          <w:rFonts w:asciiTheme="minorHAnsi" w:eastAsia="Calibri" w:hAnsiTheme="minorHAnsi" w:cs="Calibri"/>
          <w:sz w:val="22"/>
          <w:szCs w:val="22"/>
        </w:rPr>
        <w:t xml:space="preserve">R$ 1.450.000,00 (um milhão quatrocentos e cinquenta mil reais) serão concedidos pela Agência Nacional do Cinema - ANCINE, mediante a modalidade participação em projeto, limitados os recursos disponíveis a essa modalidade a R$ 8.700.000,00 (oito milhões e setecentos </w:t>
      </w:r>
      <w:r w:rsidR="00C82ECE">
        <w:rPr>
          <w:rFonts w:asciiTheme="minorHAnsi" w:eastAsia="Calibri" w:hAnsiTheme="minorHAnsi" w:cs="Calibri"/>
          <w:sz w:val="22"/>
          <w:szCs w:val="22"/>
        </w:rPr>
        <w:t xml:space="preserve">mil </w:t>
      </w:r>
      <w:r w:rsidR="00D52652" w:rsidRPr="00025ED0">
        <w:rPr>
          <w:rFonts w:asciiTheme="minorHAnsi" w:eastAsia="Calibri" w:hAnsiTheme="minorHAnsi" w:cs="Calibri"/>
          <w:sz w:val="22"/>
          <w:szCs w:val="22"/>
        </w:rPr>
        <w:t>reais), estando o detalhamento dos requisitos específicos da linha de apoio detalhados no Anexo I deste Edital.</w:t>
      </w:r>
    </w:p>
    <w:p w14:paraId="15E91154" w14:textId="1AD74625" w:rsidR="007E4E6D" w:rsidRPr="00025ED0" w:rsidRDefault="00532474"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sz w:val="22"/>
          <w:szCs w:val="22"/>
        </w:rPr>
        <w:t>III</w:t>
      </w:r>
      <w:r w:rsidR="007E4E6D" w:rsidRPr="00025ED0">
        <w:rPr>
          <w:rFonts w:asciiTheme="minorHAnsi" w:eastAsia="Calibri" w:hAnsiTheme="minorHAnsi" w:cs="Calibri"/>
          <w:sz w:val="22"/>
          <w:szCs w:val="22"/>
        </w:rPr>
        <w:t xml:space="preserve"> - </w:t>
      </w:r>
      <w:r w:rsidR="007E4E6D" w:rsidRPr="00022235">
        <w:rPr>
          <w:rFonts w:asciiTheme="minorHAnsi" w:eastAsia="Calibri" w:hAnsiTheme="minorHAnsi" w:cs="Calibri"/>
          <w:b/>
          <w:sz w:val="22"/>
          <w:szCs w:val="22"/>
        </w:rPr>
        <w:t xml:space="preserve">Complementação </w:t>
      </w:r>
      <w:r w:rsidR="00507251">
        <w:rPr>
          <w:rFonts w:asciiTheme="minorHAnsi" w:eastAsia="Calibri" w:hAnsiTheme="minorHAnsi" w:cs="Calibri"/>
          <w:b/>
          <w:sz w:val="22"/>
          <w:szCs w:val="22"/>
        </w:rPr>
        <w:t>de Obra Audiovisual</w:t>
      </w:r>
      <w:r w:rsidR="00D52652" w:rsidRPr="00025ED0">
        <w:rPr>
          <w:rFonts w:asciiTheme="minorHAnsi" w:eastAsia="Calibri" w:hAnsiTheme="minorHAnsi" w:cs="Calibri"/>
          <w:sz w:val="22"/>
          <w:szCs w:val="22"/>
        </w:rPr>
        <w:t>, com o apoio em ca</w:t>
      </w:r>
      <w:r w:rsidR="001012EF" w:rsidRPr="00025ED0">
        <w:rPr>
          <w:rFonts w:asciiTheme="minorHAnsi" w:eastAsia="Calibri" w:hAnsiTheme="minorHAnsi" w:cs="Calibri"/>
          <w:sz w:val="22"/>
          <w:szCs w:val="22"/>
        </w:rPr>
        <w:t>da projeto no valor de até R$ 35</w:t>
      </w:r>
      <w:r w:rsidR="00D52652" w:rsidRPr="00025ED0">
        <w:rPr>
          <w:rFonts w:asciiTheme="minorHAnsi" w:eastAsia="Calibri" w:hAnsiTheme="minorHAnsi" w:cs="Calibri"/>
          <w:sz w:val="22"/>
          <w:szCs w:val="22"/>
        </w:rPr>
        <w:t xml:space="preserve">0.000,00 (trezentos </w:t>
      </w:r>
      <w:r w:rsidR="001552AE">
        <w:rPr>
          <w:rFonts w:asciiTheme="minorHAnsi" w:eastAsia="Calibri" w:hAnsiTheme="minorHAnsi" w:cs="Calibri"/>
          <w:sz w:val="22"/>
          <w:szCs w:val="22"/>
        </w:rPr>
        <w:t xml:space="preserve">e cinquenta </w:t>
      </w:r>
      <w:r w:rsidR="00D52652" w:rsidRPr="00025ED0">
        <w:rPr>
          <w:rFonts w:asciiTheme="minorHAnsi" w:eastAsia="Calibri" w:hAnsiTheme="minorHAnsi" w:cs="Calibri"/>
          <w:sz w:val="22"/>
          <w:szCs w:val="22"/>
        </w:rPr>
        <w:t>mil reais)</w:t>
      </w:r>
      <w:r w:rsidR="00C26603" w:rsidRPr="00025ED0">
        <w:rPr>
          <w:rFonts w:asciiTheme="minorHAnsi" w:eastAsia="Calibri" w:hAnsiTheme="minorHAnsi" w:cs="Calibri"/>
          <w:sz w:val="22"/>
          <w:szCs w:val="22"/>
        </w:rPr>
        <w:t xml:space="preserve">, dos quais, </w:t>
      </w:r>
      <w:r w:rsidR="001552AE">
        <w:rPr>
          <w:rFonts w:asciiTheme="minorHAnsi" w:eastAsia="Calibri" w:hAnsiTheme="minorHAnsi" w:cs="Calibri"/>
          <w:sz w:val="22"/>
          <w:szCs w:val="22"/>
        </w:rPr>
        <w:t xml:space="preserve">até </w:t>
      </w:r>
      <w:r w:rsidR="00C26603" w:rsidRPr="00025ED0">
        <w:rPr>
          <w:rFonts w:asciiTheme="minorHAnsi" w:eastAsia="Calibri" w:hAnsiTheme="minorHAnsi" w:cs="Calibri"/>
          <w:sz w:val="22"/>
          <w:szCs w:val="22"/>
        </w:rPr>
        <w:t>R$ 1</w:t>
      </w:r>
      <w:r w:rsidR="00B40B00">
        <w:rPr>
          <w:rFonts w:asciiTheme="minorHAnsi" w:eastAsia="Calibri" w:hAnsiTheme="minorHAnsi" w:cs="Calibri"/>
          <w:sz w:val="22"/>
          <w:szCs w:val="22"/>
        </w:rPr>
        <w:t>6</w:t>
      </w:r>
      <w:r w:rsidR="00D52652" w:rsidRPr="00025ED0">
        <w:rPr>
          <w:rFonts w:asciiTheme="minorHAnsi" w:eastAsia="Calibri" w:hAnsiTheme="minorHAnsi" w:cs="Calibri"/>
          <w:sz w:val="22"/>
          <w:szCs w:val="22"/>
        </w:rPr>
        <w:t>0.000,00 (</w:t>
      </w:r>
      <w:r w:rsidR="00C26603" w:rsidRPr="00025ED0">
        <w:rPr>
          <w:rFonts w:asciiTheme="minorHAnsi" w:eastAsia="Calibri" w:hAnsiTheme="minorHAnsi" w:cs="Calibri"/>
          <w:sz w:val="22"/>
          <w:szCs w:val="22"/>
        </w:rPr>
        <w:t>cento e dez</w:t>
      </w:r>
      <w:r w:rsidR="00D52652" w:rsidRPr="00025ED0">
        <w:rPr>
          <w:rFonts w:asciiTheme="minorHAnsi" w:eastAsia="Calibri" w:hAnsiTheme="minorHAnsi" w:cs="Calibri"/>
          <w:sz w:val="22"/>
          <w:szCs w:val="22"/>
        </w:rPr>
        <w:t xml:space="preserve"> mil reais) serão </w:t>
      </w:r>
      <w:proofErr w:type="gramStart"/>
      <w:r w:rsidR="00D52652" w:rsidRPr="00025ED0">
        <w:rPr>
          <w:rFonts w:asciiTheme="minorHAnsi" w:eastAsia="Calibri" w:hAnsiTheme="minorHAnsi" w:cs="Calibri"/>
          <w:sz w:val="22"/>
          <w:szCs w:val="22"/>
        </w:rPr>
        <w:t>concedidos na modalidade fundo perdido</w:t>
      </w:r>
      <w:proofErr w:type="gramEnd"/>
      <w:r w:rsidR="00D52652" w:rsidRPr="00025ED0">
        <w:rPr>
          <w:rFonts w:asciiTheme="minorHAnsi" w:eastAsia="Calibri" w:hAnsiTheme="minorHAnsi" w:cs="Calibri"/>
          <w:sz w:val="22"/>
          <w:szCs w:val="22"/>
        </w:rPr>
        <w:t xml:space="preserve"> pelo Fu</w:t>
      </w:r>
      <w:r w:rsidR="003909AF" w:rsidRPr="00025ED0">
        <w:rPr>
          <w:rFonts w:asciiTheme="minorHAnsi" w:eastAsia="Calibri" w:hAnsiTheme="minorHAnsi" w:cs="Calibri"/>
          <w:sz w:val="22"/>
          <w:szCs w:val="22"/>
        </w:rPr>
        <w:t xml:space="preserve">ndo </w:t>
      </w:r>
      <w:r w:rsidR="0051744B" w:rsidRPr="00025ED0">
        <w:rPr>
          <w:rFonts w:asciiTheme="minorHAnsi" w:eastAsia="Calibri" w:hAnsiTheme="minorHAnsi" w:cs="Calibri"/>
          <w:sz w:val="22"/>
          <w:szCs w:val="22"/>
        </w:rPr>
        <w:t xml:space="preserve">de Apoio à Cultura e </w:t>
      </w:r>
      <w:r w:rsidR="001552AE">
        <w:rPr>
          <w:rFonts w:asciiTheme="minorHAnsi" w:eastAsia="Calibri" w:hAnsiTheme="minorHAnsi" w:cs="Calibri"/>
          <w:sz w:val="22"/>
          <w:szCs w:val="22"/>
        </w:rPr>
        <w:t xml:space="preserve">até </w:t>
      </w:r>
      <w:r w:rsidR="0051744B" w:rsidRPr="00025ED0">
        <w:rPr>
          <w:rFonts w:asciiTheme="minorHAnsi" w:eastAsia="Calibri" w:hAnsiTheme="minorHAnsi" w:cs="Calibri"/>
          <w:sz w:val="22"/>
          <w:szCs w:val="22"/>
        </w:rPr>
        <w:t>R$ 190</w:t>
      </w:r>
      <w:r w:rsidR="00D52652" w:rsidRPr="00025ED0">
        <w:rPr>
          <w:rFonts w:asciiTheme="minorHAnsi" w:eastAsia="Calibri" w:hAnsiTheme="minorHAnsi" w:cs="Calibri"/>
          <w:sz w:val="22"/>
          <w:szCs w:val="22"/>
        </w:rPr>
        <w:t>.000,00 (</w:t>
      </w:r>
      <w:r w:rsidR="003909AF" w:rsidRPr="00025ED0">
        <w:rPr>
          <w:rFonts w:asciiTheme="minorHAnsi" w:eastAsia="Calibri" w:hAnsiTheme="minorHAnsi" w:cs="Calibri"/>
          <w:sz w:val="22"/>
          <w:szCs w:val="22"/>
        </w:rPr>
        <w:t>cento e noventa mil reais</w:t>
      </w:r>
      <w:r w:rsidR="00D52652" w:rsidRPr="00025ED0">
        <w:rPr>
          <w:rFonts w:asciiTheme="minorHAnsi" w:eastAsia="Calibri" w:hAnsiTheme="minorHAnsi" w:cs="Calibri"/>
          <w:sz w:val="22"/>
          <w:szCs w:val="22"/>
        </w:rPr>
        <w:t>) serão concedidos pela Agência Nacional do Cinema - ANCINE, mediante a modalidade participação em projeto, limitados os recursos dispon</w:t>
      </w:r>
      <w:r w:rsidR="001552AE">
        <w:rPr>
          <w:rFonts w:asciiTheme="minorHAnsi" w:eastAsia="Calibri" w:hAnsiTheme="minorHAnsi" w:cs="Calibri"/>
          <w:sz w:val="22"/>
          <w:szCs w:val="22"/>
        </w:rPr>
        <w:t>íveis a essa modalidade a R$ 35</w:t>
      </w:r>
      <w:r w:rsidR="00D52652" w:rsidRPr="00025ED0">
        <w:rPr>
          <w:rFonts w:asciiTheme="minorHAnsi" w:eastAsia="Calibri" w:hAnsiTheme="minorHAnsi" w:cs="Calibri"/>
          <w:sz w:val="22"/>
          <w:szCs w:val="22"/>
        </w:rPr>
        <w:t>0.000,00 (</w:t>
      </w:r>
      <w:r w:rsidR="001552AE" w:rsidRPr="00025ED0">
        <w:rPr>
          <w:rFonts w:asciiTheme="minorHAnsi" w:eastAsia="Calibri" w:hAnsiTheme="minorHAnsi" w:cs="Calibri"/>
          <w:sz w:val="22"/>
          <w:szCs w:val="22"/>
        </w:rPr>
        <w:t xml:space="preserve">trezentos </w:t>
      </w:r>
      <w:r w:rsidR="001552AE">
        <w:rPr>
          <w:rFonts w:asciiTheme="minorHAnsi" w:eastAsia="Calibri" w:hAnsiTheme="minorHAnsi" w:cs="Calibri"/>
          <w:sz w:val="22"/>
          <w:szCs w:val="22"/>
        </w:rPr>
        <w:t xml:space="preserve">e cinquenta </w:t>
      </w:r>
      <w:r w:rsidR="001552AE" w:rsidRPr="00025ED0">
        <w:rPr>
          <w:rFonts w:asciiTheme="minorHAnsi" w:eastAsia="Calibri" w:hAnsiTheme="minorHAnsi" w:cs="Calibri"/>
          <w:sz w:val="22"/>
          <w:szCs w:val="22"/>
        </w:rPr>
        <w:t>mil reais</w:t>
      </w:r>
      <w:r w:rsidR="00D52652" w:rsidRPr="00025ED0">
        <w:rPr>
          <w:rFonts w:asciiTheme="minorHAnsi" w:eastAsia="Calibri" w:hAnsiTheme="minorHAnsi" w:cs="Calibri"/>
          <w:sz w:val="22"/>
          <w:szCs w:val="22"/>
        </w:rPr>
        <w:t>), estando o detalhamento dos requisitos específicos da linha de apoio detalhados no Anexo I deste Edital.</w:t>
      </w:r>
    </w:p>
    <w:p w14:paraId="7EC8849F" w14:textId="62DFACD0" w:rsidR="00532474" w:rsidRPr="00025ED0" w:rsidRDefault="00532474"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sz w:val="22"/>
          <w:szCs w:val="22"/>
        </w:rPr>
        <w:t xml:space="preserve">IV – </w:t>
      </w:r>
      <w:r w:rsidRPr="00022235">
        <w:rPr>
          <w:rFonts w:asciiTheme="minorHAnsi" w:eastAsia="Calibri" w:hAnsiTheme="minorHAnsi" w:cs="Calibri"/>
          <w:b/>
          <w:sz w:val="22"/>
          <w:szCs w:val="22"/>
        </w:rPr>
        <w:t>Comercialização</w:t>
      </w:r>
      <w:r w:rsidR="003909AF" w:rsidRPr="00022235">
        <w:rPr>
          <w:rFonts w:asciiTheme="minorHAnsi" w:eastAsia="Calibri" w:hAnsiTheme="minorHAnsi" w:cs="Calibri"/>
          <w:b/>
          <w:sz w:val="22"/>
          <w:szCs w:val="22"/>
        </w:rPr>
        <w:t xml:space="preserve">/Distribuição de </w:t>
      </w:r>
      <w:r w:rsidR="00D77BB1" w:rsidRPr="00022235">
        <w:rPr>
          <w:rFonts w:asciiTheme="minorHAnsi" w:eastAsia="Calibri" w:hAnsiTheme="minorHAnsi" w:cs="Calibri"/>
          <w:b/>
          <w:sz w:val="22"/>
          <w:szCs w:val="22"/>
        </w:rPr>
        <w:t>Longa-metragem</w:t>
      </w:r>
      <w:r w:rsidR="003909AF" w:rsidRPr="00025ED0">
        <w:rPr>
          <w:rFonts w:asciiTheme="minorHAnsi" w:eastAsia="Calibri" w:hAnsiTheme="minorHAnsi" w:cs="Calibri"/>
          <w:sz w:val="22"/>
          <w:szCs w:val="22"/>
        </w:rPr>
        <w:t xml:space="preserve">, com o apoio em cada projeto no valor de até R$ 300.000,00 (trezentos mil reais), dos quais, </w:t>
      </w:r>
      <w:r w:rsidR="00625A00">
        <w:rPr>
          <w:rFonts w:asciiTheme="minorHAnsi" w:eastAsia="Calibri" w:hAnsiTheme="minorHAnsi" w:cs="Calibri"/>
          <w:sz w:val="22"/>
          <w:szCs w:val="22"/>
        </w:rPr>
        <w:t xml:space="preserve">até </w:t>
      </w:r>
      <w:r w:rsidR="003909AF" w:rsidRPr="00025ED0">
        <w:rPr>
          <w:rFonts w:asciiTheme="minorHAnsi" w:eastAsia="Calibri" w:hAnsiTheme="minorHAnsi" w:cs="Calibri"/>
          <w:sz w:val="22"/>
          <w:szCs w:val="22"/>
        </w:rPr>
        <w:t xml:space="preserve">R$ 100.000,00 (cem mil reais) serão </w:t>
      </w:r>
      <w:proofErr w:type="gramStart"/>
      <w:r w:rsidR="003909AF" w:rsidRPr="00025ED0">
        <w:rPr>
          <w:rFonts w:asciiTheme="minorHAnsi" w:eastAsia="Calibri" w:hAnsiTheme="minorHAnsi" w:cs="Calibri"/>
          <w:sz w:val="22"/>
          <w:szCs w:val="22"/>
        </w:rPr>
        <w:t>concedidos na modalidade fundo perdido</w:t>
      </w:r>
      <w:proofErr w:type="gramEnd"/>
      <w:r w:rsidR="003909AF" w:rsidRPr="00025ED0">
        <w:rPr>
          <w:rFonts w:asciiTheme="minorHAnsi" w:eastAsia="Calibri" w:hAnsiTheme="minorHAnsi" w:cs="Calibri"/>
          <w:sz w:val="22"/>
          <w:szCs w:val="22"/>
        </w:rPr>
        <w:t xml:space="preserve"> pelo Fundo de Apoio à Cultura e </w:t>
      </w:r>
      <w:r w:rsidR="00625A00">
        <w:rPr>
          <w:rFonts w:asciiTheme="minorHAnsi" w:eastAsia="Calibri" w:hAnsiTheme="minorHAnsi" w:cs="Calibri"/>
          <w:sz w:val="22"/>
          <w:szCs w:val="22"/>
        </w:rPr>
        <w:t xml:space="preserve">até </w:t>
      </w:r>
      <w:r w:rsidR="003909AF" w:rsidRPr="00025ED0">
        <w:rPr>
          <w:rFonts w:asciiTheme="minorHAnsi" w:eastAsia="Calibri" w:hAnsiTheme="minorHAnsi" w:cs="Calibri"/>
          <w:sz w:val="22"/>
          <w:szCs w:val="22"/>
        </w:rPr>
        <w:t xml:space="preserve">R$ 200.000,00 (duzentos mil reais) serão concedidos pela Agência Nacional do Cinema - ANCINE, mediante a modalidade participação em projeto, limitados os recursos disponíveis a essa modalidade a R$ 1.200.000,00 (um milhão e duzentos </w:t>
      </w:r>
      <w:r w:rsidR="00625A00">
        <w:rPr>
          <w:rFonts w:asciiTheme="minorHAnsi" w:eastAsia="Calibri" w:hAnsiTheme="minorHAnsi" w:cs="Calibri"/>
          <w:sz w:val="22"/>
          <w:szCs w:val="22"/>
        </w:rPr>
        <w:t xml:space="preserve">mil </w:t>
      </w:r>
      <w:r w:rsidR="003909AF" w:rsidRPr="00025ED0">
        <w:rPr>
          <w:rFonts w:asciiTheme="minorHAnsi" w:eastAsia="Calibri" w:hAnsiTheme="minorHAnsi" w:cs="Calibri"/>
          <w:sz w:val="22"/>
          <w:szCs w:val="22"/>
        </w:rPr>
        <w:t>reais), estando o detalhamento dos requisitos específicos da linha de apoio detalhados no Anexo I deste Edital.</w:t>
      </w:r>
    </w:p>
    <w:p w14:paraId="2C5EFAAB" w14:textId="78AF106B" w:rsidR="00D765D6" w:rsidRPr="00025ED0" w:rsidRDefault="00D765D6"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1.4</w:t>
      </w:r>
      <w:r w:rsidRPr="00025ED0">
        <w:rPr>
          <w:rFonts w:asciiTheme="minorHAnsi" w:eastAsia="Calibri" w:hAnsiTheme="minorHAnsi" w:cs="Calibri"/>
          <w:sz w:val="22"/>
          <w:szCs w:val="22"/>
        </w:rPr>
        <w:t xml:space="preserve"> </w:t>
      </w:r>
      <w:proofErr w:type="gramStart"/>
      <w:r w:rsidR="00A7604C">
        <w:rPr>
          <w:rFonts w:asciiTheme="minorHAnsi" w:eastAsia="Calibri" w:hAnsiTheme="minorHAnsi" w:cs="Calibri"/>
          <w:sz w:val="22"/>
          <w:szCs w:val="22"/>
        </w:rPr>
        <w:t>É</w:t>
      </w:r>
      <w:proofErr w:type="gramEnd"/>
      <w:r w:rsidR="00A7604C">
        <w:rPr>
          <w:rFonts w:asciiTheme="minorHAnsi" w:eastAsia="Calibri" w:hAnsiTheme="minorHAnsi" w:cs="Calibri"/>
          <w:sz w:val="22"/>
          <w:szCs w:val="22"/>
        </w:rPr>
        <w:t xml:space="preserve"> vedada</w:t>
      </w:r>
      <w:r w:rsidRPr="00025ED0">
        <w:rPr>
          <w:rFonts w:asciiTheme="minorHAnsi" w:eastAsia="Calibri" w:hAnsiTheme="minorHAnsi" w:cs="Calibri"/>
          <w:sz w:val="22"/>
          <w:szCs w:val="22"/>
        </w:rPr>
        <w:t xml:space="preserve"> a utilização dos recursos das linhas de apoio aqui indicadas na produção de conteúdos religiosos ou políticos, manifestações e eventos esportivos, concursos, publicidade, televendas, infocomerciais, jogos eletrônicos, propaganda política obrigatória, conteúdo audiovisual veiculado em horário eleitoral gratuito, conteúdos jornalísticos e programas de auditório ancorados por apresentador.</w:t>
      </w:r>
    </w:p>
    <w:p w14:paraId="7D53142A" w14:textId="01BA5A23" w:rsidR="003C536A" w:rsidRPr="00FB59AE" w:rsidRDefault="003C536A" w:rsidP="001B22A4">
      <w:pPr>
        <w:spacing w:after="120" w:line="360" w:lineRule="auto"/>
        <w:jc w:val="both"/>
        <w:rPr>
          <w:rFonts w:asciiTheme="minorHAnsi" w:hAnsiTheme="minorHAnsi"/>
          <w:b/>
          <w:bCs/>
          <w:sz w:val="22"/>
          <w:szCs w:val="22"/>
        </w:rPr>
      </w:pPr>
      <w:r w:rsidRPr="00FB59AE">
        <w:rPr>
          <w:rFonts w:asciiTheme="minorHAnsi" w:hAnsiTheme="minorHAnsi"/>
          <w:b/>
          <w:bCs/>
          <w:sz w:val="22"/>
          <w:szCs w:val="22"/>
        </w:rPr>
        <w:t xml:space="preserve">2. DO RECURSO PARA </w:t>
      </w:r>
      <w:r w:rsidR="000A36C5" w:rsidRPr="00FB59AE">
        <w:rPr>
          <w:rFonts w:asciiTheme="minorHAnsi" w:hAnsiTheme="minorHAnsi"/>
          <w:b/>
          <w:bCs/>
          <w:sz w:val="22"/>
          <w:szCs w:val="22"/>
        </w:rPr>
        <w:t>APOIO</w:t>
      </w:r>
    </w:p>
    <w:p w14:paraId="0948C1C3" w14:textId="2BC7128C" w:rsidR="003C536A" w:rsidRPr="00025ED0" w:rsidRDefault="00AD0E14" w:rsidP="001B22A4">
      <w:pPr>
        <w:spacing w:after="120" w:line="360" w:lineRule="auto"/>
        <w:jc w:val="both"/>
        <w:rPr>
          <w:rFonts w:asciiTheme="minorHAnsi" w:eastAsia="Calibri" w:hAnsiTheme="minorHAnsi" w:cs="Calibri"/>
          <w:sz w:val="22"/>
          <w:szCs w:val="22"/>
        </w:rPr>
      </w:pPr>
      <w:r w:rsidRPr="00FB59AE">
        <w:rPr>
          <w:rFonts w:asciiTheme="minorHAnsi" w:eastAsia="Calibri" w:hAnsiTheme="minorHAnsi" w:cs="Calibri"/>
          <w:b/>
          <w:sz w:val="22"/>
          <w:szCs w:val="22"/>
        </w:rPr>
        <w:t>2.1</w:t>
      </w:r>
      <w:r w:rsidR="00D4745F" w:rsidRPr="00FB59AE">
        <w:rPr>
          <w:rFonts w:asciiTheme="minorHAnsi" w:eastAsia="Calibri" w:hAnsiTheme="minorHAnsi" w:cs="Calibri"/>
          <w:sz w:val="22"/>
          <w:szCs w:val="22"/>
        </w:rPr>
        <w:t xml:space="preserve"> O valor total deste Edital é</w:t>
      </w:r>
      <w:r w:rsidR="007E4E6D" w:rsidRPr="00FB59AE">
        <w:rPr>
          <w:rFonts w:asciiTheme="minorHAnsi" w:eastAsia="Calibri" w:hAnsiTheme="minorHAnsi" w:cs="Calibri"/>
          <w:sz w:val="22"/>
          <w:szCs w:val="22"/>
        </w:rPr>
        <w:t xml:space="preserve"> </w:t>
      </w:r>
      <w:r w:rsidR="00532474" w:rsidRPr="00FB59AE">
        <w:rPr>
          <w:rFonts w:asciiTheme="minorHAnsi" w:eastAsia="Calibri" w:hAnsiTheme="minorHAnsi" w:cs="Calibri"/>
          <w:sz w:val="22"/>
          <w:szCs w:val="22"/>
        </w:rPr>
        <w:t xml:space="preserve">de </w:t>
      </w:r>
      <w:r w:rsidR="007E4E6D" w:rsidRPr="00FB59AE">
        <w:rPr>
          <w:rFonts w:asciiTheme="minorHAnsi" w:eastAsia="Calibri" w:hAnsiTheme="minorHAnsi" w:cs="Calibri"/>
          <w:sz w:val="22"/>
          <w:szCs w:val="22"/>
        </w:rPr>
        <w:t xml:space="preserve">R$ </w:t>
      </w:r>
      <w:r w:rsidR="0051744B" w:rsidRPr="00FB59AE">
        <w:rPr>
          <w:rFonts w:asciiTheme="minorHAnsi" w:eastAsia="Calibri" w:hAnsiTheme="minorHAnsi" w:cs="Calibri"/>
          <w:sz w:val="22"/>
          <w:szCs w:val="22"/>
        </w:rPr>
        <w:t>22.</w:t>
      </w:r>
      <w:r w:rsidR="00BE3B4C" w:rsidRPr="00FB59AE">
        <w:rPr>
          <w:rFonts w:asciiTheme="minorHAnsi" w:eastAsia="Calibri" w:hAnsiTheme="minorHAnsi" w:cs="Calibri"/>
          <w:sz w:val="22"/>
          <w:szCs w:val="22"/>
        </w:rPr>
        <w:t>71</w:t>
      </w:r>
      <w:r w:rsidR="00532474" w:rsidRPr="00FB59AE">
        <w:rPr>
          <w:rFonts w:asciiTheme="minorHAnsi" w:eastAsia="Calibri" w:hAnsiTheme="minorHAnsi" w:cs="Calibri"/>
          <w:sz w:val="22"/>
          <w:szCs w:val="22"/>
        </w:rPr>
        <w:t xml:space="preserve">5.000,00 (vinte e dois milhões </w:t>
      </w:r>
      <w:r w:rsidR="00BE3B4C" w:rsidRPr="00FB59AE">
        <w:rPr>
          <w:rFonts w:asciiTheme="minorHAnsi" w:eastAsia="Calibri" w:hAnsiTheme="minorHAnsi" w:cs="Calibri"/>
          <w:sz w:val="22"/>
          <w:szCs w:val="22"/>
        </w:rPr>
        <w:t>setecentos e quinze</w:t>
      </w:r>
      <w:r w:rsidR="00532474" w:rsidRPr="00FB59AE">
        <w:rPr>
          <w:rFonts w:asciiTheme="minorHAnsi" w:eastAsia="Calibri" w:hAnsiTheme="minorHAnsi" w:cs="Calibri"/>
          <w:sz w:val="22"/>
          <w:szCs w:val="22"/>
        </w:rPr>
        <w:t xml:space="preserve"> mil reais)</w:t>
      </w:r>
      <w:r w:rsidR="007E4E6D" w:rsidRPr="00FB59AE">
        <w:rPr>
          <w:rFonts w:asciiTheme="minorHAnsi" w:eastAsia="Calibri" w:hAnsiTheme="minorHAnsi" w:cs="Calibri"/>
          <w:sz w:val="22"/>
          <w:szCs w:val="22"/>
        </w:rPr>
        <w:t xml:space="preserve"> dos quais, de R$ 1</w:t>
      </w:r>
      <w:r w:rsidR="00532474" w:rsidRPr="00FB59AE">
        <w:rPr>
          <w:rFonts w:asciiTheme="minorHAnsi" w:eastAsia="Calibri" w:hAnsiTheme="minorHAnsi" w:cs="Calibri"/>
          <w:sz w:val="22"/>
          <w:szCs w:val="22"/>
        </w:rPr>
        <w:t>2</w:t>
      </w:r>
      <w:r w:rsidR="007E4E6D" w:rsidRPr="00FB59AE">
        <w:rPr>
          <w:rFonts w:asciiTheme="minorHAnsi" w:eastAsia="Calibri" w:hAnsiTheme="minorHAnsi" w:cs="Calibri"/>
          <w:sz w:val="22"/>
          <w:szCs w:val="22"/>
        </w:rPr>
        <w:t>.</w:t>
      </w:r>
      <w:r w:rsidR="00BE3B4C" w:rsidRPr="00FB59AE">
        <w:rPr>
          <w:rFonts w:asciiTheme="minorHAnsi" w:eastAsia="Calibri" w:hAnsiTheme="minorHAnsi" w:cs="Calibri"/>
          <w:sz w:val="22"/>
          <w:szCs w:val="22"/>
        </w:rPr>
        <w:t>72</w:t>
      </w:r>
      <w:r w:rsidR="00532474" w:rsidRPr="00FB59AE">
        <w:rPr>
          <w:rFonts w:asciiTheme="minorHAnsi" w:eastAsia="Calibri" w:hAnsiTheme="minorHAnsi" w:cs="Calibri"/>
          <w:sz w:val="22"/>
          <w:szCs w:val="22"/>
        </w:rPr>
        <w:t>5</w:t>
      </w:r>
      <w:r w:rsidR="007E4E6D" w:rsidRPr="00FB59AE">
        <w:rPr>
          <w:rFonts w:asciiTheme="minorHAnsi" w:eastAsia="Calibri" w:hAnsiTheme="minorHAnsi" w:cs="Calibri"/>
          <w:sz w:val="22"/>
          <w:szCs w:val="22"/>
        </w:rPr>
        <w:t>.000,00 (d</w:t>
      </w:r>
      <w:r w:rsidR="00532474" w:rsidRPr="00FB59AE">
        <w:rPr>
          <w:rFonts w:asciiTheme="minorHAnsi" w:eastAsia="Calibri" w:hAnsiTheme="minorHAnsi" w:cs="Calibri"/>
          <w:sz w:val="22"/>
          <w:szCs w:val="22"/>
        </w:rPr>
        <w:t>oze</w:t>
      </w:r>
      <w:r w:rsidR="007E4E6D" w:rsidRPr="00FB59AE">
        <w:rPr>
          <w:rFonts w:asciiTheme="minorHAnsi" w:eastAsia="Calibri" w:hAnsiTheme="minorHAnsi" w:cs="Calibri"/>
          <w:sz w:val="22"/>
          <w:szCs w:val="22"/>
        </w:rPr>
        <w:t xml:space="preserve"> milhões </w:t>
      </w:r>
      <w:r w:rsidR="00BE3B4C" w:rsidRPr="00FB59AE">
        <w:rPr>
          <w:rFonts w:asciiTheme="minorHAnsi" w:eastAsia="Calibri" w:hAnsiTheme="minorHAnsi" w:cs="Calibri"/>
          <w:sz w:val="22"/>
          <w:szCs w:val="22"/>
        </w:rPr>
        <w:t xml:space="preserve">setecentos e vinte </w:t>
      </w:r>
      <w:r w:rsidR="00532474" w:rsidRPr="00FB59AE">
        <w:rPr>
          <w:rFonts w:asciiTheme="minorHAnsi" w:eastAsia="Calibri" w:hAnsiTheme="minorHAnsi" w:cs="Calibri"/>
          <w:sz w:val="22"/>
          <w:szCs w:val="22"/>
        </w:rPr>
        <w:t>e</w:t>
      </w:r>
      <w:r w:rsidR="007E4E6D" w:rsidRPr="00FB59AE">
        <w:rPr>
          <w:rFonts w:asciiTheme="minorHAnsi" w:eastAsia="Calibri" w:hAnsiTheme="minorHAnsi" w:cs="Calibri"/>
          <w:sz w:val="22"/>
          <w:szCs w:val="22"/>
        </w:rPr>
        <w:t xml:space="preserve"> cinco mil</w:t>
      </w:r>
      <w:r w:rsidR="00F84B0E">
        <w:rPr>
          <w:rFonts w:asciiTheme="minorHAnsi" w:eastAsia="Calibri" w:hAnsiTheme="minorHAnsi" w:cs="Calibri"/>
          <w:sz w:val="22"/>
          <w:szCs w:val="22"/>
        </w:rPr>
        <w:t xml:space="preserve"> reais) serão pag</w:t>
      </w:r>
      <w:r w:rsidR="007E4E6D" w:rsidRPr="00025ED0">
        <w:rPr>
          <w:rFonts w:asciiTheme="minorHAnsi" w:eastAsia="Calibri" w:hAnsiTheme="minorHAnsi" w:cs="Calibri"/>
          <w:sz w:val="22"/>
          <w:szCs w:val="22"/>
        </w:rPr>
        <w:t>os pelo Fundo de Apoio à Cultura e R$</w:t>
      </w:r>
      <w:r w:rsidR="00136E47" w:rsidRPr="00025ED0">
        <w:rPr>
          <w:rFonts w:asciiTheme="minorHAnsi" w:eastAsia="Calibri" w:hAnsiTheme="minorHAnsi" w:cs="Calibri"/>
          <w:sz w:val="22"/>
          <w:szCs w:val="22"/>
        </w:rPr>
        <w:t xml:space="preserve"> 9.990.000,00</w:t>
      </w:r>
      <w:r w:rsidR="007E4E6D" w:rsidRPr="00025ED0">
        <w:rPr>
          <w:rFonts w:asciiTheme="minorHAnsi" w:eastAsia="Calibri" w:hAnsiTheme="minorHAnsi" w:cs="Calibri"/>
          <w:sz w:val="22"/>
          <w:szCs w:val="22"/>
        </w:rPr>
        <w:t xml:space="preserve"> </w:t>
      </w:r>
      <w:r w:rsidR="00532474" w:rsidRPr="00025ED0">
        <w:rPr>
          <w:rFonts w:asciiTheme="minorHAnsi" w:eastAsia="Calibri" w:hAnsiTheme="minorHAnsi" w:cs="Calibri"/>
          <w:sz w:val="22"/>
          <w:szCs w:val="22"/>
        </w:rPr>
        <w:t>(nove milhões novecentos e noventa mil reais)</w:t>
      </w:r>
      <w:r w:rsidR="00F84B0E">
        <w:rPr>
          <w:rFonts w:asciiTheme="minorHAnsi" w:eastAsia="Calibri" w:hAnsiTheme="minorHAnsi" w:cs="Calibri"/>
          <w:sz w:val="22"/>
          <w:szCs w:val="22"/>
        </w:rPr>
        <w:t xml:space="preserve"> </w:t>
      </w:r>
      <w:r w:rsidR="00F84B0E">
        <w:rPr>
          <w:rFonts w:asciiTheme="minorHAnsi" w:eastAsia="Calibri" w:hAnsiTheme="minorHAnsi" w:cs="Calibri"/>
          <w:sz w:val="22"/>
          <w:szCs w:val="22"/>
        </w:rPr>
        <w:lastRenderedPageBreak/>
        <w:t>serão pag</w:t>
      </w:r>
      <w:r w:rsidR="007E4E6D" w:rsidRPr="00025ED0">
        <w:rPr>
          <w:rFonts w:asciiTheme="minorHAnsi" w:eastAsia="Calibri" w:hAnsiTheme="minorHAnsi" w:cs="Calibri"/>
          <w:sz w:val="22"/>
          <w:szCs w:val="22"/>
        </w:rPr>
        <w:t>os pela Agência Nacional do Cinema – ANCINE, por meio do Fundo Setorial do Audiovisual - FSA</w:t>
      </w:r>
      <w:r w:rsidR="00D4745F" w:rsidRPr="00025ED0">
        <w:rPr>
          <w:rFonts w:asciiTheme="minorHAnsi" w:eastAsia="Calibri" w:hAnsiTheme="minorHAnsi" w:cs="Calibri"/>
          <w:sz w:val="22"/>
          <w:szCs w:val="22"/>
        </w:rPr>
        <w:t>. O</w:t>
      </w:r>
      <w:r w:rsidR="00381286" w:rsidRPr="00025ED0">
        <w:rPr>
          <w:rFonts w:asciiTheme="minorHAnsi" w:eastAsia="Calibri" w:hAnsiTheme="minorHAnsi" w:cs="Calibri"/>
          <w:sz w:val="22"/>
          <w:szCs w:val="22"/>
        </w:rPr>
        <w:t>s</w:t>
      </w:r>
      <w:r w:rsidR="00D4745F" w:rsidRPr="00025ED0">
        <w:rPr>
          <w:rFonts w:asciiTheme="minorHAnsi" w:eastAsia="Calibri" w:hAnsiTheme="minorHAnsi" w:cs="Calibri"/>
          <w:sz w:val="22"/>
          <w:szCs w:val="22"/>
        </w:rPr>
        <w:t xml:space="preserve"> valor</w:t>
      </w:r>
      <w:r w:rsidR="00381286" w:rsidRPr="00025ED0">
        <w:rPr>
          <w:rFonts w:asciiTheme="minorHAnsi" w:eastAsia="Calibri" w:hAnsiTheme="minorHAnsi" w:cs="Calibri"/>
          <w:sz w:val="22"/>
          <w:szCs w:val="22"/>
        </w:rPr>
        <w:t>es</w:t>
      </w:r>
      <w:r w:rsidR="00D4745F" w:rsidRPr="00025ED0">
        <w:rPr>
          <w:rFonts w:asciiTheme="minorHAnsi" w:eastAsia="Calibri" w:hAnsiTheme="minorHAnsi" w:cs="Calibri"/>
          <w:sz w:val="22"/>
          <w:szCs w:val="22"/>
        </w:rPr>
        <w:t xml:space="preserve"> disponibilizado</w:t>
      </w:r>
      <w:r w:rsidR="00381286" w:rsidRPr="00025ED0">
        <w:rPr>
          <w:rFonts w:asciiTheme="minorHAnsi" w:eastAsia="Calibri" w:hAnsiTheme="minorHAnsi" w:cs="Calibri"/>
          <w:sz w:val="22"/>
          <w:szCs w:val="22"/>
        </w:rPr>
        <w:t>s</w:t>
      </w:r>
      <w:r w:rsidR="00D4745F" w:rsidRPr="00025ED0">
        <w:rPr>
          <w:rFonts w:asciiTheme="minorHAnsi" w:eastAsia="Calibri" w:hAnsiTheme="minorHAnsi" w:cs="Calibri"/>
          <w:sz w:val="22"/>
          <w:szCs w:val="22"/>
        </w:rPr>
        <w:t xml:space="preserve"> para </w:t>
      </w:r>
      <w:r w:rsidR="00A70C38" w:rsidRPr="00025ED0">
        <w:rPr>
          <w:rFonts w:asciiTheme="minorHAnsi" w:eastAsia="Calibri" w:hAnsiTheme="minorHAnsi" w:cs="Calibri"/>
          <w:sz w:val="22"/>
          <w:szCs w:val="22"/>
        </w:rPr>
        <w:t xml:space="preserve">cada </w:t>
      </w:r>
      <w:r w:rsidR="00381286" w:rsidRPr="00025ED0">
        <w:rPr>
          <w:rFonts w:asciiTheme="minorHAnsi" w:eastAsia="Calibri" w:hAnsiTheme="minorHAnsi" w:cs="Calibri"/>
          <w:sz w:val="22"/>
          <w:szCs w:val="22"/>
        </w:rPr>
        <w:t>linha de apoio estão</w:t>
      </w:r>
      <w:r w:rsidR="00D4745F" w:rsidRPr="00025ED0">
        <w:rPr>
          <w:rFonts w:asciiTheme="minorHAnsi" w:eastAsia="Calibri" w:hAnsiTheme="minorHAnsi" w:cs="Calibri"/>
          <w:sz w:val="22"/>
          <w:szCs w:val="22"/>
        </w:rPr>
        <w:t xml:space="preserve"> descritos no Anexo </w:t>
      </w:r>
      <w:r w:rsidR="0097789B" w:rsidRPr="00025ED0">
        <w:rPr>
          <w:rFonts w:asciiTheme="minorHAnsi" w:eastAsia="Calibri" w:hAnsiTheme="minorHAnsi" w:cs="Calibri"/>
          <w:sz w:val="22"/>
          <w:szCs w:val="22"/>
        </w:rPr>
        <w:t>I</w:t>
      </w:r>
      <w:r w:rsidR="00D4745F" w:rsidRPr="00025ED0">
        <w:rPr>
          <w:rFonts w:asciiTheme="minorHAnsi" w:eastAsia="Calibri" w:hAnsiTheme="minorHAnsi" w:cs="Calibri"/>
          <w:sz w:val="22"/>
          <w:szCs w:val="22"/>
        </w:rPr>
        <w:t xml:space="preserve"> deste Edital. </w:t>
      </w:r>
    </w:p>
    <w:p w14:paraId="7A059D41" w14:textId="77777777" w:rsidR="00D4745F" w:rsidRPr="00025ED0" w:rsidRDefault="00D4745F" w:rsidP="001B22A4">
      <w:pPr>
        <w:spacing w:after="120" w:line="360" w:lineRule="auto"/>
        <w:jc w:val="both"/>
        <w:rPr>
          <w:rFonts w:asciiTheme="minorHAnsi" w:hAnsiTheme="minorHAnsi"/>
          <w:b/>
          <w:sz w:val="22"/>
          <w:szCs w:val="22"/>
        </w:rPr>
      </w:pPr>
      <w:r w:rsidRPr="00025ED0">
        <w:rPr>
          <w:rFonts w:asciiTheme="minorHAnsi" w:hAnsiTheme="minorHAnsi"/>
          <w:b/>
          <w:sz w:val="22"/>
          <w:szCs w:val="22"/>
        </w:rPr>
        <w:t>3. DO PRAZO, DA FORMA E DAS CONDIÇÕES DE PARTICIPAÇÃO.</w:t>
      </w:r>
    </w:p>
    <w:p w14:paraId="27DFBF6C" w14:textId="0BDFF72F" w:rsidR="00F114AB" w:rsidRPr="00025ED0" w:rsidRDefault="0075419C" w:rsidP="001B22A4">
      <w:pPr>
        <w:spacing w:after="120" w:line="360" w:lineRule="auto"/>
        <w:jc w:val="both"/>
        <w:rPr>
          <w:rFonts w:asciiTheme="minorHAnsi" w:eastAsia="Calibri" w:hAnsiTheme="minorHAnsi" w:cs="Calibri"/>
          <w:sz w:val="22"/>
          <w:szCs w:val="22"/>
        </w:rPr>
      </w:pPr>
      <w:r w:rsidRPr="00025ED0">
        <w:rPr>
          <w:rFonts w:asciiTheme="minorHAnsi" w:hAnsiTheme="minorHAnsi"/>
          <w:b/>
          <w:sz w:val="22"/>
          <w:szCs w:val="22"/>
        </w:rPr>
        <w:t>3.1.</w:t>
      </w:r>
      <w:r w:rsidRPr="00025ED0">
        <w:rPr>
          <w:rFonts w:asciiTheme="minorHAnsi" w:hAnsiTheme="minorHAnsi"/>
          <w:sz w:val="22"/>
          <w:szCs w:val="22"/>
        </w:rPr>
        <w:t xml:space="preserve"> Os projetos</w:t>
      </w:r>
      <w:r w:rsidRPr="00025ED0">
        <w:rPr>
          <w:rFonts w:asciiTheme="minorHAnsi" w:eastAsia="Calibri" w:hAnsiTheme="minorHAnsi" w:cs="Calibri"/>
          <w:sz w:val="22"/>
          <w:szCs w:val="22"/>
        </w:rPr>
        <w:t xml:space="preserve"> culturais, com toda documentação exigida, de</w:t>
      </w:r>
      <w:r w:rsidR="00973653" w:rsidRPr="00025ED0">
        <w:rPr>
          <w:rFonts w:asciiTheme="minorHAnsi" w:eastAsia="Calibri" w:hAnsiTheme="minorHAnsi" w:cs="Calibri"/>
          <w:sz w:val="22"/>
          <w:szCs w:val="22"/>
        </w:rPr>
        <w:t xml:space="preserve">verão </w:t>
      </w:r>
      <w:r w:rsidR="00FD544B" w:rsidRPr="00025ED0">
        <w:rPr>
          <w:rFonts w:asciiTheme="minorHAnsi" w:eastAsia="Calibri" w:hAnsiTheme="minorHAnsi" w:cs="Calibri"/>
          <w:sz w:val="22"/>
          <w:szCs w:val="22"/>
        </w:rPr>
        <w:t>ser enviados no período entre</w:t>
      </w:r>
      <w:r w:rsidRPr="00025ED0">
        <w:rPr>
          <w:rFonts w:asciiTheme="minorHAnsi" w:eastAsia="Calibri" w:hAnsiTheme="minorHAnsi" w:cs="Calibri"/>
          <w:sz w:val="22"/>
          <w:szCs w:val="22"/>
        </w:rPr>
        <w:t xml:space="preserve"> </w:t>
      </w:r>
      <w:r w:rsidR="00744995">
        <w:rPr>
          <w:rFonts w:asciiTheme="minorHAnsi" w:eastAsia="Calibri" w:hAnsiTheme="minorHAnsi" w:cs="Calibri"/>
          <w:b/>
          <w:sz w:val="22"/>
          <w:szCs w:val="22"/>
        </w:rPr>
        <w:t>02 de março de 2016 e 15 de abril de 2016</w:t>
      </w:r>
      <w:r w:rsidRPr="00025ED0">
        <w:rPr>
          <w:rFonts w:asciiTheme="minorHAnsi" w:eastAsia="Calibri" w:hAnsiTheme="minorHAnsi" w:cs="Calibri"/>
          <w:b/>
          <w:sz w:val="22"/>
          <w:szCs w:val="22"/>
        </w:rPr>
        <w:t xml:space="preserve">, </w:t>
      </w:r>
      <w:r w:rsidR="00FD544B" w:rsidRPr="00025ED0">
        <w:rPr>
          <w:rFonts w:asciiTheme="minorHAnsi" w:eastAsia="Calibri" w:hAnsiTheme="minorHAnsi" w:cs="Calibri"/>
          <w:sz w:val="22"/>
          <w:szCs w:val="22"/>
        </w:rPr>
        <w:t>por meio de sistema eletrônico</w:t>
      </w:r>
      <w:r w:rsidRPr="00025ED0">
        <w:rPr>
          <w:rFonts w:asciiTheme="minorHAnsi" w:eastAsia="Calibri" w:hAnsiTheme="minorHAnsi" w:cs="Calibri"/>
          <w:sz w:val="22"/>
          <w:szCs w:val="22"/>
        </w:rPr>
        <w:t xml:space="preserve"> cujo endereço para acesso estará disponível no site da </w:t>
      </w:r>
      <w:r w:rsidR="00A7604C">
        <w:rPr>
          <w:rFonts w:asciiTheme="minorHAnsi" w:eastAsia="Calibri" w:hAnsiTheme="minorHAnsi" w:cs="Calibri"/>
          <w:sz w:val="22"/>
          <w:szCs w:val="22"/>
        </w:rPr>
        <w:t>Secretaria de Estado de Cultura</w:t>
      </w:r>
      <w:proofErr w:type="gramStart"/>
      <w:r w:rsidR="00A7604C">
        <w:rPr>
          <w:rFonts w:asciiTheme="minorHAnsi" w:eastAsia="Calibri" w:hAnsiTheme="minorHAnsi" w:cs="Calibri"/>
          <w:sz w:val="22"/>
          <w:szCs w:val="22"/>
        </w:rPr>
        <w:t xml:space="preserve"> </w:t>
      </w:r>
      <w:r w:rsidRPr="00025ED0">
        <w:rPr>
          <w:rFonts w:asciiTheme="minorHAnsi" w:eastAsia="Calibri" w:hAnsiTheme="minorHAnsi" w:cs="Calibri"/>
          <w:sz w:val="22"/>
          <w:szCs w:val="22"/>
        </w:rPr>
        <w:t xml:space="preserve"> </w:t>
      </w:r>
      <w:proofErr w:type="gramEnd"/>
      <w:r w:rsidRPr="00025ED0">
        <w:rPr>
          <w:rFonts w:asciiTheme="minorHAnsi" w:eastAsia="Calibri" w:hAnsiTheme="minorHAnsi" w:cs="Calibri"/>
          <w:sz w:val="22"/>
          <w:szCs w:val="22"/>
        </w:rPr>
        <w:t>do Distrito Federal (</w:t>
      </w:r>
      <w:hyperlink r:id="rId10">
        <w:r w:rsidRPr="00025ED0">
          <w:rPr>
            <w:rFonts w:asciiTheme="minorHAnsi" w:eastAsia="Calibri" w:hAnsiTheme="minorHAnsi" w:cs="Calibri"/>
            <w:sz w:val="22"/>
            <w:szCs w:val="22"/>
            <w:u w:val="single"/>
          </w:rPr>
          <w:t>www.cultura.df.gov.br</w:t>
        </w:r>
      </w:hyperlink>
      <w:r w:rsidRPr="00025ED0">
        <w:rPr>
          <w:rFonts w:asciiTheme="minorHAnsi" w:eastAsia="Calibri" w:hAnsiTheme="minorHAnsi" w:cs="Calibri"/>
          <w:sz w:val="22"/>
          <w:szCs w:val="22"/>
        </w:rPr>
        <w:t xml:space="preserve">) e no hotsite </w:t>
      </w:r>
      <w:r w:rsidR="003C536A" w:rsidRPr="00025ED0">
        <w:rPr>
          <w:rFonts w:asciiTheme="minorHAnsi" w:eastAsia="Calibri" w:hAnsiTheme="minorHAnsi" w:cs="Calibri"/>
          <w:sz w:val="22"/>
          <w:szCs w:val="22"/>
        </w:rPr>
        <w:t xml:space="preserve">da </w:t>
      </w:r>
      <w:r w:rsidR="00A17105" w:rsidRPr="00025ED0">
        <w:rPr>
          <w:rFonts w:asciiTheme="minorHAnsi" w:eastAsia="Calibri" w:hAnsiTheme="minorHAnsi" w:cs="Calibri"/>
          <w:sz w:val="22"/>
          <w:szCs w:val="22"/>
        </w:rPr>
        <w:t>Subsecretaria de Fomento e Incentivo Cultural (</w:t>
      </w:r>
      <w:r w:rsidR="00A17105" w:rsidRPr="00025ED0">
        <w:rPr>
          <w:rFonts w:asciiTheme="minorHAnsi" w:eastAsia="Calibri" w:hAnsiTheme="minorHAnsi" w:cs="Calibri"/>
          <w:sz w:val="22"/>
          <w:szCs w:val="22"/>
          <w:u w:val="single"/>
        </w:rPr>
        <w:t>www.sufic.</w:t>
      </w:r>
      <w:r w:rsidR="00B87B91" w:rsidRPr="00025ED0">
        <w:rPr>
          <w:rFonts w:asciiTheme="minorHAnsi" w:eastAsia="Calibri" w:hAnsiTheme="minorHAnsi" w:cs="Calibri"/>
          <w:sz w:val="22"/>
          <w:szCs w:val="22"/>
          <w:u w:val="single"/>
        </w:rPr>
        <w:t>df.</w:t>
      </w:r>
      <w:r w:rsidR="00A17105" w:rsidRPr="00025ED0">
        <w:rPr>
          <w:rFonts w:asciiTheme="minorHAnsi" w:eastAsia="Calibri" w:hAnsiTheme="minorHAnsi" w:cs="Calibri"/>
          <w:sz w:val="22"/>
          <w:szCs w:val="22"/>
          <w:u w:val="single"/>
        </w:rPr>
        <w:t>gov.br</w:t>
      </w:r>
      <w:r w:rsidR="00A17105" w:rsidRPr="00025ED0">
        <w:rPr>
          <w:rFonts w:asciiTheme="minorHAnsi" w:eastAsia="Calibri" w:hAnsiTheme="minorHAnsi" w:cs="Calibri"/>
          <w:sz w:val="22"/>
          <w:szCs w:val="22"/>
        </w:rPr>
        <w:t>)</w:t>
      </w:r>
      <w:r w:rsidRPr="00025ED0">
        <w:rPr>
          <w:rFonts w:asciiTheme="minorHAnsi" w:eastAsia="Calibri" w:hAnsiTheme="minorHAnsi" w:cs="Calibri"/>
          <w:sz w:val="22"/>
          <w:szCs w:val="22"/>
        </w:rPr>
        <w:t>.</w:t>
      </w:r>
    </w:p>
    <w:p w14:paraId="7FA4A034" w14:textId="77777777" w:rsidR="0075419C" w:rsidRPr="00025ED0" w:rsidRDefault="0075419C" w:rsidP="001B22A4">
      <w:pPr>
        <w:spacing w:after="120" w:line="360" w:lineRule="auto"/>
        <w:jc w:val="both"/>
        <w:rPr>
          <w:rFonts w:asciiTheme="minorHAnsi" w:hAnsiTheme="minorHAnsi"/>
          <w:sz w:val="22"/>
          <w:szCs w:val="22"/>
        </w:rPr>
      </w:pPr>
      <w:r w:rsidRPr="00025ED0">
        <w:rPr>
          <w:rFonts w:asciiTheme="minorHAnsi" w:hAnsiTheme="minorHAnsi"/>
          <w:b/>
          <w:sz w:val="22"/>
          <w:szCs w:val="22"/>
        </w:rPr>
        <w:t>3.2</w:t>
      </w:r>
      <w:r w:rsidRPr="00025ED0">
        <w:rPr>
          <w:rFonts w:asciiTheme="minorHAnsi" w:hAnsiTheme="minorHAnsi"/>
          <w:sz w:val="22"/>
          <w:szCs w:val="22"/>
        </w:rPr>
        <w:t xml:space="preserve"> Devem compor a proposta enviada: </w:t>
      </w:r>
    </w:p>
    <w:p w14:paraId="5E798BBD" w14:textId="46F2BC5D" w:rsidR="00D4745F" w:rsidRPr="00025ED0" w:rsidRDefault="00F114AB" w:rsidP="001B22A4">
      <w:pPr>
        <w:spacing w:after="120" w:line="360" w:lineRule="auto"/>
        <w:jc w:val="both"/>
        <w:rPr>
          <w:rFonts w:asciiTheme="minorHAnsi" w:eastAsia="Calibri" w:hAnsiTheme="minorHAnsi" w:cs="Calibri"/>
          <w:sz w:val="22"/>
          <w:szCs w:val="22"/>
        </w:rPr>
      </w:pPr>
      <w:r w:rsidRPr="00025ED0">
        <w:rPr>
          <w:rFonts w:asciiTheme="minorHAnsi" w:hAnsiTheme="minorHAnsi"/>
          <w:b/>
          <w:sz w:val="22"/>
          <w:szCs w:val="22"/>
        </w:rPr>
        <w:t>a)</w:t>
      </w:r>
      <w:r w:rsidRPr="00025ED0">
        <w:rPr>
          <w:rFonts w:asciiTheme="minorHAnsi" w:hAnsiTheme="minorHAnsi"/>
          <w:sz w:val="22"/>
          <w:szCs w:val="22"/>
        </w:rPr>
        <w:t xml:space="preserve"> </w:t>
      </w:r>
      <w:r w:rsidR="0075419C" w:rsidRPr="00025ED0">
        <w:rPr>
          <w:rFonts w:asciiTheme="minorHAnsi" w:eastAsia="Calibri" w:hAnsiTheme="minorHAnsi" w:cs="Calibri"/>
          <w:sz w:val="22"/>
          <w:szCs w:val="22"/>
        </w:rPr>
        <w:t>Formulário de Inscrição</w:t>
      </w:r>
      <w:r w:rsidR="009B6F1A" w:rsidRPr="00025ED0">
        <w:rPr>
          <w:rFonts w:asciiTheme="minorHAnsi" w:eastAsia="Calibri" w:hAnsiTheme="minorHAnsi" w:cs="Calibri"/>
          <w:sz w:val="22"/>
          <w:szCs w:val="22"/>
        </w:rPr>
        <w:t xml:space="preserve">, contendo os itens relacionados no Art.26, § 1º do Regulamento do FAC aprovado pelo Decreto 34.785/2013 e alterado pelo Decreto </w:t>
      </w:r>
      <w:r w:rsidR="004237B8" w:rsidRPr="00025ED0">
        <w:rPr>
          <w:rFonts w:asciiTheme="minorHAnsi" w:eastAsia="Calibri" w:hAnsiTheme="minorHAnsi" w:cs="Calibri"/>
          <w:sz w:val="22"/>
          <w:szCs w:val="22"/>
        </w:rPr>
        <w:t>36.629/2015</w:t>
      </w:r>
      <w:r w:rsidR="0075419C" w:rsidRPr="00025ED0">
        <w:rPr>
          <w:rFonts w:asciiTheme="minorHAnsi" w:eastAsia="Calibri" w:hAnsiTheme="minorHAnsi" w:cs="Calibri"/>
          <w:sz w:val="22"/>
          <w:szCs w:val="22"/>
        </w:rPr>
        <w:t>;</w:t>
      </w:r>
    </w:p>
    <w:p w14:paraId="0FB4859F" w14:textId="6F15DC5E" w:rsidR="0075419C" w:rsidRPr="00025ED0" w:rsidRDefault="00F114AB" w:rsidP="001B22A4">
      <w:pPr>
        <w:spacing w:after="120" w:line="360" w:lineRule="auto"/>
        <w:jc w:val="both"/>
        <w:rPr>
          <w:rFonts w:asciiTheme="minorHAnsi" w:eastAsia="Calibri" w:hAnsiTheme="minorHAnsi"/>
          <w:sz w:val="22"/>
          <w:szCs w:val="22"/>
          <w:lang w:eastAsia="en-US"/>
        </w:rPr>
      </w:pPr>
      <w:r w:rsidRPr="00025ED0">
        <w:rPr>
          <w:rFonts w:asciiTheme="minorHAnsi" w:eastAsia="Calibri" w:hAnsiTheme="minorHAnsi" w:cs="Calibri"/>
          <w:b/>
          <w:sz w:val="22"/>
          <w:szCs w:val="22"/>
        </w:rPr>
        <w:t>b)</w:t>
      </w:r>
      <w:r w:rsidRPr="00025ED0">
        <w:rPr>
          <w:rFonts w:asciiTheme="minorHAnsi" w:eastAsia="Calibri" w:hAnsiTheme="minorHAnsi" w:cs="Calibri"/>
          <w:sz w:val="22"/>
          <w:szCs w:val="22"/>
        </w:rPr>
        <w:t xml:space="preserve"> </w:t>
      </w:r>
      <w:r w:rsidR="0075419C" w:rsidRPr="00025ED0">
        <w:rPr>
          <w:rFonts w:asciiTheme="minorHAnsi" w:eastAsia="Calibri" w:hAnsiTheme="minorHAnsi" w:cs="Calibri"/>
          <w:sz w:val="22"/>
          <w:szCs w:val="22"/>
        </w:rPr>
        <w:t xml:space="preserve">Plano de trabalho, composto </w:t>
      </w:r>
      <w:r w:rsidR="00F472D6">
        <w:rPr>
          <w:rFonts w:asciiTheme="minorHAnsi" w:eastAsia="Calibri" w:hAnsiTheme="minorHAnsi" w:cs="Calibri"/>
          <w:sz w:val="22"/>
          <w:szCs w:val="22"/>
        </w:rPr>
        <w:t>por</w:t>
      </w:r>
      <w:r w:rsidR="0075419C" w:rsidRPr="00025ED0">
        <w:rPr>
          <w:rFonts w:asciiTheme="minorHAnsi" w:eastAsia="Calibri" w:hAnsiTheme="minorHAnsi" w:cs="Calibri"/>
          <w:sz w:val="22"/>
          <w:szCs w:val="22"/>
        </w:rPr>
        <w:t xml:space="preserve"> </w:t>
      </w:r>
      <w:r w:rsidR="001E7242" w:rsidRPr="00025ED0">
        <w:rPr>
          <w:rFonts w:asciiTheme="minorHAnsi" w:eastAsia="Calibri" w:hAnsiTheme="minorHAnsi" w:cs="Calibri"/>
          <w:b/>
          <w:sz w:val="22"/>
          <w:szCs w:val="22"/>
        </w:rPr>
        <w:t>planilha orçamentária</w:t>
      </w:r>
      <w:r w:rsidR="001E7242" w:rsidRPr="00025ED0">
        <w:rPr>
          <w:rFonts w:asciiTheme="minorHAnsi" w:eastAsia="Calibri" w:hAnsiTheme="minorHAnsi" w:cs="Calibri"/>
          <w:sz w:val="22"/>
          <w:szCs w:val="22"/>
        </w:rPr>
        <w:t xml:space="preserve">; </w:t>
      </w:r>
      <w:r w:rsidR="001E7242" w:rsidRPr="00025ED0">
        <w:rPr>
          <w:rFonts w:asciiTheme="minorHAnsi" w:eastAsia="Calibri" w:hAnsiTheme="minorHAnsi" w:cs="Calibri"/>
          <w:b/>
          <w:sz w:val="22"/>
          <w:szCs w:val="22"/>
        </w:rPr>
        <w:t>plano de divulgação</w:t>
      </w:r>
      <w:r w:rsidR="001E7242" w:rsidRPr="00025ED0">
        <w:rPr>
          <w:rFonts w:asciiTheme="minorHAnsi" w:eastAsia="Calibri" w:hAnsiTheme="minorHAnsi" w:cs="Calibri"/>
          <w:sz w:val="22"/>
          <w:szCs w:val="22"/>
        </w:rPr>
        <w:t xml:space="preserve"> e </w:t>
      </w:r>
      <w:r w:rsidR="001E7242" w:rsidRPr="00025ED0">
        <w:rPr>
          <w:rFonts w:asciiTheme="minorHAnsi" w:eastAsia="Calibri" w:hAnsiTheme="minorHAnsi" w:cs="Calibri"/>
          <w:b/>
          <w:sz w:val="22"/>
          <w:szCs w:val="22"/>
        </w:rPr>
        <w:t>cronograma</w:t>
      </w:r>
      <w:r w:rsidR="003D6513" w:rsidRPr="00025ED0">
        <w:rPr>
          <w:rFonts w:asciiTheme="minorHAnsi" w:eastAsia="Calibri" w:hAnsiTheme="minorHAnsi" w:cs="Calibri"/>
          <w:b/>
          <w:sz w:val="22"/>
          <w:szCs w:val="22"/>
        </w:rPr>
        <w:t xml:space="preserve"> de execução</w:t>
      </w:r>
      <w:r w:rsidR="003C536A" w:rsidRPr="00025ED0">
        <w:rPr>
          <w:rFonts w:asciiTheme="minorHAnsi" w:eastAsia="Calibri" w:hAnsiTheme="minorHAnsi" w:cs="Calibri"/>
          <w:sz w:val="22"/>
          <w:szCs w:val="22"/>
        </w:rPr>
        <w:t xml:space="preserve">, conforme modelo </w:t>
      </w:r>
      <w:r w:rsidR="00FB539D" w:rsidRPr="00025ED0">
        <w:rPr>
          <w:rFonts w:asciiTheme="minorHAnsi" w:eastAsia="Calibri" w:hAnsiTheme="minorHAnsi" w:cs="Calibri"/>
          <w:sz w:val="22"/>
          <w:szCs w:val="22"/>
        </w:rPr>
        <w:t>constante n</w:t>
      </w:r>
      <w:r w:rsidR="003C536A" w:rsidRPr="00025ED0">
        <w:rPr>
          <w:rFonts w:asciiTheme="minorHAnsi" w:eastAsia="Calibri" w:hAnsiTheme="minorHAnsi" w:cs="Calibri"/>
          <w:sz w:val="22"/>
          <w:szCs w:val="22"/>
        </w:rPr>
        <w:t>o</w:t>
      </w:r>
      <w:r w:rsidR="004237B8" w:rsidRPr="00025ED0">
        <w:rPr>
          <w:rFonts w:asciiTheme="minorHAnsi" w:eastAsia="Calibri" w:hAnsiTheme="minorHAnsi" w:cs="Calibri"/>
          <w:sz w:val="22"/>
          <w:szCs w:val="22"/>
        </w:rPr>
        <w:t>s</w:t>
      </w:r>
      <w:r w:rsidR="003C536A" w:rsidRPr="00025ED0">
        <w:rPr>
          <w:rFonts w:asciiTheme="minorHAnsi" w:eastAsia="Calibri" w:hAnsiTheme="minorHAnsi" w:cs="Calibri"/>
          <w:sz w:val="22"/>
          <w:szCs w:val="22"/>
        </w:rPr>
        <w:t xml:space="preserve"> anexo</w:t>
      </w:r>
      <w:r w:rsidR="004237B8" w:rsidRPr="00025ED0">
        <w:rPr>
          <w:rFonts w:asciiTheme="minorHAnsi" w:eastAsia="Calibri" w:hAnsiTheme="minorHAnsi" w:cs="Calibri"/>
          <w:sz w:val="22"/>
          <w:szCs w:val="22"/>
        </w:rPr>
        <w:t>s</w:t>
      </w:r>
      <w:r w:rsidR="003C536A" w:rsidRPr="00025ED0">
        <w:rPr>
          <w:rFonts w:asciiTheme="minorHAnsi" w:eastAsia="Calibri" w:hAnsiTheme="minorHAnsi" w:cs="Calibri"/>
          <w:sz w:val="22"/>
          <w:szCs w:val="22"/>
        </w:rPr>
        <w:t xml:space="preserve"> </w:t>
      </w:r>
      <w:r w:rsidR="00A1418A" w:rsidRPr="00025ED0">
        <w:rPr>
          <w:rFonts w:asciiTheme="minorHAnsi" w:eastAsia="Calibri" w:hAnsiTheme="minorHAnsi" w:cs="Calibri"/>
          <w:sz w:val="22"/>
          <w:szCs w:val="22"/>
        </w:rPr>
        <w:t>III, IV e V</w:t>
      </w:r>
      <w:r w:rsidR="003C536A" w:rsidRPr="00025ED0">
        <w:rPr>
          <w:rFonts w:asciiTheme="minorHAnsi" w:eastAsia="Calibri" w:hAnsiTheme="minorHAnsi" w:cs="Calibri"/>
          <w:sz w:val="22"/>
          <w:szCs w:val="22"/>
        </w:rPr>
        <w:t xml:space="preserve"> deste Edital</w:t>
      </w:r>
      <w:r w:rsidR="00625A00">
        <w:rPr>
          <w:rFonts w:asciiTheme="minorHAnsi" w:eastAsia="Calibri" w:hAnsiTheme="minorHAnsi" w:cs="Calibri"/>
          <w:sz w:val="22"/>
          <w:szCs w:val="22"/>
        </w:rPr>
        <w:t xml:space="preserve">. (Não é necessária </w:t>
      </w:r>
      <w:proofErr w:type="gramStart"/>
      <w:r w:rsidR="00625A00">
        <w:rPr>
          <w:rFonts w:asciiTheme="minorHAnsi" w:eastAsia="Calibri" w:hAnsiTheme="minorHAnsi" w:cs="Calibri"/>
          <w:sz w:val="22"/>
          <w:szCs w:val="22"/>
        </w:rPr>
        <w:t>a</w:t>
      </w:r>
      <w:proofErr w:type="gramEnd"/>
      <w:r w:rsidR="00476231" w:rsidRPr="00025ED0">
        <w:rPr>
          <w:rFonts w:asciiTheme="minorHAnsi" w:eastAsia="Calibri" w:hAnsiTheme="minorHAnsi" w:cs="Calibri"/>
          <w:sz w:val="22"/>
          <w:szCs w:val="22"/>
        </w:rPr>
        <w:t xml:space="preserve"> apresentação de plano de divulgação para os projetos inscritos nas linhas </w:t>
      </w:r>
      <w:r w:rsidR="00476231" w:rsidRPr="00025ED0">
        <w:rPr>
          <w:rFonts w:asciiTheme="minorHAnsi" w:eastAsia="Calibri" w:hAnsiTheme="minorHAnsi"/>
          <w:sz w:val="22"/>
          <w:szCs w:val="22"/>
          <w:lang w:eastAsia="en-US"/>
        </w:rPr>
        <w:t xml:space="preserve">de apoio relacionadas no item 1.3 deste Edital e </w:t>
      </w:r>
      <w:r w:rsidR="00A7604C">
        <w:rPr>
          <w:rFonts w:asciiTheme="minorHAnsi" w:eastAsia="Calibri" w:hAnsiTheme="minorHAnsi"/>
          <w:sz w:val="22"/>
          <w:szCs w:val="22"/>
          <w:lang w:eastAsia="en-US"/>
        </w:rPr>
        <w:t>n</w:t>
      </w:r>
      <w:r w:rsidR="00476231" w:rsidRPr="00025ED0">
        <w:rPr>
          <w:rFonts w:asciiTheme="minorHAnsi" w:eastAsia="Calibri" w:hAnsiTheme="minorHAnsi"/>
          <w:sz w:val="22"/>
          <w:szCs w:val="22"/>
          <w:lang w:eastAsia="en-US"/>
        </w:rPr>
        <w:t xml:space="preserve">as linhas de apoio de Desenvolvimento de projeto cinematográfico de </w:t>
      </w:r>
      <w:r w:rsidR="00D77BB1" w:rsidRPr="00025ED0">
        <w:rPr>
          <w:rFonts w:asciiTheme="minorHAnsi" w:eastAsia="Calibri" w:hAnsiTheme="minorHAnsi"/>
          <w:sz w:val="22"/>
          <w:szCs w:val="22"/>
          <w:lang w:eastAsia="en-US"/>
        </w:rPr>
        <w:t>longa-metragem</w:t>
      </w:r>
      <w:r w:rsidR="00476231" w:rsidRPr="00025ED0">
        <w:rPr>
          <w:rFonts w:asciiTheme="minorHAnsi" w:eastAsia="Calibri" w:hAnsiTheme="minorHAnsi"/>
          <w:sz w:val="22"/>
          <w:szCs w:val="22"/>
          <w:lang w:eastAsia="en-US"/>
        </w:rPr>
        <w:t xml:space="preserve"> ou obra seriada e Publicação (catálogos, periódicos, livros, revistas especializadas, etc.), detalhadas no Anexo I deste Edital).</w:t>
      </w:r>
    </w:p>
    <w:p w14:paraId="78688A1D" w14:textId="7BE8F653" w:rsidR="00F114AB" w:rsidRPr="00025ED0" w:rsidRDefault="00F114AB"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c)</w:t>
      </w:r>
      <w:r w:rsidRPr="00025ED0">
        <w:rPr>
          <w:rFonts w:asciiTheme="minorHAnsi" w:eastAsia="Calibri" w:hAnsiTheme="minorHAnsi" w:cs="Calibri"/>
          <w:sz w:val="22"/>
          <w:szCs w:val="22"/>
        </w:rPr>
        <w:t xml:space="preserve"> Currículo do proponente </w:t>
      </w:r>
      <w:r w:rsidR="00532474" w:rsidRPr="00025ED0">
        <w:rPr>
          <w:rFonts w:asciiTheme="minorHAnsi" w:eastAsia="Calibri" w:hAnsiTheme="minorHAnsi" w:cs="Calibri"/>
          <w:sz w:val="22"/>
          <w:szCs w:val="22"/>
        </w:rPr>
        <w:t>com as comprovações que o mesmo julgar necessárias para sua avaliação</w:t>
      </w:r>
      <w:r w:rsidRPr="00025ED0">
        <w:rPr>
          <w:rFonts w:asciiTheme="minorHAnsi" w:eastAsia="Calibri" w:hAnsiTheme="minorHAnsi" w:cs="Calibri"/>
          <w:sz w:val="22"/>
          <w:szCs w:val="22"/>
        </w:rPr>
        <w:t>;</w:t>
      </w:r>
    </w:p>
    <w:p w14:paraId="2A62F57E" w14:textId="49F5BB71" w:rsidR="00F114AB" w:rsidRPr="00025ED0" w:rsidRDefault="00F114AB"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d)</w:t>
      </w:r>
      <w:r w:rsidRPr="00025ED0">
        <w:rPr>
          <w:rFonts w:asciiTheme="minorHAnsi" w:eastAsia="Calibri" w:hAnsiTheme="minorHAnsi" w:cs="Calibri"/>
          <w:sz w:val="22"/>
          <w:szCs w:val="22"/>
        </w:rPr>
        <w:t xml:space="preserve"> Currículo resumido dos integrantes da ficha técnica;</w:t>
      </w:r>
    </w:p>
    <w:p w14:paraId="056CBD01" w14:textId="37897B97" w:rsidR="0075419C" w:rsidRPr="00025ED0" w:rsidRDefault="002C2439"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e</w:t>
      </w:r>
      <w:r w:rsidR="00860822" w:rsidRPr="00025ED0">
        <w:rPr>
          <w:rFonts w:asciiTheme="minorHAnsi" w:eastAsia="Calibri" w:hAnsiTheme="minorHAnsi" w:cs="Calibri"/>
          <w:b/>
          <w:sz w:val="22"/>
          <w:szCs w:val="22"/>
        </w:rPr>
        <w:t>)</w:t>
      </w:r>
      <w:r w:rsidR="00860822" w:rsidRPr="00025ED0">
        <w:rPr>
          <w:rFonts w:asciiTheme="minorHAnsi" w:eastAsia="Calibri" w:hAnsiTheme="minorHAnsi" w:cs="Calibri"/>
          <w:sz w:val="22"/>
          <w:szCs w:val="22"/>
        </w:rPr>
        <w:t xml:space="preserve"> </w:t>
      </w:r>
      <w:r w:rsidR="0075419C" w:rsidRPr="00025ED0">
        <w:rPr>
          <w:rFonts w:asciiTheme="minorHAnsi" w:eastAsia="Calibri" w:hAnsiTheme="minorHAnsi" w:cs="Calibri"/>
          <w:sz w:val="22"/>
          <w:szCs w:val="22"/>
        </w:rPr>
        <w:t xml:space="preserve">Documentos relacionados </w:t>
      </w:r>
      <w:r w:rsidR="00F8496A" w:rsidRPr="00025ED0">
        <w:rPr>
          <w:rFonts w:asciiTheme="minorHAnsi" w:eastAsia="Calibri" w:hAnsiTheme="minorHAnsi" w:cs="Calibri"/>
          <w:sz w:val="22"/>
          <w:szCs w:val="22"/>
        </w:rPr>
        <w:t xml:space="preserve">nos requisitos específicos da linha </w:t>
      </w:r>
      <w:r w:rsidR="00FD544B" w:rsidRPr="00025ED0">
        <w:rPr>
          <w:rFonts w:asciiTheme="minorHAnsi" w:eastAsia="Calibri" w:hAnsiTheme="minorHAnsi" w:cs="Calibri"/>
          <w:sz w:val="22"/>
          <w:szCs w:val="22"/>
        </w:rPr>
        <w:t>de apoio em que a proposta será</w:t>
      </w:r>
      <w:r w:rsidR="0075419C" w:rsidRPr="00025ED0">
        <w:rPr>
          <w:rFonts w:asciiTheme="minorHAnsi" w:eastAsia="Calibri" w:hAnsiTheme="minorHAnsi" w:cs="Calibri"/>
          <w:sz w:val="22"/>
          <w:szCs w:val="22"/>
        </w:rPr>
        <w:t xml:space="preserve"> </w:t>
      </w:r>
      <w:r w:rsidR="00F8496A" w:rsidRPr="00025ED0">
        <w:rPr>
          <w:rFonts w:asciiTheme="minorHAnsi" w:eastAsia="Calibri" w:hAnsiTheme="minorHAnsi" w:cs="Calibri"/>
          <w:sz w:val="22"/>
          <w:szCs w:val="22"/>
        </w:rPr>
        <w:t>inscrita</w:t>
      </w:r>
      <w:r w:rsidR="00973653" w:rsidRPr="00025ED0">
        <w:rPr>
          <w:rFonts w:asciiTheme="minorHAnsi" w:eastAsia="Calibri" w:hAnsiTheme="minorHAnsi" w:cs="Calibri"/>
          <w:sz w:val="22"/>
          <w:szCs w:val="22"/>
        </w:rPr>
        <w:t>, quando houver</w:t>
      </w:r>
      <w:r w:rsidR="00F8496A" w:rsidRPr="00025ED0">
        <w:rPr>
          <w:rFonts w:asciiTheme="minorHAnsi" w:eastAsia="Calibri" w:hAnsiTheme="minorHAnsi" w:cs="Calibri"/>
          <w:sz w:val="22"/>
          <w:szCs w:val="22"/>
        </w:rPr>
        <w:t>;</w:t>
      </w:r>
    </w:p>
    <w:p w14:paraId="44118E98" w14:textId="4B3EC2E7" w:rsidR="00F8496A" w:rsidRPr="00025ED0" w:rsidRDefault="002C2439"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f</w:t>
      </w:r>
      <w:r w:rsidR="00F8496A" w:rsidRPr="00025ED0">
        <w:rPr>
          <w:rFonts w:asciiTheme="minorHAnsi" w:eastAsia="Calibri" w:hAnsiTheme="minorHAnsi" w:cs="Calibri"/>
          <w:b/>
          <w:sz w:val="22"/>
          <w:szCs w:val="22"/>
        </w:rPr>
        <w:t>)</w:t>
      </w:r>
      <w:r w:rsidR="00F8496A" w:rsidRPr="00025ED0">
        <w:rPr>
          <w:rFonts w:asciiTheme="minorHAnsi" w:eastAsia="Calibri" w:hAnsiTheme="minorHAnsi" w:cs="Calibri"/>
          <w:sz w:val="22"/>
          <w:szCs w:val="22"/>
        </w:rPr>
        <w:t xml:space="preserve"> Outros documentos que</w:t>
      </w:r>
      <w:r w:rsidR="003A5BA0" w:rsidRPr="00025ED0">
        <w:rPr>
          <w:rFonts w:asciiTheme="minorHAnsi" w:eastAsia="Calibri" w:hAnsiTheme="minorHAnsi" w:cs="Calibri"/>
          <w:sz w:val="22"/>
          <w:szCs w:val="22"/>
        </w:rPr>
        <w:t xml:space="preserve"> o proponente julg</w:t>
      </w:r>
      <w:r w:rsidR="00F472D6">
        <w:rPr>
          <w:rFonts w:asciiTheme="minorHAnsi" w:eastAsia="Calibri" w:hAnsiTheme="minorHAnsi" w:cs="Calibri"/>
          <w:sz w:val="22"/>
          <w:szCs w:val="22"/>
        </w:rPr>
        <w:t xml:space="preserve">ar necessário para </w:t>
      </w:r>
      <w:r w:rsidR="00F8496A" w:rsidRPr="00025ED0">
        <w:rPr>
          <w:rFonts w:asciiTheme="minorHAnsi" w:eastAsia="Calibri" w:hAnsiTheme="minorHAnsi" w:cs="Calibri"/>
          <w:sz w:val="22"/>
          <w:szCs w:val="22"/>
        </w:rPr>
        <w:t xml:space="preserve">auxiliar na avaliação do mérito cultural </w:t>
      </w:r>
      <w:r w:rsidR="006D37F5" w:rsidRPr="00025ED0">
        <w:rPr>
          <w:rFonts w:asciiTheme="minorHAnsi" w:eastAsia="Calibri" w:hAnsiTheme="minorHAnsi" w:cs="Calibri"/>
          <w:sz w:val="22"/>
          <w:szCs w:val="22"/>
        </w:rPr>
        <w:t>do projeto</w:t>
      </w:r>
      <w:r w:rsidR="00F8496A" w:rsidRPr="00025ED0">
        <w:rPr>
          <w:rFonts w:asciiTheme="minorHAnsi" w:eastAsia="Calibri" w:hAnsiTheme="minorHAnsi" w:cs="Calibri"/>
          <w:sz w:val="22"/>
          <w:szCs w:val="22"/>
        </w:rPr>
        <w:t>.</w:t>
      </w:r>
    </w:p>
    <w:p w14:paraId="4DF5BDE1" w14:textId="1D2C15AA" w:rsidR="00527BAC" w:rsidRPr="00025ED0" w:rsidRDefault="00285693"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3.3</w:t>
      </w:r>
      <w:r w:rsidR="00527BAC" w:rsidRPr="00025ED0">
        <w:rPr>
          <w:rFonts w:asciiTheme="minorHAnsi" w:eastAsia="Calibri" w:hAnsiTheme="minorHAnsi" w:cs="Calibri"/>
          <w:sz w:val="22"/>
          <w:szCs w:val="22"/>
        </w:rPr>
        <w:t xml:space="preserve"> Os proponentes são os únicos responsáveis pelos ônus decorrentes da apresentação, qualidade visual, conteúdo dos arquivos e informações de seus projetos. </w:t>
      </w:r>
    </w:p>
    <w:p w14:paraId="1828DB88" w14:textId="7500A6B7" w:rsidR="00F8496A" w:rsidRPr="00025ED0" w:rsidRDefault="00285693"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3.4</w:t>
      </w:r>
      <w:r w:rsidR="00260061" w:rsidRPr="00025ED0">
        <w:rPr>
          <w:rFonts w:asciiTheme="minorHAnsi" w:eastAsia="Calibri" w:hAnsiTheme="minorHAnsi" w:cs="Calibri"/>
          <w:sz w:val="22"/>
          <w:szCs w:val="22"/>
        </w:rPr>
        <w:t xml:space="preserve"> </w:t>
      </w:r>
      <w:r w:rsidR="003C536A" w:rsidRPr="00025ED0">
        <w:rPr>
          <w:rFonts w:asciiTheme="minorHAnsi" w:eastAsia="Calibri" w:hAnsiTheme="minorHAnsi" w:cs="Calibri"/>
          <w:sz w:val="22"/>
          <w:szCs w:val="22"/>
        </w:rPr>
        <w:t>No ato da inscrição, todo</w:t>
      </w:r>
      <w:r w:rsidR="00F8496A" w:rsidRPr="00025ED0">
        <w:rPr>
          <w:rFonts w:asciiTheme="minorHAnsi" w:eastAsia="Calibri" w:hAnsiTheme="minorHAnsi" w:cs="Calibri"/>
          <w:sz w:val="22"/>
          <w:szCs w:val="22"/>
        </w:rPr>
        <w:t xml:space="preserve">s </w:t>
      </w:r>
      <w:r w:rsidR="003A5BA0" w:rsidRPr="00025ED0">
        <w:rPr>
          <w:rFonts w:asciiTheme="minorHAnsi" w:eastAsia="Calibri" w:hAnsiTheme="minorHAnsi" w:cs="Calibri"/>
          <w:sz w:val="22"/>
          <w:szCs w:val="22"/>
        </w:rPr>
        <w:t>o</w:t>
      </w:r>
      <w:r w:rsidR="00F8496A" w:rsidRPr="00025ED0">
        <w:rPr>
          <w:rFonts w:asciiTheme="minorHAnsi" w:eastAsia="Calibri" w:hAnsiTheme="minorHAnsi" w:cs="Calibri"/>
          <w:sz w:val="22"/>
          <w:szCs w:val="22"/>
        </w:rPr>
        <w:t xml:space="preserve">s projetos receberão um número </w:t>
      </w:r>
      <w:r w:rsidR="003A5BA0" w:rsidRPr="00025ED0">
        <w:rPr>
          <w:rFonts w:asciiTheme="minorHAnsi" w:eastAsia="Calibri" w:hAnsiTheme="minorHAnsi" w:cs="Calibri"/>
          <w:sz w:val="22"/>
          <w:szCs w:val="22"/>
        </w:rPr>
        <w:t>específico</w:t>
      </w:r>
      <w:r w:rsidR="00F8496A" w:rsidRPr="00025ED0">
        <w:rPr>
          <w:rFonts w:asciiTheme="minorHAnsi" w:eastAsia="Calibri" w:hAnsiTheme="minorHAnsi" w:cs="Calibri"/>
          <w:sz w:val="22"/>
          <w:szCs w:val="22"/>
        </w:rPr>
        <w:t xml:space="preserve">, que passará a ser, para todos os fins, o número de identificação </w:t>
      </w:r>
      <w:r w:rsidR="006D37F5" w:rsidRPr="00025ED0">
        <w:rPr>
          <w:rFonts w:asciiTheme="minorHAnsi" w:eastAsia="Calibri" w:hAnsiTheme="minorHAnsi" w:cs="Calibri"/>
          <w:sz w:val="22"/>
          <w:szCs w:val="22"/>
        </w:rPr>
        <w:t>do projeto</w:t>
      </w:r>
      <w:r w:rsidR="00F8496A" w:rsidRPr="00025ED0">
        <w:rPr>
          <w:rFonts w:asciiTheme="minorHAnsi" w:eastAsia="Calibri" w:hAnsiTheme="minorHAnsi" w:cs="Calibri"/>
          <w:sz w:val="22"/>
          <w:szCs w:val="22"/>
        </w:rPr>
        <w:t>.</w:t>
      </w:r>
      <w:r w:rsidR="00D661E1" w:rsidRPr="00025ED0">
        <w:rPr>
          <w:rFonts w:asciiTheme="minorHAnsi" w:eastAsia="Calibri" w:hAnsiTheme="minorHAnsi" w:cs="Calibri"/>
          <w:sz w:val="22"/>
          <w:szCs w:val="22"/>
        </w:rPr>
        <w:t xml:space="preserve"> </w:t>
      </w:r>
    </w:p>
    <w:p w14:paraId="5C6504D7" w14:textId="1255AEC5" w:rsidR="004237B8" w:rsidRPr="00025ED0" w:rsidRDefault="00FD544B" w:rsidP="004237B8">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lastRenderedPageBreak/>
        <w:t>3.5</w:t>
      </w:r>
      <w:r w:rsidR="00F8496A" w:rsidRPr="00025ED0">
        <w:rPr>
          <w:rFonts w:asciiTheme="minorHAnsi" w:eastAsia="Calibri" w:hAnsiTheme="minorHAnsi" w:cs="Calibri"/>
          <w:sz w:val="22"/>
          <w:szCs w:val="22"/>
        </w:rPr>
        <w:t xml:space="preserve"> Só poderão </w:t>
      </w:r>
      <w:r w:rsidRPr="00025ED0">
        <w:rPr>
          <w:rFonts w:asciiTheme="minorHAnsi" w:eastAsia="Calibri" w:hAnsiTheme="minorHAnsi" w:cs="Calibri"/>
          <w:sz w:val="22"/>
          <w:szCs w:val="22"/>
        </w:rPr>
        <w:t>participar deste edital</w:t>
      </w:r>
      <w:r w:rsidR="00D5323B" w:rsidRPr="00025ED0">
        <w:rPr>
          <w:rFonts w:asciiTheme="minorHAnsi" w:eastAsia="Calibri" w:hAnsiTheme="minorHAnsi" w:cs="Calibri"/>
          <w:sz w:val="22"/>
          <w:szCs w:val="22"/>
        </w:rPr>
        <w:t xml:space="preserve"> </w:t>
      </w:r>
      <w:proofErr w:type="gramStart"/>
      <w:r w:rsidR="00596FF0">
        <w:rPr>
          <w:rFonts w:asciiTheme="minorHAnsi" w:eastAsia="Calibri" w:hAnsiTheme="minorHAnsi" w:cs="Calibri"/>
          <w:sz w:val="22"/>
          <w:szCs w:val="22"/>
        </w:rPr>
        <w:t>o</w:t>
      </w:r>
      <w:r w:rsidR="00596FF0" w:rsidRPr="00025ED0">
        <w:rPr>
          <w:rFonts w:asciiTheme="minorHAnsi" w:eastAsia="Calibri" w:hAnsiTheme="minorHAnsi" w:cs="Calibri"/>
          <w:sz w:val="22"/>
          <w:szCs w:val="22"/>
        </w:rPr>
        <w:t>s proponentes pessoas</w:t>
      </w:r>
      <w:proofErr w:type="gramEnd"/>
      <w:r w:rsidR="004805DA">
        <w:rPr>
          <w:rFonts w:asciiTheme="minorHAnsi" w:eastAsia="Calibri" w:hAnsiTheme="minorHAnsi" w:cs="Calibri"/>
          <w:sz w:val="22"/>
          <w:szCs w:val="22"/>
        </w:rPr>
        <w:t xml:space="preserve"> físicas ou jurídicas </w:t>
      </w:r>
      <w:r w:rsidR="00F8496A" w:rsidRPr="00025ED0">
        <w:rPr>
          <w:rFonts w:asciiTheme="minorHAnsi" w:eastAsia="Calibri" w:hAnsiTheme="minorHAnsi" w:cs="Calibri"/>
          <w:sz w:val="22"/>
          <w:szCs w:val="22"/>
        </w:rPr>
        <w:t xml:space="preserve">que </w:t>
      </w:r>
      <w:r w:rsidR="00D5323B" w:rsidRPr="00025ED0">
        <w:rPr>
          <w:rFonts w:asciiTheme="minorHAnsi" w:eastAsia="Calibri" w:hAnsiTheme="minorHAnsi" w:cs="Calibri"/>
          <w:sz w:val="22"/>
          <w:szCs w:val="22"/>
        </w:rPr>
        <w:t xml:space="preserve">possuírem registro, já concedido e válido no momento da inscrição, no Cadastro de Entes e Agentes Culturais do Distrito Federal (CEAC) mantido pela Secretaria de Estado de Cultura do Distrito Federal. </w:t>
      </w:r>
    </w:p>
    <w:p w14:paraId="43303DFD" w14:textId="4EF152AB" w:rsidR="00D765D6" w:rsidRPr="00025ED0" w:rsidRDefault="00D765D6" w:rsidP="00D765D6">
      <w:pPr>
        <w:spacing w:after="120" w:line="360" w:lineRule="auto"/>
        <w:ind w:left="708"/>
        <w:jc w:val="both"/>
        <w:rPr>
          <w:rFonts w:asciiTheme="minorHAnsi" w:eastAsia="Calibri" w:hAnsiTheme="minorHAnsi" w:cs="Calibri"/>
          <w:sz w:val="22"/>
          <w:szCs w:val="22"/>
        </w:rPr>
      </w:pPr>
      <w:r w:rsidRPr="00025ED0">
        <w:rPr>
          <w:rFonts w:asciiTheme="minorHAnsi" w:eastAsia="Calibri" w:hAnsiTheme="minorHAnsi" w:cs="Calibri"/>
          <w:b/>
          <w:sz w:val="22"/>
          <w:szCs w:val="22"/>
        </w:rPr>
        <w:t>3.5.1</w:t>
      </w:r>
      <w:r w:rsidRPr="00025ED0">
        <w:rPr>
          <w:rFonts w:asciiTheme="minorHAnsi" w:eastAsia="Calibri" w:hAnsiTheme="minorHAnsi" w:cs="Calibri"/>
          <w:sz w:val="22"/>
          <w:szCs w:val="22"/>
        </w:rPr>
        <w:t xml:space="preserve"> Os proponentes interessados em realizar renovação ou inscrição no Cadastro de Entes e Agentes Culturais – CEAC </w:t>
      </w:r>
      <w:r w:rsidR="006A26CB">
        <w:rPr>
          <w:rFonts w:asciiTheme="minorHAnsi" w:eastAsia="Calibri" w:hAnsiTheme="minorHAnsi" w:cs="Calibri"/>
          <w:sz w:val="22"/>
          <w:szCs w:val="22"/>
        </w:rPr>
        <w:t>devem</w:t>
      </w:r>
      <w:r w:rsidRPr="00025ED0">
        <w:rPr>
          <w:rFonts w:asciiTheme="minorHAnsi" w:eastAsia="Calibri" w:hAnsiTheme="minorHAnsi" w:cs="Calibri"/>
          <w:sz w:val="22"/>
          <w:szCs w:val="22"/>
        </w:rPr>
        <w:t xml:space="preserve"> apresentar a solicitação até, no máximo, </w:t>
      </w:r>
      <w:r w:rsidR="00304354">
        <w:rPr>
          <w:rFonts w:asciiTheme="minorHAnsi" w:eastAsia="Calibri" w:hAnsiTheme="minorHAnsi" w:cs="Calibri"/>
          <w:b/>
          <w:sz w:val="22"/>
          <w:szCs w:val="22"/>
        </w:rPr>
        <w:t>11 de março</w:t>
      </w:r>
      <w:r w:rsidR="00532474" w:rsidRPr="00025ED0">
        <w:rPr>
          <w:rFonts w:asciiTheme="minorHAnsi" w:eastAsia="Calibri" w:hAnsiTheme="minorHAnsi" w:cs="Calibri"/>
          <w:b/>
          <w:sz w:val="22"/>
          <w:szCs w:val="22"/>
        </w:rPr>
        <w:t xml:space="preserve"> </w:t>
      </w:r>
      <w:r w:rsidRPr="00025ED0">
        <w:rPr>
          <w:rFonts w:asciiTheme="minorHAnsi" w:eastAsia="Calibri" w:hAnsiTheme="minorHAnsi" w:cs="Calibri"/>
          <w:b/>
          <w:sz w:val="22"/>
          <w:szCs w:val="22"/>
        </w:rPr>
        <w:t>de 201</w:t>
      </w:r>
      <w:r w:rsidR="00A7604C">
        <w:rPr>
          <w:rFonts w:asciiTheme="minorHAnsi" w:eastAsia="Calibri" w:hAnsiTheme="minorHAnsi" w:cs="Calibri"/>
          <w:b/>
          <w:sz w:val="22"/>
          <w:szCs w:val="22"/>
        </w:rPr>
        <w:t>6</w:t>
      </w:r>
      <w:r w:rsidRPr="00025ED0">
        <w:rPr>
          <w:rFonts w:asciiTheme="minorHAnsi" w:eastAsia="Calibri" w:hAnsiTheme="minorHAnsi" w:cs="Calibri"/>
          <w:sz w:val="22"/>
          <w:szCs w:val="22"/>
        </w:rPr>
        <w:t xml:space="preserve">. </w:t>
      </w:r>
    </w:p>
    <w:p w14:paraId="2CC6DC1E" w14:textId="41BA4124" w:rsidR="00D765D6" w:rsidRPr="00025ED0" w:rsidRDefault="00D765D6" w:rsidP="00D765D6">
      <w:pPr>
        <w:spacing w:after="120" w:line="360" w:lineRule="auto"/>
        <w:ind w:left="709"/>
        <w:jc w:val="both"/>
        <w:rPr>
          <w:rFonts w:asciiTheme="minorHAnsi" w:eastAsia="Calibri" w:hAnsiTheme="minorHAnsi" w:cs="Calibri"/>
          <w:sz w:val="22"/>
          <w:szCs w:val="22"/>
        </w:rPr>
      </w:pPr>
      <w:r w:rsidRPr="00025ED0">
        <w:rPr>
          <w:rFonts w:asciiTheme="minorHAnsi" w:eastAsia="Calibri" w:hAnsiTheme="minorHAnsi" w:cs="Calibri"/>
          <w:b/>
          <w:sz w:val="22"/>
          <w:szCs w:val="22"/>
        </w:rPr>
        <w:t xml:space="preserve">3.5.2 </w:t>
      </w:r>
      <w:r w:rsidRPr="00025ED0">
        <w:rPr>
          <w:rFonts w:asciiTheme="minorHAnsi" w:eastAsia="Calibri" w:hAnsiTheme="minorHAnsi" w:cs="Calibri"/>
          <w:sz w:val="22"/>
          <w:szCs w:val="22"/>
        </w:rPr>
        <w:t>O proponente poderá consultar sobre a regula</w:t>
      </w:r>
      <w:r w:rsidR="00625A00">
        <w:rPr>
          <w:rFonts w:asciiTheme="minorHAnsi" w:eastAsia="Calibri" w:hAnsiTheme="minorHAnsi" w:cs="Calibri"/>
          <w:sz w:val="22"/>
          <w:szCs w:val="22"/>
        </w:rPr>
        <w:t>ridade do seu cadastro através d</w:t>
      </w:r>
      <w:r w:rsidRPr="00025ED0">
        <w:rPr>
          <w:rFonts w:asciiTheme="minorHAnsi" w:eastAsia="Calibri" w:hAnsiTheme="minorHAnsi" w:cs="Calibri"/>
          <w:sz w:val="22"/>
          <w:szCs w:val="22"/>
        </w:rPr>
        <w:t>o hotsite da Subsecretaria de Fomento e Incentivo Cultural (</w:t>
      </w:r>
      <w:hyperlink r:id="rId11" w:history="1">
        <w:r w:rsidRPr="00025ED0">
          <w:rPr>
            <w:rStyle w:val="Hyperlink"/>
            <w:rFonts w:asciiTheme="minorHAnsi" w:eastAsia="Calibri" w:hAnsiTheme="minorHAnsi" w:cs="Calibri"/>
            <w:color w:val="auto"/>
            <w:sz w:val="22"/>
            <w:szCs w:val="22"/>
          </w:rPr>
          <w:t>www.sufic.df.gov.br</w:t>
        </w:r>
      </w:hyperlink>
      <w:r w:rsidRPr="00025ED0">
        <w:rPr>
          <w:rFonts w:asciiTheme="minorHAnsi" w:eastAsia="Calibri" w:hAnsiTheme="minorHAnsi" w:cs="Calibri"/>
          <w:sz w:val="22"/>
          <w:szCs w:val="22"/>
        </w:rPr>
        <w:t>) ou presencialmente na sede da Secretaria, situada no Anexo do Teatro Nacional Brasília/DF.</w:t>
      </w:r>
    </w:p>
    <w:p w14:paraId="3899376E" w14:textId="3129B773" w:rsidR="00A877FC" w:rsidRPr="00025ED0" w:rsidRDefault="00A877FC"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3.6</w:t>
      </w:r>
      <w:r w:rsidRPr="00025ED0">
        <w:rPr>
          <w:rFonts w:asciiTheme="minorHAnsi" w:eastAsia="Calibri" w:hAnsiTheme="minorHAnsi" w:cs="Calibri"/>
          <w:sz w:val="22"/>
          <w:szCs w:val="22"/>
        </w:rPr>
        <w:t xml:space="preserve"> Para as linhas de apoio relacionadas no item 1.3 deste Edital </w:t>
      </w:r>
      <w:r w:rsidR="006F1212" w:rsidRPr="00025ED0">
        <w:rPr>
          <w:rFonts w:asciiTheme="minorHAnsi" w:eastAsia="Calibri" w:hAnsiTheme="minorHAnsi" w:cs="Calibri"/>
          <w:sz w:val="22"/>
          <w:szCs w:val="22"/>
        </w:rPr>
        <w:t xml:space="preserve">além de possuir registro, já concedido e válido no momento da inscrição, no Cadastro de Entes e Agentes Culturais do Distrito Federal (CEAC), o proponente deverá ser </w:t>
      </w:r>
      <w:r w:rsidR="00AD2E80" w:rsidRPr="00025ED0">
        <w:rPr>
          <w:rFonts w:asciiTheme="minorHAnsi" w:eastAsia="Calibri" w:hAnsiTheme="minorHAnsi" w:cs="Calibri"/>
          <w:sz w:val="22"/>
          <w:szCs w:val="22"/>
        </w:rPr>
        <w:t xml:space="preserve">pessoa jurídica com fins lucrativos e </w:t>
      </w:r>
      <w:r w:rsidR="006F1212" w:rsidRPr="00025ED0">
        <w:rPr>
          <w:rFonts w:asciiTheme="minorHAnsi" w:eastAsia="Calibri" w:hAnsiTheme="minorHAnsi" w:cs="Calibri"/>
          <w:sz w:val="22"/>
          <w:szCs w:val="22"/>
        </w:rPr>
        <w:t>empresa produtora brasileira independente, com registro regular e</w:t>
      </w:r>
      <w:r w:rsidR="00D765D6" w:rsidRPr="00025ED0">
        <w:rPr>
          <w:rFonts w:asciiTheme="minorHAnsi" w:eastAsia="Calibri" w:hAnsiTheme="minorHAnsi" w:cs="Calibri"/>
          <w:sz w:val="22"/>
          <w:szCs w:val="22"/>
        </w:rPr>
        <w:t>,</w:t>
      </w:r>
      <w:r w:rsidR="006F1212" w:rsidRPr="00025ED0">
        <w:rPr>
          <w:rFonts w:asciiTheme="minorHAnsi" w:eastAsia="Calibri" w:hAnsiTheme="minorHAnsi" w:cs="Calibri"/>
          <w:sz w:val="22"/>
          <w:szCs w:val="22"/>
        </w:rPr>
        <w:t xml:space="preserve"> classificada na ANCINE como agente econômico brasileiro independente, nos termos da Instrução Normativa nº 91, de 1º de dezembro de 2010, pertencentes ou não a </w:t>
      </w:r>
      <w:r w:rsidR="006F1212" w:rsidRPr="00FB59AE">
        <w:rPr>
          <w:rFonts w:asciiTheme="minorHAnsi" w:eastAsia="Calibri" w:hAnsiTheme="minorHAnsi" w:cs="Calibri"/>
          <w:sz w:val="22"/>
          <w:szCs w:val="22"/>
        </w:rPr>
        <w:t>grupos econômicos</w:t>
      </w:r>
      <w:r w:rsidR="00D77BB1" w:rsidRPr="00FB59AE">
        <w:rPr>
          <w:rFonts w:asciiTheme="minorHAnsi" w:eastAsia="Calibri" w:hAnsiTheme="minorHAnsi" w:cs="Calibri"/>
          <w:sz w:val="22"/>
          <w:szCs w:val="22"/>
        </w:rPr>
        <w:t>, ou empresa de distribuição cinematográfica, exclusivamente para projetos inscritos na linha de apoio de Comercialização</w:t>
      </w:r>
      <w:r w:rsidR="00625A00">
        <w:rPr>
          <w:rFonts w:asciiTheme="minorHAnsi" w:eastAsia="Calibri" w:hAnsiTheme="minorHAnsi" w:cs="Calibri"/>
          <w:sz w:val="22"/>
          <w:szCs w:val="22"/>
        </w:rPr>
        <w:t>/Distribuição de Longa-metragem</w:t>
      </w:r>
      <w:r w:rsidR="00D77BB1" w:rsidRPr="00FB59AE">
        <w:rPr>
          <w:rFonts w:asciiTheme="minorHAnsi" w:eastAsia="Calibri" w:hAnsiTheme="minorHAnsi" w:cs="Calibri"/>
          <w:sz w:val="22"/>
          <w:szCs w:val="22"/>
        </w:rPr>
        <w:t>.</w:t>
      </w:r>
    </w:p>
    <w:p w14:paraId="11268D97" w14:textId="400B3164" w:rsidR="00373117" w:rsidRPr="00025ED0" w:rsidRDefault="00373117"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3.7</w:t>
      </w:r>
      <w:r w:rsidRPr="00025ED0">
        <w:rPr>
          <w:rFonts w:asciiTheme="minorHAnsi" w:eastAsia="Calibri" w:hAnsiTheme="minorHAnsi" w:cs="Calibri"/>
          <w:sz w:val="22"/>
          <w:szCs w:val="22"/>
        </w:rPr>
        <w:t xml:space="preserve"> Para as linhas de apoio relacionadas no item 1.3 deste Edi</w:t>
      </w:r>
      <w:r w:rsidR="004237B8" w:rsidRPr="00025ED0">
        <w:rPr>
          <w:rFonts w:asciiTheme="minorHAnsi" w:eastAsia="Calibri" w:hAnsiTheme="minorHAnsi" w:cs="Calibri"/>
          <w:sz w:val="22"/>
          <w:szCs w:val="22"/>
        </w:rPr>
        <w:t>tal são</w:t>
      </w:r>
      <w:r w:rsidR="00576086" w:rsidRPr="00025ED0">
        <w:rPr>
          <w:rFonts w:asciiTheme="minorHAnsi" w:eastAsia="Calibri" w:hAnsiTheme="minorHAnsi" w:cs="Calibri"/>
          <w:sz w:val="22"/>
          <w:szCs w:val="22"/>
        </w:rPr>
        <w:t xml:space="preserve"> vedada</w:t>
      </w:r>
      <w:r w:rsidR="004237B8" w:rsidRPr="00025ED0">
        <w:rPr>
          <w:rFonts w:asciiTheme="minorHAnsi" w:eastAsia="Calibri" w:hAnsiTheme="minorHAnsi" w:cs="Calibri"/>
          <w:sz w:val="22"/>
          <w:szCs w:val="22"/>
        </w:rPr>
        <w:t>s</w:t>
      </w:r>
      <w:r w:rsidRPr="00025ED0">
        <w:rPr>
          <w:rFonts w:asciiTheme="minorHAnsi" w:eastAsia="Calibri" w:hAnsiTheme="minorHAnsi" w:cs="Calibri"/>
          <w:sz w:val="22"/>
          <w:szCs w:val="22"/>
        </w:rPr>
        <w:t xml:space="preserve"> </w:t>
      </w:r>
      <w:r w:rsidR="00625A00">
        <w:rPr>
          <w:rFonts w:asciiTheme="minorHAnsi" w:eastAsia="Calibri" w:hAnsiTheme="minorHAnsi" w:cs="Calibri"/>
          <w:sz w:val="22"/>
          <w:szCs w:val="22"/>
        </w:rPr>
        <w:t>a</w:t>
      </w:r>
      <w:r w:rsidR="004237B8" w:rsidRPr="00025ED0">
        <w:rPr>
          <w:rFonts w:asciiTheme="minorHAnsi" w:eastAsia="Calibri" w:hAnsiTheme="minorHAnsi" w:cs="Calibri"/>
          <w:sz w:val="22"/>
          <w:szCs w:val="22"/>
        </w:rPr>
        <w:t>s participações</w:t>
      </w:r>
      <w:r w:rsidRPr="00025ED0">
        <w:rPr>
          <w:rFonts w:asciiTheme="minorHAnsi" w:eastAsia="Calibri" w:hAnsiTheme="minorHAnsi" w:cs="Calibri"/>
          <w:sz w:val="22"/>
          <w:szCs w:val="22"/>
        </w:rPr>
        <w:t xml:space="preserve"> de proponentes pessoas jurídicas</w:t>
      </w:r>
      <w:r w:rsidR="00FB59AE">
        <w:rPr>
          <w:rFonts w:asciiTheme="minorHAnsi" w:eastAsia="Calibri" w:hAnsiTheme="minorHAnsi" w:cs="Calibri"/>
          <w:sz w:val="22"/>
          <w:szCs w:val="22"/>
        </w:rPr>
        <w:t xml:space="preserve"> sem</w:t>
      </w:r>
      <w:r w:rsidRPr="00025ED0">
        <w:rPr>
          <w:rFonts w:asciiTheme="minorHAnsi" w:eastAsia="Calibri" w:hAnsiTheme="minorHAnsi" w:cs="Calibri"/>
          <w:sz w:val="22"/>
          <w:szCs w:val="22"/>
        </w:rPr>
        <w:t xml:space="preserve"> </w:t>
      </w:r>
      <w:r w:rsidR="00FB59AE" w:rsidRPr="00025ED0">
        <w:rPr>
          <w:rFonts w:asciiTheme="minorHAnsi" w:eastAsia="Calibri" w:hAnsiTheme="minorHAnsi" w:cs="Calibri"/>
          <w:sz w:val="22"/>
          <w:szCs w:val="22"/>
        </w:rPr>
        <w:t xml:space="preserve">fins lucrativos </w:t>
      </w:r>
      <w:r w:rsidRPr="00025ED0">
        <w:rPr>
          <w:rFonts w:asciiTheme="minorHAnsi" w:eastAsia="Calibri" w:hAnsiTheme="minorHAnsi" w:cs="Calibri"/>
          <w:sz w:val="22"/>
          <w:szCs w:val="22"/>
        </w:rPr>
        <w:t>ou associações sem fins lucrativos e instituições religiosas.</w:t>
      </w:r>
    </w:p>
    <w:p w14:paraId="5ED7D053" w14:textId="66DCCC97" w:rsidR="00E929CF" w:rsidRPr="00025ED0" w:rsidRDefault="00E929CF"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3.</w:t>
      </w:r>
      <w:r w:rsidR="00373117" w:rsidRPr="00025ED0">
        <w:rPr>
          <w:rFonts w:asciiTheme="minorHAnsi" w:eastAsia="Calibri" w:hAnsiTheme="minorHAnsi" w:cs="Calibri"/>
          <w:b/>
          <w:sz w:val="22"/>
          <w:szCs w:val="22"/>
        </w:rPr>
        <w:t>8</w:t>
      </w:r>
      <w:r w:rsidRPr="00025ED0">
        <w:rPr>
          <w:rFonts w:asciiTheme="minorHAnsi" w:eastAsia="Calibri" w:hAnsiTheme="minorHAnsi" w:cs="Calibri"/>
          <w:sz w:val="22"/>
          <w:szCs w:val="22"/>
        </w:rPr>
        <w:t xml:space="preserve"> Entende-se por empresa brasileira de produção independente aquela constituída sob as leis brasileiras cujo poder decisório seja de pessoas físicas brasileiras, que não tenha qualquer associação ou vínculo co</w:t>
      </w:r>
      <w:r w:rsidR="00E76107" w:rsidRPr="00025ED0">
        <w:rPr>
          <w:rFonts w:asciiTheme="minorHAnsi" w:eastAsia="Calibri" w:hAnsiTheme="minorHAnsi" w:cs="Calibri"/>
          <w:sz w:val="22"/>
          <w:szCs w:val="22"/>
        </w:rPr>
        <w:t>m empresas de serviços de radio</w:t>
      </w:r>
      <w:r w:rsidRPr="00025ED0">
        <w:rPr>
          <w:rFonts w:asciiTheme="minorHAnsi" w:eastAsia="Calibri" w:hAnsiTheme="minorHAnsi" w:cs="Calibri"/>
          <w:sz w:val="22"/>
          <w:szCs w:val="22"/>
        </w:rPr>
        <w:t>difusão e cabo-distribuição de sons e imagens ou operadoras de comunicação eletrônica de massa e, que assume a responsabilidade legal pelo projeto e seu desenvolvimento de acordo com as condições e prazos estabelecidos neste Edital.</w:t>
      </w:r>
    </w:p>
    <w:p w14:paraId="36FEBFCE" w14:textId="44BC5B9F" w:rsidR="00AD2E80" w:rsidRPr="00025ED0" w:rsidRDefault="00AD2E80" w:rsidP="00AD2E80">
      <w:pPr>
        <w:spacing w:after="120" w:line="360" w:lineRule="auto"/>
        <w:jc w:val="both"/>
        <w:rPr>
          <w:rFonts w:asciiTheme="minorHAnsi" w:hAnsiTheme="minorHAnsi"/>
        </w:rPr>
      </w:pPr>
      <w:r w:rsidRPr="00025ED0">
        <w:rPr>
          <w:rFonts w:asciiTheme="minorHAnsi" w:eastAsia="Calibri" w:hAnsiTheme="minorHAnsi" w:cs="Calibri"/>
          <w:b/>
          <w:sz w:val="22"/>
          <w:szCs w:val="22"/>
        </w:rPr>
        <w:t>3.</w:t>
      </w:r>
      <w:r w:rsidR="00373117" w:rsidRPr="00025ED0">
        <w:rPr>
          <w:rFonts w:asciiTheme="minorHAnsi" w:eastAsia="Calibri" w:hAnsiTheme="minorHAnsi" w:cs="Calibri"/>
          <w:b/>
          <w:sz w:val="22"/>
          <w:szCs w:val="22"/>
        </w:rPr>
        <w:t>9</w:t>
      </w:r>
      <w:r w:rsidRPr="00025ED0">
        <w:rPr>
          <w:rFonts w:asciiTheme="minorHAnsi" w:eastAsia="Calibri" w:hAnsiTheme="minorHAnsi" w:cs="Calibri"/>
          <w:sz w:val="22"/>
          <w:szCs w:val="22"/>
        </w:rPr>
        <w:t xml:space="preserve"> Para as linhas de apoio relacionadas no item 1.3 deste Edital, o proponente deve possuir Classificação Nacional de Atividades Econômicas - CNAE </w:t>
      </w:r>
      <w:r w:rsidR="008745A3" w:rsidRPr="00025ED0">
        <w:rPr>
          <w:rFonts w:asciiTheme="minorHAnsi" w:eastAsia="Calibri" w:hAnsiTheme="minorHAnsi" w:cs="Calibri"/>
          <w:sz w:val="22"/>
          <w:szCs w:val="22"/>
        </w:rPr>
        <w:t xml:space="preserve">em </w:t>
      </w:r>
      <w:r w:rsidRPr="00025ED0">
        <w:rPr>
          <w:rFonts w:asciiTheme="minorHAnsi" w:eastAsia="Calibri" w:hAnsiTheme="minorHAnsi" w:cs="Calibri"/>
          <w:sz w:val="22"/>
          <w:szCs w:val="22"/>
        </w:rPr>
        <w:t>uma das seguintes atividades, seja principal ou secundária</w:t>
      </w:r>
      <w:r w:rsidR="008745A3" w:rsidRPr="00025ED0">
        <w:rPr>
          <w:rFonts w:asciiTheme="minorHAnsi" w:eastAsia="Calibri" w:hAnsiTheme="minorHAnsi" w:cs="Calibri"/>
          <w:sz w:val="22"/>
          <w:szCs w:val="22"/>
        </w:rPr>
        <w:t>:</w:t>
      </w:r>
      <w:r w:rsidRPr="00025ED0">
        <w:rPr>
          <w:rFonts w:asciiTheme="minorHAnsi" w:hAnsiTheme="minorHAnsi"/>
        </w:rPr>
        <w:t xml:space="preserve"> </w:t>
      </w:r>
    </w:p>
    <w:p w14:paraId="557A5A95" w14:textId="701040A1" w:rsidR="00AD2E80" w:rsidRPr="00025ED0" w:rsidRDefault="00AD2E80" w:rsidP="00AD2E80">
      <w:pPr>
        <w:spacing w:after="120" w:line="360" w:lineRule="auto"/>
        <w:ind w:left="709"/>
        <w:jc w:val="both"/>
        <w:rPr>
          <w:rFonts w:asciiTheme="minorHAnsi" w:eastAsia="Calibri" w:hAnsiTheme="minorHAnsi" w:cs="Calibri"/>
          <w:sz w:val="22"/>
          <w:szCs w:val="22"/>
        </w:rPr>
      </w:pPr>
      <w:r w:rsidRPr="00025ED0">
        <w:rPr>
          <w:rFonts w:asciiTheme="minorHAnsi" w:eastAsia="Calibri" w:hAnsiTheme="minorHAnsi" w:cs="Calibri"/>
          <w:sz w:val="22"/>
          <w:szCs w:val="22"/>
        </w:rPr>
        <w:t>I - 59.11-1/01 – estúdios cinematográficos;</w:t>
      </w:r>
    </w:p>
    <w:p w14:paraId="51F1E79C" w14:textId="3BCD2157" w:rsidR="00AD2E80" w:rsidRPr="00025ED0" w:rsidRDefault="00AD2E80" w:rsidP="00AD2E80">
      <w:pPr>
        <w:spacing w:after="120" w:line="360" w:lineRule="auto"/>
        <w:ind w:left="709"/>
        <w:jc w:val="both"/>
        <w:rPr>
          <w:rFonts w:asciiTheme="minorHAnsi" w:eastAsia="Calibri" w:hAnsiTheme="minorHAnsi" w:cs="Calibri"/>
          <w:sz w:val="22"/>
          <w:szCs w:val="22"/>
        </w:rPr>
      </w:pPr>
      <w:r w:rsidRPr="00025ED0">
        <w:rPr>
          <w:rFonts w:asciiTheme="minorHAnsi" w:eastAsia="Calibri" w:hAnsiTheme="minorHAnsi" w:cs="Calibri"/>
          <w:sz w:val="22"/>
          <w:szCs w:val="22"/>
        </w:rPr>
        <w:t>II - 59.11-1/02 – produção de filmes para publicidade;</w:t>
      </w:r>
    </w:p>
    <w:p w14:paraId="484F3193" w14:textId="16EA8B87" w:rsidR="00AD2E80" w:rsidRPr="00025ED0" w:rsidRDefault="00AD2E80" w:rsidP="00AD2E80">
      <w:pPr>
        <w:spacing w:after="120" w:line="360" w:lineRule="auto"/>
        <w:ind w:left="709"/>
        <w:jc w:val="both"/>
        <w:rPr>
          <w:rFonts w:asciiTheme="minorHAnsi" w:eastAsia="Calibri" w:hAnsiTheme="minorHAnsi" w:cs="Calibri"/>
          <w:sz w:val="22"/>
          <w:szCs w:val="22"/>
        </w:rPr>
      </w:pPr>
      <w:r w:rsidRPr="00025ED0">
        <w:rPr>
          <w:rFonts w:asciiTheme="minorHAnsi" w:eastAsia="Calibri" w:hAnsiTheme="minorHAnsi" w:cs="Calibri"/>
          <w:sz w:val="22"/>
          <w:szCs w:val="22"/>
        </w:rPr>
        <w:lastRenderedPageBreak/>
        <w:t>III - 59.11-1/99 – atividades de produção cinematográfica, de vídeos e de programas de televisão não especificadas anteriormente.</w:t>
      </w:r>
    </w:p>
    <w:p w14:paraId="2C3FC4EB" w14:textId="4B5B6254" w:rsidR="00AD2E80" w:rsidRPr="00025ED0" w:rsidRDefault="00AD2E80" w:rsidP="00AD2E80">
      <w:pPr>
        <w:spacing w:after="120" w:line="360" w:lineRule="auto"/>
        <w:ind w:left="709"/>
        <w:jc w:val="both"/>
        <w:rPr>
          <w:rFonts w:asciiTheme="minorHAnsi" w:eastAsia="Calibri" w:hAnsiTheme="minorHAnsi" w:cs="Calibri"/>
          <w:sz w:val="22"/>
          <w:szCs w:val="22"/>
        </w:rPr>
      </w:pPr>
      <w:r w:rsidRPr="00025ED0">
        <w:rPr>
          <w:rFonts w:asciiTheme="minorHAnsi" w:eastAsia="Calibri" w:hAnsiTheme="minorHAnsi" w:cs="Calibri"/>
          <w:sz w:val="22"/>
          <w:szCs w:val="22"/>
        </w:rPr>
        <w:t>IV - 59.13-8/00 - Distribuição cinematográfica, de vídeo e de programas de televisão, exclusivamente para projetos de distribuiçã</w:t>
      </w:r>
      <w:r w:rsidR="00E116EA" w:rsidRPr="00025ED0">
        <w:rPr>
          <w:rFonts w:asciiTheme="minorHAnsi" w:eastAsia="Calibri" w:hAnsiTheme="minorHAnsi" w:cs="Calibri"/>
          <w:sz w:val="22"/>
          <w:szCs w:val="22"/>
        </w:rPr>
        <w:t>o de obras audiovisuais</w:t>
      </w:r>
      <w:r w:rsidR="000D1089" w:rsidRPr="00025ED0">
        <w:rPr>
          <w:rFonts w:asciiTheme="minorHAnsi" w:eastAsia="Calibri" w:hAnsiTheme="minorHAnsi" w:cs="Calibri"/>
          <w:sz w:val="22"/>
          <w:szCs w:val="22"/>
        </w:rPr>
        <w:t xml:space="preserve"> </w:t>
      </w:r>
      <w:r w:rsidR="000D1089" w:rsidRPr="00025ED0">
        <w:rPr>
          <w:rFonts w:asciiTheme="minorHAnsi" w:eastAsia="Calibri" w:hAnsiTheme="minorHAnsi" w:cs="Calibri"/>
          <w:b/>
          <w:sz w:val="22"/>
          <w:szCs w:val="22"/>
        </w:rPr>
        <w:t>(exclusivamente para projetos inscritos na linha de apoio de Comerc</w:t>
      </w:r>
      <w:r w:rsidR="00DC394F" w:rsidRPr="00025ED0">
        <w:rPr>
          <w:rFonts w:asciiTheme="minorHAnsi" w:eastAsia="Calibri" w:hAnsiTheme="minorHAnsi" w:cs="Calibri"/>
          <w:b/>
          <w:sz w:val="22"/>
          <w:szCs w:val="22"/>
        </w:rPr>
        <w:t xml:space="preserve">ialização/Distribuição de </w:t>
      </w:r>
      <w:r w:rsidR="00DC394F" w:rsidRPr="00FB59AE">
        <w:rPr>
          <w:rFonts w:asciiTheme="minorHAnsi" w:eastAsia="Calibri" w:hAnsiTheme="minorHAnsi" w:cs="Calibri"/>
          <w:b/>
          <w:sz w:val="22"/>
          <w:szCs w:val="22"/>
        </w:rPr>
        <w:t>Longa-m</w:t>
      </w:r>
      <w:r w:rsidR="000D1089" w:rsidRPr="00FB59AE">
        <w:rPr>
          <w:rFonts w:asciiTheme="minorHAnsi" w:eastAsia="Calibri" w:hAnsiTheme="minorHAnsi" w:cs="Calibri"/>
          <w:b/>
          <w:sz w:val="22"/>
          <w:szCs w:val="22"/>
        </w:rPr>
        <w:t>etragem</w:t>
      </w:r>
      <w:r w:rsidR="000D1089" w:rsidRPr="00025ED0">
        <w:rPr>
          <w:rFonts w:asciiTheme="minorHAnsi" w:eastAsia="Calibri" w:hAnsiTheme="minorHAnsi" w:cs="Calibri"/>
          <w:b/>
          <w:sz w:val="22"/>
          <w:szCs w:val="22"/>
        </w:rPr>
        <w:t>)</w:t>
      </w:r>
      <w:r w:rsidR="00E116EA" w:rsidRPr="00025ED0">
        <w:rPr>
          <w:rFonts w:asciiTheme="minorHAnsi" w:eastAsia="Calibri" w:hAnsiTheme="minorHAnsi" w:cs="Calibri"/>
          <w:sz w:val="22"/>
          <w:szCs w:val="22"/>
        </w:rPr>
        <w:t>.</w:t>
      </w:r>
    </w:p>
    <w:p w14:paraId="366EBC21" w14:textId="2B6A7E81" w:rsidR="00AD2E80" w:rsidRPr="00025ED0" w:rsidRDefault="00E116EA" w:rsidP="001B22A4">
      <w:pPr>
        <w:spacing w:after="120" w:line="360" w:lineRule="auto"/>
        <w:jc w:val="both"/>
        <w:rPr>
          <w:rFonts w:asciiTheme="minorHAnsi" w:eastAsia="Calibri" w:hAnsiTheme="minorHAnsi" w:cs="Calibri"/>
          <w:b/>
          <w:sz w:val="22"/>
          <w:szCs w:val="22"/>
        </w:rPr>
      </w:pPr>
      <w:r w:rsidRPr="00025ED0">
        <w:rPr>
          <w:rFonts w:asciiTheme="minorHAnsi" w:eastAsia="Calibri" w:hAnsiTheme="minorHAnsi" w:cs="Calibri"/>
          <w:b/>
          <w:sz w:val="22"/>
          <w:szCs w:val="22"/>
        </w:rPr>
        <w:t xml:space="preserve">3.10 </w:t>
      </w:r>
      <w:r w:rsidR="004C256E" w:rsidRPr="00025ED0">
        <w:rPr>
          <w:rFonts w:asciiTheme="minorHAnsi" w:eastAsia="Calibri" w:hAnsiTheme="minorHAnsi" w:cs="Calibri"/>
          <w:sz w:val="22"/>
          <w:szCs w:val="22"/>
        </w:rPr>
        <w:t>Para os projetos inscritos nas linhas de apoio: 1.4.2, 1.5</w:t>
      </w:r>
      <w:r w:rsidR="00E57516" w:rsidRPr="00025ED0">
        <w:rPr>
          <w:rFonts w:asciiTheme="minorHAnsi" w:eastAsia="Calibri" w:hAnsiTheme="minorHAnsi" w:cs="Calibri"/>
          <w:sz w:val="22"/>
          <w:szCs w:val="22"/>
        </w:rPr>
        <w:t xml:space="preserve"> e 1.7</w:t>
      </w:r>
      <w:r w:rsidR="004C256E" w:rsidRPr="00025ED0">
        <w:rPr>
          <w:rFonts w:asciiTheme="minorHAnsi" w:eastAsia="Calibri" w:hAnsiTheme="minorHAnsi" w:cs="Calibri"/>
          <w:sz w:val="22"/>
          <w:szCs w:val="22"/>
        </w:rPr>
        <w:t>, relacionadas no anexo I deste Edital, devem ser considerados também os parâmetros para contratação pelo FSA, previsto no Anexo VI deste Edital.</w:t>
      </w:r>
    </w:p>
    <w:p w14:paraId="44D3423C" w14:textId="5D000FE9" w:rsidR="004C256E" w:rsidRPr="00025ED0" w:rsidRDefault="004C256E" w:rsidP="001B22A4">
      <w:pPr>
        <w:spacing w:after="120" w:line="360" w:lineRule="auto"/>
        <w:jc w:val="both"/>
        <w:rPr>
          <w:rFonts w:asciiTheme="minorHAnsi" w:eastAsia="Calibri" w:hAnsiTheme="minorHAnsi" w:cs="Calibri"/>
          <w:b/>
          <w:sz w:val="22"/>
          <w:szCs w:val="22"/>
        </w:rPr>
      </w:pPr>
      <w:r w:rsidRPr="00025ED0">
        <w:rPr>
          <w:rFonts w:asciiTheme="minorHAnsi" w:eastAsia="Calibri" w:hAnsiTheme="minorHAnsi" w:cs="Calibri"/>
          <w:b/>
          <w:sz w:val="22"/>
          <w:szCs w:val="22"/>
        </w:rPr>
        <w:t xml:space="preserve">3.11 </w:t>
      </w:r>
      <w:r w:rsidR="00E76107" w:rsidRPr="00025ED0">
        <w:rPr>
          <w:rFonts w:asciiTheme="minorHAnsi" w:eastAsia="Calibri" w:hAnsiTheme="minorHAnsi" w:cs="Calibri"/>
          <w:sz w:val="22"/>
          <w:szCs w:val="22"/>
        </w:rPr>
        <w:t>Para os projetos inscritos na linha de apoio</w:t>
      </w:r>
      <w:r w:rsidRPr="00025ED0">
        <w:rPr>
          <w:rFonts w:asciiTheme="minorHAnsi" w:eastAsia="Calibri" w:hAnsiTheme="minorHAnsi" w:cs="Calibri"/>
          <w:sz w:val="22"/>
          <w:szCs w:val="22"/>
        </w:rPr>
        <w:t xml:space="preserve"> 1.8, relacionada no anexo I deste Edital, devem ser considerados também os parâmetros para contratação pelo FSA, previsto no Anexo VII deste Edital.</w:t>
      </w:r>
    </w:p>
    <w:p w14:paraId="2113B195" w14:textId="257FA3EF" w:rsidR="00633B20" w:rsidRPr="00025ED0" w:rsidRDefault="00FD544B"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3.</w:t>
      </w:r>
      <w:r w:rsidR="004C256E" w:rsidRPr="00025ED0">
        <w:rPr>
          <w:rFonts w:asciiTheme="minorHAnsi" w:eastAsia="Calibri" w:hAnsiTheme="minorHAnsi" w:cs="Calibri"/>
          <w:b/>
          <w:sz w:val="22"/>
          <w:szCs w:val="22"/>
        </w:rPr>
        <w:t>12</w:t>
      </w:r>
      <w:r w:rsidR="00B85278" w:rsidRPr="00025ED0">
        <w:rPr>
          <w:rFonts w:asciiTheme="minorHAnsi" w:eastAsia="Calibri" w:hAnsiTheme="minorHAnsi" w:cs="Calibri"/>
          <w:sz w:val="22"/>
          <w:szCs w:val="22"/>
        </w:rPr>
        <w:t xml:space="preserve"> Cada Proponente poderá concorrer à obtenção de apoio financeiro com, no máximo, 2 (dois) projetos, mas somente 1 (um) poderá ser contemplado. </w:t>
      </w:r>
    </w:p>
    <w:p w14:paraId="16B898BC" w14:textId="7917C80E" w:rsidR="00B85278" w:rsidRPr="00025ED0" w:rsidRDefault="00285693" w:rsidP="001B22A4">
      <w:pPr>
        <w:spacing w:after="120" w:line="360" w:lineRule="auto"/>
        <w:ind w:left="709"/>
        <w:jc w:val="both"/>
        <w:rPr>
          <w:rFonts w:asciiTheme="minorHAnsi" w:eastAsia="Calibri" w:hAnsiTheme="minorHAnsi" w:cs="Calibri"/>
          <w:sz w:val="22"/>
          <w:szCs w:val="22"/>
        </w:rPr>
      </w:pPr>
      <w:r w:rsidRPr="00025ED0">
        <w:rPr>
          <w:rFonts w:asciiTheme="minorHAnsi" w:eastAsia="Calibri" w:hAnsiTheme="minorHAnsi" w:cs="Calibri"/>
          <w:b/>
          <w:sz w:val="22"/>
          <w:szCs w:val="22"/>
        </w:rPr>
        <w:t>3.</w:t>
      </w:r>
      <w:r w:rsidR="004C256E" w:rsidRPr="00025ED0">
        <w:rPr>
          <w:rFonts w:asciiTheme="minorHAnsi" w:eastAsia="Calibri" w:hAnsiTheme="minorHAnsi" w:cs="Calibri"/>
          <w:b/>
          <w:sz w:val="22"/>
          <w:szCs w:val="22"/>
        </w:rPr>
        <w:t>12</w:t>
      </w:r>
      <w:r w:rsidR="00B85278" w:rsidRPr="00025ED0">
        <w:rPr>
          <w:rFonts w:asciiTheme="minorHAnsi" w:eastAsia="Calibri" w:hAnsiTheme="minorHAnsi" w:cs="Calibri"/>
          <w:b/>
          <w:sz w:val="22"/>
          <w:szCs w:val="22"/>
        </w:rPr>
        <w:t>.1</w:t>
      </w:r>
      <w:r w:rsidR="00B85278" w:rsidRPr="00025ED0">
        <w:rPr>
          <w:rFonts w:asciiTheme="minorHAnsi" w:eastAsia="Calibri" w:hAnsiTheme="minorHAnsi" w:cs="Calibri"/>
          <w:sz w:val="22"/>
          <w:szCs w:val="22"/>
        </w:rPr>
        <w:t xml:space="preserve"> Na hipótese de apresentação de mais de 2 (dois) projetos pelo mesmo proponente, somente serão analisados os dois primeiros projetos enviados, sendo os demais automaticamente desclassificados</w:t>
      </w:r>
      <w:r w:rsidR="00973653" w:rsidRPr="00025ED0">
        <w:rPr>
          <w:rFonts w:asciiTheme="minorHAnsi" w:eastAsia="Calibri" w:hAnsiTheme="minorHAnsi" w:cs="Calibri"/>
          <w:sz w:val="22"/>
          <w:szCs w:val="22"/>
        </w:rPr>
        <w:t>,</w:t>
      </w:r>
      <w:r w:rsidR="00B85278" w:rsidRPr="00025ED0">
        <w:rPr>
          <w:rFonts w:asciiTheme="minorHAnsi" w:eastAsia="Calibri" w:hAnsiTheme="minorHAnsi" w:cs="Calibri"/>
          <w:sz w:val="22"/>
          <w:szCs w:val="22"/>
        </w:rPr>
        <w:t xml:space="preserve"> salvo na hipótese em que houver pedido de desistência de um dos projetos in</w:t>
      </w:r>
      <w:r w:rsidR="00C31E9B" w:rsidRPr="00025ED0">
        <w:rPr>
          <w:rFonts w:asciiTheme="minorHAnsi" w:eastAsia="Calibri" w:hAnsiTheme="minorHAnsi" w:cs="Calibri"/>
          <w:sz w:val="22"/>
          <w:szCs w:val="22"/>
        </w:rPr>
        <w:t>icialmente enviados, antes do té</w:t>
      </w:r>
      <w:r w:rsidR="00B85278" w:rsidRPr="00025ED0">
        <w:rPr>
          <w:rFonts w:asciiTheme="minorHAnsi" w:eastAsia="Calibri" w:hAnsiTheme="minorHAnsi" w:cs="Calibri"/>
          <w:sz w:val="22"/>
          <w:szCs w:val="22"/>
        </w:rPr>
        <w:t>rmino do período de inscrição.</w:t>
      </w:r>
    </w:p>
    <w:p w14:paraId="2D7024CD" w14:textId="55293702" w:rsidR="001F6D72" w:rsidRPr="00025ED0" w:rsidRDefault="004C256E" w:rsidP="001B22A4">
      <w:pPr>
        <w:spacing w:after="120" w:line="360" w:lineRule="auto"/>
        <w:ind w:left="709"/>
        <w:jc w:val="both"/>
        <w:rPr>
          <w:rFonts w:asciiTheme="minorHAnsi" w:eastAsia="Calibri" w:hAnsiTheme="minorHAnsi" w:cs="Calibri"/>
          <w:sz w:val="22"/>
          <w:szCs w:val="22"/>
        </w:rPr>
      </w:pPr>
      <w:r w:rsidRPr="00025ED0">
        <w:rPr>
          <w:rFonts w:asciiTheme="minorHAnsi" w:eastAsia="Calibri" w:hAnsiTheme="minorHAnsi" w:cs="Calibri"/>
          <w:b/>
          <w:sz w:val="22"/>
          <w:szCs w:val="22"/>
        </w:rPr>
        <w:t>3.12</w:t>
      </w:r>
      <w:r w:rsidR="00B85278" w:rsidRPr="00025ED0">
        <w:rPr>
          <w:rFonts w:asciiTheme="minorHAnsi" w:eastAsia="Calibri" w:hAnsiTheme="minorHAnsi" w:cs="Calibri"/>
          <w:b/>
          <w:sz w:val="22"/>
          <w:szCs w:val="22"/>
        </w:rPr>
        <w:t>.2</w:t>
      </w:r>
      <w:r w:rsidR="001F6D72" w:rsidRPr="00025ED0">
        <w:rPr>
          <w:rFonts w:asciiTheme="minorHAnsi" w:eastAsia="Calibri" w:hAnsiTheme="minorHAnsi" w:cs="Calibri"/>
          <w:sz w:val="22"/>
          <w:szCs w:val="22"/>
        </w:rPr>
        <w:t xml:space="preserve"> Caso os 2 (dois) projetos apresentados pelo proponente alcancem a pontuação necessária para contemplação, o proponente terá o prazo de </w:t>
      </w:r>
      <w:r w:rsidR="00C53AEB" w:rsidRPr="00025ED0">
        <w:rPr>
          <w:rFonts w:asciiTheme="minorHAnsi" w:eastAsia="Calibri" w:hAnsiTheme="minorHAnsi" w:cs="Calibri"/>
          <w:sz w:val="22"/>
          <w:szCs w:val="22"/>
        </w:rPr>
        <w:t>5 (</w:t>
      </w:r>
      <w:r w:rsidR="001F6D72" w:rsidRPr="00025ED0">
        <w:rPr>
          <w:rFonts w:asciiTheme="minorHAnsi" w:eastAsia="Calibri" w:hAnsiTheme="minorHAnsi" w:cs="Calibri"/>
          <w:sz w:val="22"/>
          <w:szCs w:val="22"/>
        </w:rPr>
        <w:t>cinco</w:t>
      </w:r>
      <w:r w:rsidR="00C53AEB" w:rsidRPr="00025ED0">
        <w:rPr>
          <w:rFonts w:asciiTheme="minorHAnsi" w:eastAsia="Calibri" w:hAnsiTheme="minorHAnsi" w:cs="Calibri"/>
          <w:sz w:val="22"/>
          <w:szCs w:val="22"/>
        </w:rPr>
        <w:t>)</w:t>
      </w:r>
      <w:r w:rsidR="001F6D72" w:rsidRPr="00025ED0">
        <w:rPr>
          <w:rFonts w:asciiTheme="minorHAnsi" w:eastAsia="Calibri" w:hAnsiTheme="minorHAnsi" w:cs="Calibri"/>
          <w:sz w:val="22"/>
          <w:szCs w:val="22"/>
        </w:rPr>
        <w:t xml:space="preserve"> dias</w:t>
      </w:r>
      <w:r w:rsidR="00C53AEB" w:rsidRPr="00025ED0">
        <w:rPr>
          <w:rFonts w:asciiTheme="minorHAnsi" w:eastAsia="Calibri" w:hAnsiTheme="minorHAnsi" w:cs="Calibri"/>
          <w:sz w:val="22"/>
          <w:szCs w:val="22"/>
        </w:rPr>
        <w:t xml:space="preserve"> corridos</w:t>
      </w:r>
      <w:r w:rsidR="00154D9F" w:rsidRPr="00025ED0">
        <w:rPr>
          <w:rFonts w:asciiTheme="minorHAnsi" w:eastAsia="Calibri" w:hAnsiTheme="minorHAnsi" w:cs="Calibri"/>
          <w:sz w:val="22"/>
          <w:szCs w:val="22"/>
        </w:rPr>
        <w:t xml:space="preserve"> a contar da publicação </w:t>
      </w:r>
      <w:r w:rsidR="001F6D72" w:rsidRPr="00025ED0">
        <w:rPr>
          <w:rFonts w:asciiTheme="minorHAnsi" w:eastAsia="Calibri" w:hAnsiTheme="minorHAnsi" w:cs="Calibri"/>
          <w:sz w:val="22"/>
          <w:szCs w:val="22"/>
        </w:rPr>
        <w:t>para definir qual dos seus projetos será contemplado</w:t>
      </w:r>
      <w:r w:rsidR="00F31FA9" w:rsidRPr="00025ED0">
        <w:rPr>
          <w:rFonts w:asciiTheme="minorHAnsi" w:eastAsia="Calibri" w:hAnsiTheme="minorHAnsi" w:cs="Calibri"/>
          <w:sz w:val="22"/>
          <w:szCs w:val="22"/>
        </w:rPr>
        <w:t>. V</w:t>
      </w:r>
      <w:r w:rsidR="001F6D72" w:rsidRPr="00025ED0">
        <w:rPr>
          <w:rFonts w:asciiTheme="minorHAnsi" w:eastAsia="Calibri" w:hAnsiTheme="minorHAnsi" w:cs="Calibri"/>
          <w:sz w:val="22"/>
          <w:szCs w:val="22"/>
        </w:rPr>
        <w:t>encido o prazo</w:t>
      </w:r>
      <w:r w:rsidR="00F31FA9" w:rsidRPr="00025ED0">
        <w:rPr>
          <w:rFonts w:asciiTheme="minorHAnsi" w:eastAsia="Calibri" w:hAnsiTheme="minorHAnsi" w:cs="Calibri"/>
          <w:sz w:val="22"/>
          <w:szCs w:val="22"/>
        </w:rPr>
        <w:t>,</w:t>
      </w:r>
      <w:r w:rsidR="001F6D72" w:rsidRPr="00025ED0">
        <w:rPr>
          <w:rFonts w:asciiTheme="minorHAnsi" w:eastAsia="Calibri" w:hAnsiTheme="minorHAnsi" w:cs="Calibri"/>
          <w:sz w:val="22"/>
          <w:szCs w:val="22"/>
        </w:rPr>
        <w:t xml:space="preserve"> será c</w:t>
      </w:r>
      <w:r w:rsidR="007831D0" w:rsidRPr="00025ED0">
        <w:rPr>
          <w:rFonts w:asciiTheme="minorHAnsi" w:eastAsia="Calibri" w:hAnsiTheme="minorHAnsi" w:cs="Calibri"/>
          <w:sz w:val="22"/>
          <w:szCs w:val="22"/>
        </w:rPr>
        <w:t>ontemplada</w:t>
      </w:r>
      <w:r w:rsidR="001F6D72" w:rsidRPr="00025ED0">
        <w:rPr>
          <w:rFonts w:asciiTheme="minorHAnsi" w:eastAsia="Calibri" w:hAnsiTheme="minorHAnsi" w:cs="Calibri"/>
          <w:sz w:val="22"/>
          <w:szCs w:val="22"/>
        </w:rPr>
        <w:t xml:space="preserve"> a primeira proposta enviada.</w:t>
      </w:r>
    </w:p>
    <w:p w14:paraId="29C72207" w14:textId="39C903B7" w:rsidR="00CF615D" w:rsidRPr="00025ED0" w:rsidRDefault="00450A9D"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3.</w:t>
      </w:r>
      <w:r w:rsidR="00B36BFA" w:rsidRPr="00025ED0">
        <w:rPr>
          <w:rFonts w:asciiTheme="minorHAnsi" w:eastAsia="Calibri" w:hAnsiTheme="minorHAnsi" w:cs="Calibri"/>
          <w:b/>
          <w:sz w:val="22"/>
          <w:szCs w:val="22"/>
        </w:rPr>
        <w:t>1</w:t>
      </w:r>
      <w:r w:rsidR="004C256E" w:rsidRPr="00025ED0">
        <w:rPr>
          <w:rFonts w:asciiTheme="minorHAnsi" w:eastAsia="Calibri" w:hAnsiTheme="minorHAnsi" w:cs="Calibri"/>
          <w:b/>
          <w:sz w:val="22"/>
          <w:szCs w:val="22"/>
        </w:rPr>
        <w:t>3</w:t>
      </w:r>
      <w:r w:rsidR="001F6D72" w:rsidRPr="00025ED0">
        <w:rPr>
          <w:rFonts w:asciiTheme="minorHAnsi" w:eastAsia="Calibri" w:hAnsiTheme="minorHAnsi" w:cs="Calibri"/>
          <w:sz w:val="22"/>
          <w:szCs w:val="22"/>
        </w:rPr>
        <w:t xml:space="preserve"> O Proponente deve exercer funções diretivas</w:t>
      </w:r>
      <w:r w:rsidR="00CF615D" w:rsidRPr="00025ED0">
        <w:rPr>
          <w:rFonts w:asciiTheme="minorHAnsi" w:eastAsia="Calibri" w:hAnsiTheme="minorHAnsi" w:cs="Calibri"/>
          <w:sz w:val="22"/>
          <w:szCs w:val="22"/>
        </w:rPr>
        <w:t xml:space="preserve"> de produção, coordenação</w:t>
      </w:r>
      <w:r w:rsidR="00FD544B" w:rsidRPr="00025ED0">
        <w:rPr>
          <w:rFonts w:asciiTheme="minorHAnsi" w:eastAsia="Calibri" w:hAnsiTheme="minorHAnsi" w:cs="Calibri"/>
          <w:sz w:val="22"/>
          <w:szCs w:val="22"/>
        </w:rPr>
        <w:t xml:space="preserve">, </w:t>
      </w:r>
      <w:r w:rsidR="001F6D72" w:rsidRPr="00025ED0">
        <w:rPr>
          <w:rFonts w:asciiTheme="minorHAnsi" w:eastAsia="Calibri" w:hAnsiTheme="minorHAnsi" w:cs="Calibri"/>
          <w:sz w:val="22"/>
          <w:szCs w:val="22"/>
        </w:rPr>
        <w:t>gestão artística ou concepção artística ou de relevância</w:t>
      </w:r>
      <w:r w:rsidR="007E4E6D" w:rsidRPr="00025ED0">
        <w:rPr>
          <w:rFonts w:asciiTheme="minorHAnsi" w:eastAsia="Calibri" w:hAnsiTheme="minorHAnsi" w:cs="Calibri"/>
          <w:sz w:val="22"/>
          <w:szCs w:val="22"/>
        </w:rPr>
        <w:t xml:space="preserve"> artístico-cultural no projeto. </w:t>
      </w:r>
      <w:r w:rsidR="0081166D" w:rsidRPr="00025ED0">
        <w:rPr>
          <w:rFonts w:asciiTheme="minorHAnsi" w:eastAsia="Calibri" w:hAnsiTheme="minorHAnsi" w:cs="Calibri"/>
          <w:sz w:val="22"/>
          <w:szCs w:val="22"/>
        </w:rPr>
        <w:t>Também d</w:t>
      </w:r>
      <w:r w:rsidR="007E4E6D" w:rsidRPr="00025ED0">
        <w:rPr>
          <w:rFonts w:asciiTheme="minorHAnsi" w:eastAsia="Calibri" w:hAnsiTheme="minorHAnsi" w:cs="Calibri"/>
          <w:sz w:val="22"/>
          <w:szCs w:val="22"/>
        </w:rPr>
        <w:t xml:space="preserve">o proponente </w:t>
      </w:r>
      <w:r w:rsidR="0081166D" w:rsidRPr="00025ED0">
        <w:rPr>
          <w:rFonts w:asciiTheme="minorHAnsi" w:eastAsia="Calibri" w:hAnsiTheme="minorHAnsi" w:cs="Calibri"/>
          <w:sz w:val="22"/>
          <w:szCs w:val="22"/>
        </w:rPr>
        <w:t>será a</w:t>
      </w:r>
      <w:r w:rsidR="007E4E6D" w:rsidRPr="00025ED0">
        <w:rPr>
          <w:rFonts w:asciiTheme="minorHAnsi" w:eastAsia="Calibri" w:hAnsiTheme="minorHAnsi" w:cs="Calibri"/>
          <w:sz w:val="22"/>
          <w:szCs w:val="22"/>
        </w:rPr>
        <w:t xml:space="preserve"> responsabilidade pela execução operacional, gerencial e financeira do projeto e pelas obrigações relativas ao repasse das receitas decorrentes da exploração comercial da obra.</w:t>
      </w:r>
    </w:p>
    <w:p w14:paraId="3012C249" w14:textId="3995DD88" w:rsidR="00136E47" w:rsidRPr="00025ED0" w:rsidRDefault="004C256E" w:rsidP="00E576D9">
      <w:pPr>
        <w:spacing w:after="120" w:line="360" w:lineRule="auto"/>
        <w:ind w:left="705"/>
        <w:jc w:val="both"/>
        <w:rPr>
          <w:rFonts w:asciiTheme="minorHAnsi" w:eastAsia="Calibri" w:hAnsiTheme="minorHAnsi" w:cs="Calibri"/>
          <w:sz w:val="22"/>
          <w:szCs w:val="22"/>
        </w:rPr>
      </w:pPr>
      <w:r w:rsidRPr="00025ED0">
        <w:rPr>
          <w:rFonts w:asciiTheme="minorHAnsi" w:eastAsia="Calibri" w:hAnsiTheme="minorHAnsi" w:cs="Calibri"/>
          <w:b/>
          <w:sz w:val="22"/>
          <w:szCs w:val="22"/>
        </w:rPr>
        <w:t>3.13</w:t>
      </w:r>
      <w:r w:rsidR="00136E47" w:rsidRPr="00025ED0">
        <w:rPr>
          <w:rFonts w:asciiTheme="minorHAnsi" w:eastAsia="Calibri" w:hAnsiTheme="minorHAnsi" w:cs="Calibri"/>
          <w:b/>
          <w:sz w:val="22"/>
          <w:szCs w:val="22"/>
        </w:rPr>
        <w:t>.1</w:t>
      </w:r>
      <w:r w:rsidR="00136E47" w:rsidRPr="00025ED0">
        <w:rPr>
          <w:rFonts w:asciiTheme="minorHAnsi" w:eastAsia="Calibri" w:hAnsiTheme="minorHAnsi" w:cs="Calibri"/>
          <w:sz w:val="22"/>
          <w:szCs w:val="22"/>
        </w:rPr>
        <w:t xml:space="preserve"> Para as linhas de </w:t>
      </w:r>
      <w:r w:rsidR="00E576D9" w:rsidRPr="00025ED0">
        <w:rPr>
          <w:rFonts w:asciiTheme="minorHAnsi" w:eastAsia="Calibri" w:hAnsiTheme="minorHAnsi" w:cs="Calibri"/>
          <w:sz w:val="22"/>
          <w:szCs w:val="22"/>
        </w:rPr>
        <w:t>apoio: 1.1</w:t>
      </w:r>
      <w:r w:rsidR="00136E47" w:rsidRPr="00025ED0">
        <w:rPr>
          <w:rFonts w:asciiTheme="minorHAnsi" w:eastAsia="Calibri" w:hAnsiTheme="minorHAnsi" w:cs="Calibri"/>
          <w:sz w:val="22"/>
          <w:szCs w:val="22"/>
        </w:rPr>
        <w:t>, 1.2, 1.3, 1.4.1, 1.4.2, 1.5, 1.6, 1.7, 1.8</w:t>
      </w:r>
      <w:r w:rsidR="00E576D9" w:rsidRPr="00025ED0">
        <w:rPr>
          <w:rFonts w:asciiTheme="minorHAnsi" w:eastAsia="Calibri" w:hAnsiTheme="minorHAnsi" w:cs="Calibri"/>
          <w:sz w:val="22"/>
          <w:szCs w:val="22"/>
        </w:rPr>
        <w:t>, relacionadas no anexo I deste Edital, o proponente deverá obrigatoriamente exercer uma das funções abaixo elencadas:</w:t>
      </w:r>
    </w:p>
    <w:p w14:paraId="6D76E7D4" w14:textId="31FBF76C" w:rsidR="00E576D9" w:rsidRPr="00025ED0" w:rsidRDefault="00E576D9" w:rsidP="00E576D9">
      <w:pPr>
        <w:spacing w:after="120" w:line="360" w:lineRule="auto"/>
        <w:ind w:left="705"/>
        <w:jc w:val="both"/>
        <w:rPr>
          <w:rFonts w:asciiTheme="minorHAnsi" w:eastAsia="Calibri" w:hAnsiTheme="minorHAnsi" w:cs="Calibri"/>
          <w:sz w:val="22"/>
          <w:szCs w:val="22"/>
        </w:rPr>
      </w:pPr>
      <w:r w:rsidRPr="00025ED0">
        <w:rPr>
          <w:rFonts w:asciiTheme="minorHAnsi" w:eastAsia="Calibri" w:hAnsiTheme="minorHAnsi" w:cs="Calibri"/>
          <w:sz w:val="22"/>
          <w:szCs w:val="22"/>
        </w:rPr>
        <w:t>I- Diretor;</w:t>
      </w:r>
    </w:p>
    <w:p w14:paraId="05A8A62E" w14:textId="19F8EA8F" w:rsidR="00E576D9" w:rsidRPr="00025ED0" w:rsidRDefault="00E576D9" w:rsidP="00E576D9">
      <w:pPr>
        <w:spacing w:after="120" w:line="360" w:lineRule="auto"/>
        <w:ind w:left="705"/>
        <w:jc w:val="both"/>
        <w:rPr>
          <w:rFonts w:asciiTheme="minorHAnsi" w:eastAsia="Calibri" w:hAnsiTheme="minorHAnsi" w:cs="Calibri"/>
          <w:sz w:val="22"/>
          <w:szCs w:val="22"/>
        </w:rPr>
      </w:pPr>
      <w:r w:rsidRPr="00025ED0">
        <w:rPr>
          <w:rFonts w:asciiTheme="minorHAnsi" w:eastAsia="Calibri" w:hAnsiTheme="minorHAnsi" w:cs="Calibri"/>
          <w:sz w:val="22"/>
          <w:szCs w:val="22"/>
        </w:rPr>
        <w:t>II- Roteirista;</w:t>
      </w:r>
    </w:p>
    <w:p w14:paraId="2A4FB35E" w14:textId="1B1A0AC2" w:rsidR="00E576D9" w:rsidRPr="00025ED0" w:rsidRDefault="00E576D9" w:rsidP="00E576D9">
      <w:pPr>
        <w:spacing w:after="120" w:line="360" w:lineRule="auto"/>
        <w:ind w:left="705"/>
        <w:jc w:val="both"/>
        <w:rPr>
          <w:rFonts w:asciiTheme="minorHAnsi" w:eastAsia="Calibri" w:hAnsiTheme="minorHAnsi" w:cs="Calibri"/>
          <w:sz w:val="22"/>
          <w:szCs w:val="22"/>
        </w:rPr>
      </w:pPr>
      <w:r w:rsidRPr="00025ED0">
        <w:rPr>
          <w:rFonts w:asciiTheme="minorHAnsi" w:eastAsia="Calibri" w:hAnsiTheme="minorHAnsi" w:cs="Calibri"/>
          <w:sz w:val="22"/>
          <w:szCs w:val="22"/>
        </w:rPr>
        <w:lastRenderedPageBreak/>
        <w:t>III- Produtor Executivo;</w:t>
      </w:r>
    </w:p>
    <w:p w14:paraId="0C0E492D" w14:textId="198B8EFB" w:rsidR="00E576D9" w:rsidRPr="00025ED0" w:rsidRDefault="00E576D9" w:rsidP="00E576D9">
      <w:pPr>
        <w:spacing w:after="120" w:line="360" w:lineRule="auto"/>
        <w:ind w:left="705"/>
        <w:jc w:val="both"/>
        <w:rPr>
          <w:rFonts w:asciiTheme="minorHAnsi" w:eastAsia="Calibri" w:hAnsiTheme="minorHAnsi" w:cs="Calibri"/>
          <w:sz w:val="22"/>
          <w:szCs w:val="22"/>
        </w:rPr>
      </w:pPr>
      <w:r w:rsidRPr="00025ED0">
        <w:rPr>
          <w:rFonts w:asciiTheme="minorHAnsi" w:eastAsia="Calibri" w:hAnsiTheme="minorHAnsi" w:cs="Calibri"/>
          <w:sz w:val="22"/>
          <w:szCs w:val="22"/>
        </w:rPr>
        <w:t>IV – Produtor Associado;</w:t>
      </w:r>
    </w:p>
    <w:p w14:paraId="0E82CD59" w14:textId="1926409F" w:rsidR="00E576D9" w:rsidRPr="00025ED0" w:rsidRDefault="000B7953" w:rsidP="00E576D9">
      <w:pPr>
        <w:spacing w:after="120" w:line="360" w:lineRule="auto"/>
        <w:ind w:left="705"/>
        <w:jc w:val="both"/>
        <w:rPr>
          <w:rFonts w:asciiTheme="minorHAnsi" w:eastAsia="Calibri" w:hAnsiTheme="minorHAnsi" w:cs="Calibri"/>
          <w:sz w:val="22"/>
          <w:szCs w:val="22"/>
        </w:rPr>
      </w:pPr>
      <w:r w:rsidRPr="00025ED0">
        <w:rPr>
          <w:rFonts w:asciiTheme="minorHAnsi" w:eastAsia="Calibri" w:hAnsiTheme="minorHAnsi" w:cs="Calibri"/>
          <w:sz w:val="22"/>
          <w:szCs w:val="22"/>
        </w:rPr>
        <w:t>V – Diretor de Produção</w:t>
      </w:r>
      <w:r w:rsidR="00576086" w:rsidRPr="00025ED0">
        <w:rPr>
          <w:rFonts w:asciiTheme="minorHAnsi" w:eastAsia="Calibri" w:hAnsiTheme="minorHAnsi" w:cs="Calibri"/>
          <w:sz w:val="22"/>
          <w:szCs w:val="22"/>
        </w:rPr>
        <w:t>;</w:t>
      </w:r>
    </w:p>
    <w:p w14:paraId="0913B7CF" w14:textId="6A5457C1" w:rsidR="008745A3" w:rsidRDefault="00625A00" w:rsidP="00E576D9">
      <w:pPr>
        <w:spacing w:after="120" w:line="360" w:lineRule="auto"/>
        <w:ind w:left="705"/>
        <w:jc w:val="both"/>
        <w:rPr>
          <w:rFonts w:asciiTheme="minorHAnsi" w:eastAsia="Calibri" w:hAnsiTheme="minorHAnsi" w:cs="Calibri"/>
          <w:sz w:val="22"/>
          <w:szCs w:val="22"/>
        </w:rPr>
      </w:pPr>
      <w:r>
        <w:rPr>
          <w:rFonts w:asciiTheme="minorHAnsi" w:eastAsia="Calibri" w:hAnsiTheme="minorHAnsi" w:cs="Calibri"/>
          <w:sz w:val="22"/>
          <w:szCs w:val="22"/>
        </w:rPr>
        <w:t>VI – Empresa Produtora;</w:t>
      </w:r>
    </w:p>
    <w:p w14:paraId="3A4453EC" w14:textId="0CCCA5ED" w:rsidR="00625A00" w:rsidRPr="00025ED0" w:rsidRDefault="00625A00" w:rsidP="00E576D9">
      <w:pPr>
        <w:spacing w:after="120" w:line="360" w:lineRule="auto"/>
        <w:ind w:left="705"/>
        <w:jc w:val="both"/>
        <w:rPr>
          <w:rFonts w:asciiTheme="minorHAnsi" w:eastAsia="Calibri" w:hAnsiTheme="minorHAnsi" w:cs="Calibri"/>
          <w:sz w:val="22"/>
          <w:szCs w:val="22"/>
        </w:rPr>
      </w:pPr>
      <w:r>
        <w:rPr>
          <w:rFonts w:asciiTheme="minorHAnsi" w:eastAsia="Calibri" w:hAnsiTheme="minorHAnsi" w:cs="Calibri"/>
          <w:sz w:val="22"/>
          <w:szCs w:val="22"/>
        </w:rPr>
        <w:t>VII – E</w:t>
      </w:r>
      <w:r w:rsidRPr="00FB59AE">
        <w:rPr>
          <w:rFonts w:asciiTheme="minorHAnsi" w:eastAsia="Calibri" w:hAnsiTheme="minorHAnsi" w:cs="Calibri"/>
          <w:sz w:val="22"/>
          <w:szCs w:val="22"/>
        </w:rPr>
        <w:t>mpresa de distribuição cinematográfica</w:t>
      </w:r>
      <w:r>
        <w:rPr>
          <w:rFonts w:asciiTheme="minorHAnsi" w:eastAsia="Calibri" w:hAnsiTheme="minorHAnsi" w:cs="Calibri"/>
          <w:sz w:val="22"/>
          <w:szCs w:val="22"/>
        </w:rPr>
        <w:t xml:space="preserve"> (</w:t>
      </w:r>
      <w:r w:rsidRPr="00625A00">
        <w:rPr>
          <w:rFonts w:asciiTheme="minorHAnsi" w:eastAsia="Calibri" w:hAnsiTheme="minorHAnsi" w:cs="Calibri"/>
          <w:i/>
          <w:sz w:val="22"/>
          <w:szCs w:val="22"/>
        </w:rPr>
        <w:t>exclusivamente para projetos inscritos na linha de apoio de Comercialização/Distribuição de Longa-metragem</w:t>
      </w:r>
      <w:r>
        <w:rPr>
          <w:rFonts w:asciiTheme="minorHAnsi" w:eastAsia="Calibri" w:hAnsiTheme="minorHAnsi" w:cs="Calibri"/>
          <w:sz w:val="22"/>
          <w:szCs w:val="22"/>
        </w:rPr>
        <w:t>).</w:t>
      </w:r>
    </w:p>
    <w:p w14:paraId="1B2AA36B" w14:textId="2FF0B7ED" w:rsidR="00AB041C" w:rsidRPr="00025ED0" w:rsidRDefault="00450A9D"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3.1</w:t>
      </w:r>
      <w:r w:rsidR="004C256E" w:rsidRPr="00025ED0">
        <w:rPr>
          <w:rFonts w:asciiTheme="minorHAnsi" w:eastAsia="Calibri" w:hAnsiTheme="minorHAnsi" w:cs="Calibri"/>
          <w:b/>
          <w:sz w:val="22"/>
          <w:szCs w:val="22"/>
        </w:rPr>
        <w:t>4</w:t>
      </w:r>
      <w:r w:rsidR="00AB041C" w:rsidRPr="00025ED0">
        <w:rPr>
          <w:rFonts w:asciiTheme="minorHAnsi" w:eastAsia="Calibri" w:hAnsiTheme="minorHAnsi" w:cs="Calibri"/>
          <w:sz w:val="22"/>
          <w:szCs w:val="22"/>
        </w:rPr>
        <w:t xml:space="preserve"> </w:t>
      </w:r>
      <w:r w:rsidR="00E20E57" w:rsidRPr="00025ED0">
        <w:rPr>
          <w:rFonts w:asciiTheme="minorHAnsi" w:eastAsia="Calibri" w:hAnsiTheme="minorHAnsi" w:cs="Calibri"/>
          <w:sz w:val="22"/>
          <w:szCs w:val="22"/>
        </w:rPr>
        <w:t xml:space="preserve">O </w:t>
      </w:r>
      <w:r w:rsidR="006A26CB">
        <w:rPr>
          <w:rFonts w:asciiTheme="minorHAnsi" w:eastAsia="Calibri" w:hAnsiTheme="minorHAnsi" w:cs="Calibri"/>
          <w:sz w:val="22"/>
          <w:szCs w:val="22"/>
        </w:rPr>
        <w:t>apoio</w:t>
      </w:r>
      <w:r w:rsidR="00E20E57" w:rsidRPr="00025ED0">
        <w:rPr>
          <w:rFonts w:asciiTheme="minorHAnsi" w:eastAsia="Calibri" w:hAnsiTheme="minorHAnsi" w:cs="Calibri"/>
          <w:sz w:val="22"/>
          <w:szCs w:val="22"/>
        </w:rPr>
        <w:t xml:space="preserve"> financeiro concedido, em qualquer linha de apoio, a pessoas físicas</w:t>
      </w:r>
      <w:r w:rsidRPr="00025ED0">
        <w:rPr>
          <w:rFonts w:asciiTheme="minorHAnsi" w:eastAsia="Calibri" w:hAnsiTheme="minorHAnsi" w:cs="Calibri"/>
          <w:sz w:val="22"/>
          <w:szCs w:val="22"/>
        </w:rPr>
        <w:t>, Empresário Individual</w:t>
      </w:r>
      <w:r w:rsidR="00BF15C4" w:rsidRPr="00025ED0">
        <w:rPr>
          <w:rFonts w:asciiTheme="minorHAnsi" w:eastAsia="Calibri" w:hAnsiTheme="minorHAnsi" w:cs="Calibri"/>
          <w:sz w:val="22"/>
          <w:szCs w:val="22"/>
        </w:rPr>
        <w:t xml:space="preserve"> ou Microempreendedor Individual (MEI)</w:t>
      </w:r>
      <w:r w:rsidR="00E20E57" w:rsidRPr="00025ED0">
        <w:rPr>
          <w:rFonts w:asciiTheme="minorHAnsi" w:eastAsia="Calibri" w:hAnsiTheme="minorHAnsi" w:cs="Calibri"/>
          <w:sz w:val="22"/>
          <w:szCs w:val="22"/>
        </w:rPr>
        <w:t>, não poderá ser superior a R$ 200.000,00 (duzentos mil reais).</w:t>
      </w:r>
    </w:p>
    <w:p w14:paraId="26CD7BCE" w14:textId="6791975A" w:rsidR="00673376" w:rsidRPr="00025ED0" w:rsidRDefault="00AB041C"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3.</w:t>
      </w:r>
      <w:r w:rsidR="00450A9D" w:rsidRPr="00025ED0">
        <w:rPr>
          <w:rFonts w:asciiTheme="minorHAnsi" w:eastAsia="Calibri" w:hAnsiTheme="minorHAnsi" w:cs="Calibri"/>
          <w:b/>
          <w:sz w:val="22"/>
          <w:szCs w:val="22"/>
        </w:rPr>
        <w:t>1</w:t>
      </w:r>
      <w:r w:rsidR="004C256E" w:rsidRPr="00025ED0">
        <w:rPr>
          <w:rFonts w:asciiTheme="minorHAnsi" w:eastAsia="Calibri" w:hAnsiTheme="minorHAnsi" w:cs="Calibri"/>
          <w:b/>
          <w:sz w:val="22"/>
          <w:szCs w:val="22"/>
        </w:rPr>
        <w:t>5</w:t>
      </w:r>
      <w:r w:rsidR="00673376" w:rsidRPr="00025ED0">
        <w:rPr>
          <w:rFonts w:asciiTheme="minorHAnsi" w:eastAsia="Calibri" w:hAnsiTheme="minorHAnsi" w:cs="Calibri"/>
          <w:sz w:val="22"/>
          <w:szCs w:val="22"/>
        </w:rPr>
        <w:t xml:space="preserve"> As propostas</w:t>
      </w:r>
      <w:r w:rsidR="00FD544B" w:rsidRPr="00025ED0">
        <w:rPr>
          <w:rFonts w:asciiTheme="minorHAnsi" w:eastAsia="Calibri" w:hAnsiTheme="minorHAnsi" w:cs="Calibri"/>
          <w:sz w:val="22"/>
          <w:szCs w:val="22"/>
        </w:rPr>
        <w:t xml:space="preserve"> apresentada</w:t>
      </w:r>
      <w:r w:rsidR="00673376" w:rsidRPr="00025ED0">
        <w:rPr>
          <w:rFonts w:asciiTheme="minorHAnsi" w:eastAsia="Calibri" w:hAnsiTheme="minorHAnsi" w:cs="Calibri"/>
          <w:sz w:val="22"/>
          <w:szCs w:val="22"/>
        </w:rPr>
        <w:t>s deverão conter previsão de execução não superior a 02 (dois) anos</w:t>
      </w:r>
      <w:r w:rsidR="00F31FA9" w:rsidRPr="00025ED0">
        <w:rPr>
          <w:rFonts w:asciiTheme="minorHAnsi" w:eastAsia="Calibri" w:hAnsiTheme="minorHAnsi" w:cs="Calibri"/>
          <w:sz w:val="22"/>
          <w:szCs w:val="22"/>
        </w:rPr>
        <w:t>.</w:t>
      </w:r>
    </w:p>
    <w:p w14:paraId="4598C268" w14:textId="592EE228" w:rsidR="00E82A97" w:rsidRPr="00025ED0" w:rsidRDefault="00AB041C"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3.1</w:t>
      </w:r>
      <w:r w:rsidR="004C256E" w:rsidRPr="00025ED0">
        <w:rPr>
          <w:rFonts w:asciiTheme="minorHAnsi" w:eastAsia="Calibri" w:hAnsiTheme="minorHAnsi" w:cs="Calibri"/>
          <w:b/>
          <w:sz w:val="22"/>
          <w:szCs w:val="22"/>
        </w:rPr>
        <w:t>6</w:t>
      </w:r>
      <w:r w:rsidR="00E82A97" w:rsidRPr="00025ED0">
        <w:rPr>
          <w:rFonts w:asciiTheme="minorHAnsi" w:eastAsia="Calibri" w:hAnsiTheme="minorHAnsi" w:cs="Calibri"/>
          <w:sz w:val="22"/>
          <w:szCs w:val="22"/>
        </w:rPr>
        <w:t xml:space="preserve"> Após o envio dos projetos, não será permitida a juntada de documentos adicionais nem alterações/retificações dos documentos já apresentados.</w:t>
      </w:r>
    </w:p>
    <w:p w14:paraId="18BF1040" w14:textId="77777777" w:rsidR="00E82A97" w:rsidRPr="00025ED0" w:rsidRDefault="00E82A97" w:rsidP="001B22A4">
      <w:pPr>
        <w:spacing w:after="120" w:line="360" w:lineRule="auto"/>
        <w:jc w:val="both"/>
        <w:rPr>
          <w:rFonts w:asciiTheme="minorHAnsi" w:hAnsiTheme="minorHAnsi"/>
          <w:b/>
          <w:sz w:val="22"/>
          <w:szCs w:val="22"/>
        </w:rPr>
      </w:pPr>
      <w:r w:rsidRPr="00025ED0">
        <w:rPr>
          <w:rFonts w:asciiTheme="minorHAnsi" w:hAnsiTheme="minorHAnsi"/>
          <w:b/>
          <w:sz w:val="22"/>
          <w:szCs w:val="22"/>
        </w:rPr>
        <w:t>4. DOS IMPEDIMENTOS</w:t>
      </w:r>
    </w:p>
    <w:p w14:paraId="06ECCEC2" w14:textId="6C92F65F" w:rsidR="00E82A97" w:rsidRPr="00025ED0" w:rsidRDefault="00FD544B"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4.1</w:t>
      </w:r>
      <w:r w:rsidR="00E82A97" w:rsidRPr="00025ED0">
        <w:rPr>
          <w:rFonts w:asciiTheme="minorHAnsi" w:eastAsia="Calibri" w:hAnsiTheme="minorHAnsi" w:cs="Calibri"/>
          <w:sz w:val="22"/>
          <w:szCs w:val="22"/>
        </w:rPr>
        <w:t xml:space="preserve"> É v</w:t>
      </w:r>
      <w:r w:rsidR="00F5343F" w:rsidRPr="00025ED0">
        <w:rPr>
          <w:rFonts w:asciiTheme="minorHAnsi" w:eastAsia="Calibri" w:hAnsiTheme="minorHAnsi" w:cs="Calibri"/>
          <w:sz w:val="22"/>
          <w:szCs w:val="22"/>
        </w:rPr>
        <w:t>edada a inscrição de projetos por</w:t>
      </w:r>
      <w:r w:rsidR="00E82A97" w:rsidRPr="00025ED0">
        <w:rPr>
          <w:rFonts w:asciiTheme="minorHAnsi" w:eastAsia="Calibri" w:hAnsiTheme="minorHAnsi" w:cs="Calibri"/>
          <w:sz w:val="22"/>
          <w:szCs w:val="22"/>
        </w:rPr>
        <w:t xml:space="preserve"> todos aqueles que integram o quadro de servidores efetivos ou comissionados vinculados à Secretaria de Estado de Cultura do Distrito Federal</w:t>
      </w:r>
      <w:r w:rsidR="009B48FF" w:rsidRPr="00025ED0">
        <w:rPr>
          <w:rFonts w:asciiTheme="minorHAnsi" w:eastAsia="Calibri" w:hAnsiTheme="minorHAnsi" w:cs="Calibri"/>
          <w:sz w:val="22"/>
          <w:szCs w:val="22"/>
        </w:rPr>
        <w:t xml:space="preserve"> ou ao Fundo de Apoio à Cultura - FAC</w:t>
      </w:r>
      <w:r w:rsidR="00E82A97" w:rsidRPr="00025ED0">
        <w:rPr>
          <w:rFonts w:asciiTheme="minorHAnsi" w:eastAsia="Calibri" w:hAnsiTheme="minorHAnsi" w:cs="Calibri"/>
          <w:sz w:val="22"/>
          <w:szCs w:val="22"/>
        </w:rPr>
        <w:t xml:space="preserve">, dos membros </w:t>
      </w:r>
      <w:r w:rsidR="009B48FF" w:rsidRPr="00025ED0">
        <w:rPr>
          <w:rFonts w:asciiTheme="minorHAnsi" w:eastAsia="Calibri" w:hAnsiTheme="minorHAnsi" w:cs="Calibri"/>
          <w:sz w:val="22"/>
          <w:szCs w:val="22"/>
        </w:rPr>
        <w:t xml:space="preserve">ou suplentes </w:t>
      </w:r>
      <w:r w:rsidR="00E82A97" w:rsidRPr="00025ED0">
        <w:rPr>
          <w:rFonts w:asciiTheme="minorHAnsi" w:eastAsia="Calibri" w:hAnsiTheme="minorHAnsi" w:cs="Calibri"/>
          <w:sz w:val="22"/>
          <w:szCs w:val="22"/>
        </w:rPr>
        <w:t>do Conselho de Cultura do Dist</w:t>
      </w:r>
      <w:r w:rsidRPr="00025ED0">
        <w:rPr>
          <w:rFonts w:asciiTheme="minorHAnsi" w:eastAsia="Calibri" w:hAnsiTheme="minorHAnsi" w:cs="Calibri"/>
          <w:sz w:val="22"/>
          <w:szCs w:val="22"/>
        </w:rPr>
        <w:t>rito Federal ou do Conselho de A</w:t>
      </w:r>
      <w:r w:rsidR="00E82A97" w:rsidRPr="00025ED0">
        <w:rPr>
          <w:rFonts w:asciiTheme="minorHAnsi" w:eastAsia="Calibri" w:hAnsiTheme="minorHAnsi" w:cs="Calibri"/>
          <w:sz w:val="22"/>
          <w:szCs w:val="22"/>
        </w:rPr>
        <w:t xml:space="preserve">dministração do FAC, </w:t>
      </w:r>
      <w:r w:rsidR="00042ACD" w:rsidRPr="00025ED0">
        <w:rPr>
          <w:rFonts w:asciiTheme="minorHAnsi" w:eastAsia="Calibri" w:hAnsiTheme="minorHAnsi" w:cs="Calibri"/>
          <w:sz w:val="22"/>
          <w:szCs w:val="22"/>
        </w:rPr>
        <w:t xml:space="preserve">bem como </w:t>
      </w:r>
      <w:r w:rsidR="0062605F" w:rsidRPr="00025ED0">
        <w:rPr>
          <w:rFonts w:asciiTheme="minorHAnsi" w:eastAsia="Calibri" w:hAnsiTheme="minorHAnsi" w:cs="Calibri"/>
          <w:sz w:val="22"/>
          <w:szCs w:val="22"/>
        </w:rPr>
        <w:t>de seus cônjuges e</w:t>
      </w:r>
      <w:r w:rsidR="00042ACD" w:rsidRPr="00025ED0">
        <w:rPr>
          <w:rFonts w:asciiTheme="minorHAnsi" w:eastAsia="Calibri" w:hAnsiTheme="minorHAnsi" w:cs="Calibri"/>
          <w:sz w:val="22"/>
          <w:szCs w:val="22"/>
        </w:rPr>
        <w:t xml:space="preserve"> parentes </w:t>
      </w:r>
      <w:r w:rsidR="003B7F3D" w:rsidRPr="00025ED0">
        <w:rPr>
          <w:rFonts w:asciiTheme="minorHAnsi" w:eastAsia="Calibri" w:hAnsiTheme="minorHAnsi" w:cs="Calibri"/>
          <w:sz w:val="22"/>
          <w:szCs w:val="22"/>
        </w:rPr>
        <w:t xml:space="preserve">consanguíneos </w:t>
      </w:r>
      <w:r w:rsidR="00042ACD" w:rsidRPr="00025ED0">
        <w:rPr>
          <w:rFonts w:asciiTheme="minorHAnsi" w:eastAsia="Calibri" w:hAnsiTheme="minorHAnsi" w:cs="Calibri"/>
          <w:sz w:val="22"/>
          <w:szCs w:val="22"/>
        </w:rPr>
        <w:t>até o terceiro grau</w:t>
      </w:r>
      <w:r w:rsidR="00E82A97" w:rsidRPr="00025ED0">
        <w:rPr>
          <w:rFonts w:asciiTheme="minorHAnsi" w:eastAsia="Calibri" w:hAnsiTheme="minorHAnsi" w:cs="Calibri"/>
          <w:sz w:val="22"/>
          <w:szCs w:val="22"/>
        </w:rPr>
        <w:t>.</w:t>
      </w:r>
    </w:p>
    <w:p w14:paraId="1F11BF15" w14:textId="4BC23929" w:rsidR="00042ACD" w:rsidRPr="00025ED0" w:rsidRDefault="00FD544B"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4.2</w:t>
      </w:r>
      <w:r w:rsidR="00E82A97" w:rsidRPr="00025ED0">
        <w:rPr>
          <w:rFonts w:asciiTheme="minorHAnsi" w:eastAsia="Calibri" w:hAnsiTheme="minorHAnsi" w:cs="Calibri"/>
          <w:sz w:val="22"/>
          <w:szCs w:val="22"/>
        </w:rPr>
        <w:t xml:space="preserve"> Quando se tratar de proponentes pes</w:t>
      </w:r>
      <w:r w:rsidRPr="00025ED0">
        <w:rPr>
          <w:rFonts w:asciiTheme="minorHAnsi" w:eastAsia="Calibri" w:hAnsiTheme="minorHAnsi" w:cs="Calibri"/>
          <w:sz w:val="22"/>
          <w:szCs w:val="22"/>
        </w:rPr>
        <w:t>soas jurídicas</w:t>
      </w:r>
      <w:r w:rsidR="00576086" w:rsidRPr="00025ED0">
        <w:rPr>
          <w:rFonts w:asciiTheme="minorHAnsi" w:eastAsia="Calibri" w:hAnsiTheme="minorHAnsi" w:cs="Calibri"/>
          <w:sz w:val="22"/>
          <w:szCs w:val="22"/>
        </w:rPr>
        <w:t>, estarão</w:t>
      </w:r>
      <w:r w:rsidR="00F5343F" w:rsidRPr="00025ED0">
        <w:rPr>
          <w:rFonts w:asciiTheme="minorHAnsi" w:eastAsia="Calibri" w:hAnsiTheme="minorHAnsi" w:cs="Calibri"/>
          <w:sz w:val="22"/>
          <w:szCs w:val="22"/>
        </w:rPr>
        <w:t xml:space="preserve"> impedida</w:t>
      </w:r>
      <w:r w:rsidR="00E82A97" w:rsidRPr="00025ED0">
        <w:rPr>
          <w:rFonts w:asciiTheme="minorHAnsi" w:eastAsia="Calibri" w:hAnsiTheme="minorHAnsi" w:cs="Calibri"/>
          <w:sz w:val="22"/>
          <w:szCs w:val="22"/>
        </w:rPr>
        <w:t>s de apresentar projetos aquelas cujos sócios, diretores e/ou administradores já tenham apresentado projetos nesta</w:t>
      </w:r>
      <w:r w:rsidR="00042ACD" w:rsidRPr="00025ED0">
        <w:rPr>
          <w:rFonts w:asciiTheme="minorHAnsi" w:eastAsia="Calibri" w:hAnsiTheme="minorHAnsi" w:cs="Calibri"/>
          <w:sz w:val="22"/>
          <w:szCs w:val="22"/>
        </w:rPr>
        <w:t xml:space="preserve"> seleção enquanto pessoa física ou</w:t>
      </w:r>
      <w:r w:rsidR="00E82A97" w:rsidRPr="00025ED0">
        <w:rPr>
          <w:rFonts w:asciiTheme="minorHAnsi" w:eastAsia="Calibri" w:hAnsiTheme="minorHAnsi" w:cs="Calibri"/>
          <w:sz w:val="22"/>
          <w:szCs w:val="22"/>
        </w:rPr>
        <w:t xml:space="preserve"> </w:t>
      </w:r>
      <w:r w:rsidR="00042ACD" w:rsidRPr="00025ED0">
        <w:rPr>
          <w:rFonts w:asciiTheme="minorHAnsi" w:eastAsia="Calibri" w:hAnsiTheme="minorHAnsi" w:cs="Calibri"/>
          <w:sz w:val="22"/>
          <w:szCs w:val="22"/>
        </w:rPr>
        <w:t xml:space="preserve">caso </w:t>
      </w:r>
      <w:r w:rsidR="00E82A97" w:rsidRPr="00025ED0">
        <w:rPr>
          <w:rFonts w:asciiTheme="minorHAnsi" w:eastAsia="Calibri" w:hAnsiTheme="minorHAnsi" w:cs="Calibri"/>
          <w:sz w:val="22"/>
          <w:szCs w:val="22"/>
        </w:rPr>
        <w:t xml:space="preserve">seus sócios, diretores e/ou administradores </w:t>
      </w:r>
      <w:r w:rsidR="00042ACD" w:rsidRPr="00025ED0">
        <w:rPr>
          <w:rFonts w:asciiTheme="minorHAnsi" w:eastAsia="Calibri" w:hAnsiTheme="minorHAnsi" w:cs="Calibri"/>
          <w:sz w:val="22"/>
          <w:szCs w:val="22"/>
        </w:rPr>
        <w:t xml:space="preserve">forem parentes </w:t>
      </w:r>
      <w:r w:rsidR="008149CA" w:rsidRPr="00025ED0">
        <w:rPr>
          <w:rFonts w:asciiTheme="minorHAnsi" w:eastAsia="Calibri" w:hAnsiTheme="minorHAnsi" w:cs="Calibri"/>
          <w:sz w:val="22"/>
          <w:szCs w:val="22"/>
        </w:rPr>
        <w:t xml:space="preserve">consanguíneos </w:t>
      </w:r>
      <w:r w:rsidR="00042ACD" w:rsidRPr="00025ED0">
        <w:rPr>
          <w:rFonts w:asciiTheme="minorHAnsi" w:eastAsia="Calibri" w:hAnsiTheme="minorHAnsi" w:cs="Calibri"/>
          <w:sz w:val="22"/>
          <w:szCs w:val="22"/>
        </w:rPr>
        <w:t xml:space="preserve">até o terceiro grau </w:t>
      </w:r>
      <w:r w:rsidR="00DE0D18" w:rsidRPr="00025ED0">
        <w:rPr>
          <w:rFonts w:asciiTheme="minorHAnsi" w:eastAsia="Calibri" w:hAnsiTheme="minorHAnsi" w:cs="Calibri"/>
          <w:sz w:val="22"/>
          <w:szCs w:val="22"/>
        </w:rPr>
        <w:t xml:space="preserve">ou cônjuges </w:t>
      </w:r>
      <w:r w:rsidR="00042ACD" w:rsidRPr="00025ED0">
        <w:rPr>
          <w:rFonts w:asciiTheme="minorHAnsi" w:eastAsia="Calibri" w:hAnsiTheme="minorHAnsi" w:cs="Calibri"/>
          <w:sz w:val="22"/>
          <w:szCs w:val="22"/>
        </w:rPr>
        <w:t>de servidores efetivos ou comissionados vinculados à Secretaria de Estado de Cultura do Distrito Federal, dos membros do Conselho de Cultura do Dist</w:t>
      </w:r>
      <w:r w:rsidRPr="00025ED0">
        <w:rPr>
          <w:rFonts w:asciiTheme="minorHAnsi" w:eastAsia="Calibri" w:hAnsiTheme="minorHAnsi" w:cs="Calibri"/>
          <w:sz w:val="22"/>
          <w:szCs w:val="22"/>
        </w:rPr>
        <w:t>rito Federal ou do Conselho de A</w:t>
      </w:r>
      <w:r w:rsidR="00042ACD" w:rsidRPr="00025ED0">
        <w:rPr>
          <w:rFonts w:asciiTheme="minorHAnsi" w:eastAsia="Calibri" w:hAnsiTheme="minorHAnsi" w:cs="Calibri"/>
          <w:sz w:val="22"/>
          <w:szCs w:val="22"/>
        </w:rPr>
        <w:t>dministração do FAC.</w:t>
      </w:r>
    </w:p>
    <w:p w14:paraId="01CF3852" w14:textId="1C7BD85E" w:rsidR="008149CA" w:rsidRPr="00025ED0" w:rsidRDefault="008149CA"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4.3</w:t>
      </w:r>
      <w:r w:rsidRPr="00025ED0">
        <w:rPr>
          <w:rFonts w:asciiTheme="minorHAnsi" w:eastAsia="Calibri" w:hAnsiTheme="minorHAnsi" w:cs="Calibri"/>
          <w:sz w:val="22"/>
          <w:szCs w:val="22"/>
        </w:rPr>
        <w:t xml:space="preserve"> </w:t>
      </w:r>
      <w:r w:rsidR="00F5343F" w:rsidRPr="00025ED0">
        <w:rPr>
          <w:rFonts w:asciiTheme="minorHAnsi" w:eastAsia="Calibri" w:hAnsiTheme="minorHAnsi" w:cs="Calibri"/>
          <w:sz w:val="22"/>
          <w:szCs w:val="22"/>
        </w:rPr>
        <w:t xml:space="preserve">Também estão impedidos de participar da seleção os </w:t>
      </w:r>
      <w:r w:rsidR="00576086" w:rsidRPr="00025ED0">
        <w:rPr>
          <w:rFonts w:asciiTheme="minorHAnsi" w:eastAsia="Calibri" w:hAnsiTheme="minorHAnsi" w:cs="Calibri"/>
          <w:sz w:val="22"/>
          <w:szCs w:val="22"/>
        </w:rPr>
        <w:t xml:space="preserve">membros de comissões </w:t>
      </w:r>
      <w:r w:rsidR="007831D0" w:rsidRPr="00025ED0">
        <w:rPr>
          <w:rFonts w:asciiTheme="minorHAnsi" w:eastAsia="Calibri" w:hAnsiTheme="minorHAnsi" w:cs="Calibri"/>
          <w:sz w:val="22"/>
          <w:szCs w:val="22"/>
        </w:rPr>
        <w:t>que sejam designados para atuarem na etapa de análise de Mérito Cultura</w:t>
      </w:r>
      <w:r w:rsidR="00FD544B" w:rsidRPr="00025ED0">
        <w:rPr>
          <w:rFonts w:asciiTheme="minorHAnsi" w:eastAsia="Calibri" w:hAnsiTheme="minorHAnsi" w:cs="Calibri"/>
          <w:sz w:val="22"/>
          <w:szCs w:val="22"/>
        </w:rPr>
        <w:t>l</w:t>
      </w:r>
      <w:r w:rsidR="007831D0" w:rsidRPr="00025ED0">
        <w:rPr>
          <w:rFonts w:asciiTheme="minorHAnsi" w:eastAsia="Calibri" w:hAnsiTheme="minorHAnsi" w:cs="Calibri"/>
          <w:sz w:val="22"/>
          <w:szCs w:val="22"/>
        </w:rPr>
        <w:t xml:space="preserve"> das propostas inscritas neste edital</w:t>
      </w:r>
      <w:r w:rsidR="00FD544B" w:rsidRPr="00025ED0">
        <w:rPr>
          <w:rFonts w:asciiTheme="minorHAnsi" w:eastAsia="Calibri" w:hAnsiTheme="minorHAnsi" w:cs="Calibri"/>
          <w:sz w:val="22"/>
          <w:szCs w:val="22"/>
        </w:rPr>
        <w:t>,</w:t>
      </w:r>
      <w:r w:rsidR="007831D0" w:rsidRPr="00025ED0">
        <w:rPr>
          <w:rFonts w:asciiTheme="minorHAnsi" w:eastAsia="Calibri" w:hAnsiTheme="minorHAnsi" w:cs="Calibri"/>
          <w:sz w:val="22"/>
          <w:szCs w:val="22"/>
        </w:rPr>
        <w:t xml:space="preserve"> </w:t>
      </w:r>
      <w:r w:rsidR="00FC49D9" w:rsidRPr="00025ED0">
        <w:rPr>
          <w:rFonts w:asciiTheme="minorHAnsi" w:eastAsia="Calibri" w:hAnsiTheme="minorHAnsi" w:cs="Calibri"/>
          <w:sz w:val="22"/>
          <w:szCs w:val="22"/>
        </w:rPr>
        <w:t>b</w:t>
      </w:r>
      <w:r w:rsidR="007831D0" w:rsidRPr="00025ED0">
        <w:rPr>
          <w:rFonts w:asciiTheme="minorHAnsi" w:eastAsia="Calibri" w:hAnsiTheme="minorHAnsi" w:cs="Calibri"/>
          <w:sz w:val="22"/>
          <w:szCs w:val="22"/>
        </w:rPr>
        <w:t>e</w:t>
      </w:r>
      <w:r w:rsidR="00FC49D9" w:rsidRPr="00025ED0">
        <w:rPr>
          <w:rFonts w:asciiTheme="minorHAnsi" w:eastAsia="Calibri" w:hAnsiTheme="minorHAnsi" w:cs="Calibri"/>
          <w:sz w:val="22"/>
          <w:szCs w:val="22"/>
        </w:rPr>
        <w:t>m</w:t>
      </w:r>
      <w:r w:rsidR="007831D0" w:rsidRPr="00025ED0">
        <w:rPr>
          <w:rFonts w:asciiTheme="minorHAnsi" w:eastAsia="Calibri" w:hAnsiTheme="minorHAnsi" w:cs="Calibri"/>
          <w:sz w:val="22"/>
          <w:szCs w:val="22"/>
        </w:rPr>
        <w:t xml:space="preserve"> </w:t>
      </w:r>
      <w:r w:rsidR="00FC49D9" w:rsidRPr="00025ED0">
        <w:rPr>
          <w:rFonts w:asciiTheme="minorHAnsi" w:eastAsia="Calibri" w:hAnsiTheme="minorHAnsi" w:cs="Calibri"/>
          <w:sz w:val="22"/>
          <w:szCs w:val="22"/>
        </w:rPr>
        <w:t>como</w:t>
      </w:r>
      <w:r w:rsidR="007831D0" w:rsidRPr="00025ED0">
        <w:rPr>
          <w:rFonts w:asciiTheme="minorHAnsi" w:eastAsia="Calibri" w:hAnsiTheme="minorHAnsi" w:cs="Calibri"/>
          <w:sz w:val="22"/>
          <w:szCs w:val="22"/>
        </w:rPr>
        <w:t xml:space="preserve"> seus </w:t>
      </w:r>
      <w:r w:rsidR="00F5343F" w:rsidRPr="00025ED0">
        <w:rPr>
          <w:rFonts w:asciiTheme="minorHAnsi" w:eastAsia="Calibri" w:hAnsiTheme="minorHAnsi" w:cs="Calibri"/>
          <w:sz w:val="22"/>
          <w:szCs w:val="22"/>
        </w:rPr>
        <w:t xml:space="preserve">cônjuges e parentes consanguíneos até terceiro grau. </w:t>
      </w:r>
    </w:p>
    <w:p w14:paraId="57BA90DB" w14:textId="62AE2C0F" w:rsidR="00E82A97" w:rsidRPr="00025ED0" w:rsidRDefault="00F5343F"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lastRenderedPageBreak/>
        <w:t>4.4</w:t>
      </w:r>
      <w:r w:rsidR="00E82A97" w:rsidRPr="00025ED0">
        <w:rPr>
          <w:rFonts w:asciiTheme="minorHAnsi" w:eastAsia="Calibri" w:hAnsiTheme="minorHAnsi" w:cs="Calibri"/>
          <w:b/>
          <w:sz w:val="22"/>
          <w:szCs w:val="22"/>
        </w:rPr>
        <w:t>.</w:t>
      </w:r>
      <w:r w:rsidR="00E82A97" w:rsidRPr="00025ED0">
        <w:rPr>
          <w:rFonts w:asciiTheme="minorHAnsi" w:eastAsia="Calibri" w:hAnsiTheme="minorHAnsi" w:cs="Calibri"/>
          <w:sz w:val="22"/>
          <w:szCs w:val="22"/>
        </w:rPr>
        <w:t xml:space="preserve"> Estarão ainda impedidos de participar deste edital os proponentes que possuírem projeto de apoio financeiro aprovado em seleção anterior no FAC pendente de celebração de contrato. </w:t>
      </w:r>
    </w:p>
    <w:p w14:paraId="2B425B21" w14:textId="0716CD08" w:rsidR="00081EBA" w:rsidRPr="00025ED0" w:rsidRDefault="00081EBA"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 xml:space="preserve">5. </w:t>
      </w:r>
      <w:r w:rsidR="001E7242" w:rsidRPr="00025ED0">
        <w:rPr>
          <w:rFonts w:asciiTheme="minorHAnsi" w:eastAsia="Calibri" w:hAnsiTheme="minorHAnsi" w:cs="Calibri"/>
          <w:b/>
          <w:sz w:val="22"/>
          <w:szCs w:val="22"/>
        </w:rPr>
        <w:t>DA</w:t>
      </w:r>
      <w:r w:rsidRPr="00025ED0">
        <w:rPr>
          <w:rFonts w:asciiTheme="minorHAnsi" w:eastAsia="Calibri" w:hAnsiTheme="minorHAnsi" w:cs="Calibri"/>
          <w:b/>
          <w:sz w:val="22"/>
          <w:szCs w:val="22"/>
        </w:rPr>
        <w:t xml:space="preserve"> </w:t>
      </w:r>
      <w:r w:rsidR="001E7242" w:rsidRPr="00025ED0">
        <w:rPr>
          <w:rFonts w:asciiTheme="minorHAnsi" w:eastAsia="Calibri" w:hAnsiTheme="minorHAnsi" w:cs="Calibri"/>
          <w:b/>
          <w:sz w:val="22"/>
          <w:szCs w:val="22"/>
        </w:rPr>
        <w:t xml:space="preserve">PLANILHA </w:t>
      </w:r>
      <w:r w:rsidR="00C31E9B" w:rsidRPr="00025ED0">
        <w:rPr>
          <w:rFonts w:asciiTheme="minorHAnsi" w:eastAsia="Calibri" w:hAnsiTheme="minorHAnsi" w:cs="Calibri"/>
          <w:b/>
          <w:sz w:val="22"/>
          <w:szCs w:val="22"/>
        </w:rPr>
        <w:t>ORÇAMENTÁ</w:t>
      </w:r>
      <w:r w:rsidR="001E7242" w:rsidRPr="00025ED0">
        <w:rPr>
          <w:rFonts w:asciiTheme="minorHAnsi" w:eastAsia="Calibri" w:hAnsiTheme="minorHAnsi" w:cs="Calibri"/>
          <w:b/>
          <w:sz w:val="22"/>
          <w:szCs w:val="22"/>
        </w:rPr>
        <w:t>RIA</w:t>
      </w:r>
      <w:r w:rsidRPr="00025ED0">
        <w:rPr>
          <w:rFonts w:asciiTheme="minorHAnsi" w:eastAsia="Calibri" w:hAnsiTheme="minorHAnsi" w:cs="Calibri"/>
          <w:b/>
          <w:sz w:val="22"/>
          <w:szCs w:val="22"/>
        </w:rPr>
        <w:t xml:space="preserve"> DOS PROJETOS</w:t>
      </w:r>
      <w:r w:rsidR="0013344F">
        <w:rPr>
          <w:rFonts w:asciiTheme="minorHAnsi" w:eastAsia="Calibri" w:hAnsiTheme="minorHAnsi" w:cs="Calibri"/>
          <w:b/>
          <w:sz w:val="22"/>
          <w:szCs w:val="22"/>
        </w:rPr>
        <w:t xml:space="preserve"> E DO REPASSE </w:t>
      </w:r>
      <w:proofErr w:type="gramStart"/>
      <w:r w:rsidR="0013344F">
        <w:rPr>
          <w:rFonts w:asciiTheme="minorHAnsi" w:eastAsia="Calibri" w:hAnsiTheme="minorHAnsi" w:cs="Calibri"/>
          <w:b/>
          <w:sz w:val="22"/>
          <w:szCs w:val="22"/>
        </w:rPr>
        <w:t>DOS RECURSO</w:t>
      </w:r>
      <w:proofErr w:type="gramEnd"/>
    </w:p>
    <w:p w14:paraId="2BAECADF" w14:textId="75524704" w:rsidR="00081EBA" w:rsidRPr="00025ED0" w:rsidRDefault="00FD544B"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5.1</w:t>
      </w:r>
      <w:r w:rsidR="00081EBA" w:rsidRPr="00025ED0">
        <w:rPr>
          <w:rFonts w:asciiTheme="minorHAnsi" w:eastAsia="Calibri" w:hAnsiTheme="minorHAnsi" w:cs="Calibri"/>
          <w:sz w:val="22"/>
          <w:szCs w:val="22"/>
        </w:rPr>
        <w:t xml:space="preserve"> O</w:t>
      </w:r>
      <w:r w:rsidR="00684B4A" w:rsidRPr="00025ED0">
        <w:rPr>
          <w:rFonts w:asciiTheme="minorHAnsi" w:eastAsia="Calibri" w:hAnsiTheme="minorHAnsi" w:cs="Calibri"/>
          <w:sz w:val="22"/>
          <w:szCs w:val="22"/>
        </w:rPr>
        <w:t>s</w:t>
      </w:r>
      <w:r w:rsidR="00081EBA" w:rsidRPr="00025ED0">
        <w:rPr>
          <w:rFonts w:asciiTheme="minorHAnsi" w:eastAsia="Calibri" w:hAnsiTheme="minorHAnsi" w:cs="Calibri"/>
          <w:sz w:val="22"/>
          <w:szCs w:val="22"/>
        </w:rPr>
        <w:t xml:space="preserve"> </w:t>
      </w:r>
      <w:r w:rsidR="00684B4A" w:rsidRPr="00025ED0">
        <w:rPr>
          <w:rFonts w:asciiTheme="minorHAnsi" w:eastAsia="Calibri" w:hAnsiTheme="minorHAnsi" w:cs="Calibri"/>
          <w:sz w:val="22"/>
          <w:szCs w:val="22"/>
        </w:rPr>
        <w:t>Planos de Trabalho devem</w:t>
      </w:r>
      <w:r w:rsidR="00081EBA" w:rsidRPr="00025ED0">
        <w:rPr>
          <w:rFonts w:asciiTheme="minorHAnsi" w:eastAsia="Calibri" w:hAnsiTheme="minorHAnsi" w:cs="Calibri"/>
          <w:sz w:val="22"/>
          <w:szCs w:val="22"/>
        </w:rPr>
        <w:t xml:space="preserve"> ser o mais detalhado possível, não sendo </w:t>
      </w:r>
      <w:r w:rsidR="00684B4A" w:rsidRPr="00025ED0">
        <w:rPr>
          <w:rFonts w:asciiTheme="minorHAnsi" w:eastAsia="Calibri" w:hAnsiTheme="minorHAnsi" w:cs="Calibri"/>
          <w:sz w:val="22"/>
          <w:szCs w:val="22"/>
        </w:rPr>
        <w:t xml:space="preserve">permitido apresentar na planilha orçamentária </w:t>
      </w:r>
      <w:r w:rsidR="00081EBA" w:rsidRPr="00025ED0">
        <w:rPr>
          <w:rFonts w:asciiTheme="minorHAnsi" w:eastAsia="Calibri" w:hAnsiTheme="minorHAnsi" w:cs="Calibri"/>
          <w:sz w:val="22"/>
          <w:szCs w:val="22"/>
        </w:rPr>
        <w:t>itens genéricos que não expressem com clareza a quantificação e os custos dos serviços e bens</w:t>
      </w:r>
      <w:r w:rsidR="00F5343F" w:rsidRPr="00025ED0">
        <w:rPr>
          <w:rFonts w:asciiTheme="minorHAnsi" w:eastAsia="Calibri" w:hAnsiTheme="minorHAnsi" w:cs="Calibri"/>
          <w:sz w:val="22"/>
          <w:szCs w:val="22"/>
        </w:rPr>
        <w:t xml:space="preserve"> relacionados.</w:t>
      </w:r>
    </w:p>
    <w:p w14:paraId="069FFAFD" w14:textId="1E8CE2AF" w:rsidR="00E907CC" w:rsidRPr="00025ED0" w:rsidRDefault="00E907CC"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5.2</w:t>
      </w:r>
      <w:r w:rsidRPr="00025ED0">
        <w:rPr>
          <w:rFonts w:asciiTheme="minorHAnsi" w:eastAsia="Calibri" w:hAnsiTheme="minorHAnsi" w:cs="Calibri"/>
          <w:sz w:val="22"/>
          <w:szCs w:val="22"/>
        </w:rPr>
        <w:t xml:space="preserve"> Os custos listados nas Planilhas Orçamentárias </w:t>
      </w:r>
      <w:r w:rsidR="006D37F5" w:rsidRPr="00025ED0">
        <w:rPr>
          <w:rFonts w:asciiTheme="minorHAnsi" w:eastAsia="Calibri" w:hAnsiTheme="minorHAnsi" w:cs="Calibri"/>
          <w:sz w:val="22"/>
          <w:szCs w:val="22"/>
        </w:rPr>
        <w:t>dos projetos</w:t>
      </w:r>
      <w:r w:rsidRPr="00025ED0">
        <w:rPr>
          <w:rFonts w:asciiTheme="minorHAnsi" w:eastAsia="Calibri" w:hAnsiTheme="minorHAnsi" w:cs="Calibri"/>
          <w:sz w:val="22"/>
          <w:szCs w:val="22"/>
        </w:rPr>
        <w:t xml:space="preserve"> deverão ser compatíveis com os preços praticados no mercado.</w:t>
      </w:r>
    </w:p>
    <w:p w14:paraId="268F3EDE" w14:textId="10C468E7" w:rsidR="00AD27DE" w:rsidRPr="00025ED0" w:rsidRDefault="00E907CC" w:rsidP="00CF615D">
      <w:pPr>
        <w:spacing w:after="120" w:line="360" w:lineRule="auto"/>
        <w:ind w:left="709"/>
        <w:jc w:val="both"/>
        <w:rPr>
          <w:rFonts w:asciiTheme="minorHAnsi" w:eastAsia="Calibri" w:hAnsiTheme="minorHAnsi"/>
          <w:sz w:val="22"/>
          <w:szCs w:val="22"/>
          <w:lang w:eastAsia="en-US"/>
        </w:rPr>
      </w:pPr>
      <w:r w:rsidRPr="00025ED0">
        <w:rPr>
          <w:rFonts w:asciiTheme="minorHAnsi" w:eastAsia="Calibri" w:hAnsiTheme="minorHAnsi"/>
          <w:b/>
          <w:sz w:val="22"/>
          <w:szCs w:val="22"/>
          <w:lang w:eastAsia="en-US"/>
        </w:rPr>
        <w:t>5.2.1</w:t>
      </w:r>
      <w:r w:rsidRPr="00025ED0">
        <w:rPr>
          <w:rFonts w:asciiTheme="minorHAnsi" w:eastAsia="Calibri" w:hAnsiTheme="minorHAnsi"/>
          <w:sz w:val="22"/>
          <w:szCs w:val="22"/>
          <w:lang w:eastAsia="en-US"/>
        </w:rPr>
        <w:t xml:space="preserve"> A compatibilidade</w:t>
      </w:r>
      <w:r w:rsidR="00BF1437" w:rsidRPr="00025ED0">
        <w:rPr>
          <w:rFonts w:asciiTheme="minorHAnsi" w:eastAsia="Calibri" w:hAnsiTheme="minorHAnsi"/>
          <w:sz w:val="22"/>
          <w:szCs w:val="22"/>
          <w:lang w:eastAsia="en-US"/>
        </w:rPr>
        <w:t xml:space="preserve"> será</w:t>
      </w:r>
      <w:r w:rsidRPr="00025ED0">
        <w:rPr>
          <w:rFonts w:asciiTheme="minorHAnsi" w:eastAsia="Calibri" w:hAnsiTheme="minorHAnsi"/>
          <w:sz w:val="22"/>
          <w:szCs w:val="22"/>
          <w:lang w:eastAsia="en-US"/>
        </w:rPr>
        <w:t xml:space="preserve"> avaliada de acordo com a experiência e conhecimento técnico específicos dos analistas e poderá levar em consideração planilhas,</w:t>
      </w:r>
      <w:r w:rsidR="00F26B2C" w:rsidRPr="00025ED0">
        <w:rPr>
          <w:rFonts w:asciiTheme="minorHAnsi" w:eastAsia="Calibri" w:hAnsiTheme="minorHAnsi"/>
          <w:sz w:val="22"/>
          <w:szCs w:val="22"/>
          <w:lang w:eastAsia="en-US"/>
        </w:rPr>
        <w:t xml:space="preserve"> inclusive planilha de custos aprovada pela ANCINE, após a publicação da Instrução Normativa nº 99, de 29 de maio de 2012,</w:t>
      </w:r>
      <w:r w:rsidRPr="00025ED0">
        <w:rPr>
          <w:rFonts w:asciiTheme="minorHAnsi" w:eastAsia="Calibri" w:hAnsiTheme="minorHAnsi"/>
          <w:sz w:val="22"/>
          <w:szCs w:val="22"/>
          <w:lang w:eastAsia="en-US"/>
        </w:rPr>
        <w:t xml:space="preserve"> tabelas de referência, publicações e outros meios de acesso público</w:t>
      </w:r>
      <w:r w:rsidR="00C512A9" w:rsidRPr="00025ED0">
        <w:rPr>
          <w:rFonts w:asciiTheme="minorHAnsi" w:eastAsia="Calibri" w:hAnsiTheme="minorHAnsi"/>
          <w:sz w:val="22"/>
          <w:szCs w:val="22"/>
          <w:lang w:eastAsia="en-US"/>
        </w:rPr>
        <w:t>.</w:t>
      </w:r>
    </w:p>
    <w:p w14:paraId="62B222E4" w14:textId="274B04DE" w:rsidR="00E907CC" w:rsidRPr="00025ED0" w:rsidRDefault="00AD27DE" w:rsidP="00CF615D">
      <w:pPr>
        <w:spacing w:after="120" w:line="360" w:lineRule="auto"/>
        <w:ind w:left="709"/>
        <w:jc w:val="both"/>
        <w:rPr>
          <w:rFonts w:asciiTheme="minorHAnsi" w:eastAsia="Calibri" w:hAnsiTheme="minorHAnsi"/>
          <w:sz w:val="22"/>
          <w:szCs w:val="22"/>
          <w:lang w:eastAsia="en-US"/>
        </w:rPr>
      </w:pPr>
      <w:r w:rsidRPr="00025ED0">
        <w:rPr>
          <w:rFonts w:asciiTheme="minorHAnsi" w:eastAsia="Calibri" w:hAnsiTheme="minorHAnsi"/>
          <w:b/>
          <w:sz w:val="22"/>
          <w:szCs w:val="22"/>
          <w:lang w:eastAsia="en-US"/>
        </w:rPr>
        <w:t>5.2.2</w:t>
      </w:r>
      <w:r w:rsidRPr="00025ED0">
        <w:rPr>
          <w:rFonts w:asciiTheme="minorHAnsi" w:eastAsia="Calibri" w:hAnsiTheme="minorHAnsi"/>
          <w:sz w:val="22"/>
          <w:szCs w:val="22"/>
          <w:lang w:eastAsia="en-US"/>
        </w:rPr>
        <w:t xml:space="preserve"> Os</w:t>
      </w:r>
      <w:r w:rsidR="00C31E9B" w:rsidRPr="00025ED0">
        <w:rPr>
          <w:rFonts w:asciiTheme="minorHAnsi" w:eastAsia="Calibri" w:hAnsiTheme="minorHAnsi"/>
          <w:sz w:val="22"/>
          <w:szCs w:val="22"/>
          <w:lang w:eastAsia="en-US"/>
        </w:rPr>
        <w:t xml:space="preserve"> itens da planilha orçamentária</w:t>
      </w:r>
      <w:r w:rsidRPr="00025ED0">
        <w:rPr>
          <w:rFonts w:asciiTheme="minorHAnsi" w:eastAsia="Calibri" w:hAnsiTheme="minorHAnsi"/>
          <w:sz w:val="22"/>
          <w:szCs w:val="22"/>
          <w:lang w:eastAsia="en-US"/>
        </w:rPr>
        <w:t xml:space="preserve"> </w:t>
      </w:r>
      <w:r w:rsidR="00FD544B" w:rsidRPr="00025ED0">
        <w:rPr>
          <w:rFonts w:asciiTheme="minorHAnsi" w:eastAsia="Calibri" w:hAnsiTheme="minorHAnsi"/>
          <w:sz w:val="22"/>
          <w:szCs w:val="22"/>
          <w:lang w:eastAsia="en-US"/>
        </w:rPr>
        <w:t>poderão ser glosados total ou parcialmente se</w:t>
      </w:r>
      <w:r w:rsidR="00C31E9B" w:rsidRPr="00025ED0">
        <w:rPr>
          <w:rFonts w:asciiTheme="minorHAnsi" w:eastAsia="Calibri" w:hAnsiTheme="minorHAnsi"/>
          <w:sz w:val="22"/>
          <w:szCs w:val="22"/>
          <w:lang w:eastAsia="en-US"/>
        </w:rPr>
        <w:t>,</w:t>
      </w:r>
      <w:r w:rsidRPr="00025ED0">
        <w:rPr>
          <w:rFonts w:asciiTheme="minorHAnsi" w:eastAsia="Calibri" w:hAnsiTheme="minorHAnsi"/>
          <w:sz w:val="22"/>
          <w:szCs w:val="22"/>
          <w:lang w:eastAsia="en-US"/>
        </w:rPr>
        <w:t xml:space="preserve"> após análise</w:t>
      </w:r>
      <w:r w:rsidR="00C31E9B" w:rsidRPr="00025ED0">
        <w:rPr>
          <w:rFonts w:asciiTheme="minorHAnsi" w:eastAsia="Calibri" w:hAnsiTheme="minorHAnsi"/>
          <w:sz w:val="22"/>
          <w:szCs w:val="22"/>
          <w:lang w:eastAsia="en-US"/>
        </w:rPr>
        <w:t>,</w:t>
      </w:r>
      <w:r w:rsidRPr="00025ED0">
        <w:rPr>
          <w:rFonts w:asciiTheme="minorHAnsi" w:eastAsia="Calibri" w:hAnsiTheme="minorHAnsi"/>
          <w:sz w:val="22"/>
          <w:szCs w:val="22"/>
          <w:lang w:eastAsia="en-US"/>
        </w:rPr>
        <w:t xml:space="preserve"> não forem considerados com preços compatíveis ao</w:t>
      </w:r>
      <w:r w:rsidR="00C31E9B" w:rsidRPr="00025ED0">
        <w:rPr>
          <w:rFonts w:asciiTheme="minorHAnsi" w:eastAsia="Calibri" w:hAnsiTheme="minorHAnsi"/>
          <w:sz w:val="22"/>
          <w:szCs w:val="22"/>
          <w:lang w:eastAsia="en-US"/>
        </w:rPr>
        <w:t>s</w:t>
      </w:r>
      <w:r w:rsidRPr="00025ED0">
        <w:rPr>
          <w:rFonts w:asciiTheme="minorHAnsi" w:eastAsia="Calibri" w:hAnsiTheme="minorHAnsi"/>
          <w:sz w:val="22"/>
          <w:szCs w:val="22"/>
          <w:lang w:eastAsia="en-US"/>
        </w:rPr>
        <w:t xml:space="preserve"> praticado</w:t>
      </w:r>
      <w:r w:rsidR="00C31E9B" w:rsidRPr="00025ED0">
        <w:rPr>
          <w:rFonts w:asciiTheme="minorHAnsi" w:eastAsia="Calibri" w:hAnsiTheme="minorHAnsi"/>
          <w:sz w:val="22"/>
          <w:szCs w:val="22"/>
          <w:lang w:eastAsia="en-US"/>
        </w:rPr>
        <w:t>s</w:t>
      </w:r>
      <w:r w:rsidR="00FD544B" w:rsidRPr="00025ED0">
        <w:rPr>
          <w:rFonts w:asciiTheme="minorHAnsi" w:eastAsia="Calibri" w:hAnsiTheme="minorHAnsi"/>
          <w:sz w:val="22"/>
          <w:szCs w:val="22"/>
          <w:lang w:eastAsia="en-US"/>
        </w:rPr>
        <w:t xml:space="preserve"> no mercado.</w:t>
      </w:r>
    </w:p>
    <w:p w14:paraId="188908B4" w14:textId="3B793464" w:rsidR="005C5D4E" w:rsidRPr="00025ED0" w:rsidRDefault="005C5D4E" w:rsidP="005C5D4E">
      <w:pPr>
        <w:spacing w:after="120" w:line="360" w:lineRule="auto"/>
        <w:jc w:val="both"/>
        <w:rPr>
          <w:rFonts w:asciiTheme="minorHAnsi" w:eastAsia="Calibri" w:hAnsiTheme="minorHAnsi"/>
          <w:sz w:val="22"/>
          <w:szCs w:val="22"/>
          <w:lang w:eastAsia="en-US"/>
        </w:rPr>
      </w:pPr>
      <w:r w:rsidRPr="00025ED0">
        <w:rPr>
          <w:rFonts w:asciiTheme="minorHAnsi" w:eastAsia="Calibri" w:hAnsiTheme="minorHAnsi"/>
          <w:b/>
          <w:sz w:val="22"/>
          <w:szCs w:val="22"/>
          <w:lang w:eastAsia="en-US"/>
        </w:rPr>
        <w:t>5.</w:t>
      </w:r>
      <w:r w:rsidR="00450A9D" w:rsidRPr="00025ED0">
        <w:rPr>
          <w:rFonts w:asciiTheme="minorHAnsi" w:eastAsia="Calibri" w:hAnsiTheme="minorHAnsi"/>
          <w:b/>
          <w:sz w:val="22"/>
          <w:szCs w:val="22"/>
          <w:lang w:eastAsia="en-US"/>
        </w:rPr>
        <w:t>3</w:t>
      </w:r>
      <w:r w:rsidRPr="00025ED0">
        <w:rPr>
          <w:rFonts w:asciiTheme="minorHAnsi" w:eastAsia="Calibri" w:hAnsiTheme="minorHAnsi"/>
          <w:sz w:val="22"/>
          <w:szCs w:val="22"/>
          <w:lang w:eastAsia="en-US"/>
        </w:rPr>
        <w:t xml:space="preserve"> Deverão ser utilizados recursos do FAC para a realização da divulgação </w:t>
      </w:r>
      <w:r w:rsidR="00BA77F5">
        <w:rPr>
          <w:rFonts w:asciiTheme="minorHAnsi" w:eastAsia="Calibri" w:hAnsiTheme="minorHAnsi"/>
          <w:sz w:val="22"/>
          <w:szCs w:val="22"/>
          <w:lang w:eastAsia="en-US"/>
        </w:rPr>
        <w:t>do pr</w:t>
      </w:r>
      <w:r w:rsidR="002A10C8">
        <w:rPr>
          <w:rFonts w:asciiTheme="minorHAnsi" w:eastAsia="Calibri" w:hAnsiTheme="minorHAnsi"/>
          <w:sz w:val="22"/>
          <w:szCs w:val="22"/>
          <w:lang w:eastAsia="en-US"/>
        </w:rPr>
        <w:t>o</w:t>
      </w:r>
      <w:r w:rsidR="00BA77F5">
        <w:rPr>
          <w:rFonts w:asciiTheme="minorHAnsi" w:eastAsia="Calibri" w:hAnsiTheme="minorHAnsi"/>
          <w:sz w:val="22"/>
          <w:szCs w:val="22"/>
          <w:lang w:eastAsia="en-US"/>
        </w:rPr>
        <w:t>jeto</w:t>
      </w:r>
      <w:r w:rsidR="002A10C8">
        <w:rPr>
          <w:rFonts w:asciiTheme="minorHAnsi" w:eastAsia="Calibri" w:hAnsiTheme="minorHAnsi"/>
          <w:sz w:val="22"/>
          <w:szCs w:val="22"/>
          <w:lang w:eastAsia="en-US"/>
        </w:rPr>
        <w:t xml:space="preserve"> </w:t>
      </w:r>
      <w:r w:rsidRPr="00025ED0">
        <w:rPr>
          <w:rFonts w:asciiTheme="minorHAnsi" w:eastAsia="Calibri" w:hAnsiTheme="minorHAnsi"/>
          <w:sz w:val="22"/>
          <w:szCs w:val="22"/>
          <w:lang w:eastAsia="en-US"/>
        </w:rPr>
        <w:t xml:space="preserve">no </w:t>
      </w:r>
      <w:r w:rsidR="00C05E69">
        <w:rPr>
          <w:rFonts w:asciiTheme="minorHAnsi" w:eastAsia="Calibri" w:hAnsiTheme="minorHAnsi"/>
          <w:sz w:val="22"/>
          <w:szCs w:val="22"/>
          <w:lang w:eastAsia="en-US"/>
        </w:rPr>
        <w:t xml:space="preserve">montante </w:t>
      </w:r>
      <w:r w:rsidRPr="00025ED0">
        <w:rPr>
          <w:rFonts w:asciiTheme="minorHAnsi" w:eastAsia="Calibri" w:hAnsiTheme="minorHAnsi"/>
          <w:sz w:val="22"/>
          <w:szCs w:val="22"/>
          <w:lang w:eastAsia="en-US"/>
        </w:rPr>
        <w:t xml:space="preserve">mínimo de 5% (cinco por cento) do </w:t>
      </w:r>
      <w:r w:rsidR="00C05E69">
        <w:rPr>
          <w:rFonts w:asciiTheme="minorHAnsi" w:eastAsia="Calibri" w:hAnsiTheme="minorHAnsi"/>
          <w:sz w:val="22"/>
          <w:szCs w:val="22"/>
          <w:lang w:eastAsia="en-US"/>
        </w:rPr>
        <w:t>valor</w:t>
      </w:r>
      <w:r w:rsidRPr="00025ED0">
        <w:rPr>
          <w:rFonts w:asciiTheme="minorHAnsi" w:eastAsia="Calibri" w:hAnsiTheme="minorHAnsi"/>
          <w:sz w:val="22"/>
          <w:szCs w:val="22"/>
          <w:lang w:eastAsia="en-US"/>
        </w:rPr>
        <w:t xml:space="preserve"> total solicitado ao FAC pela proposta, excetuando-se as linhas de apoio relacionadas no item 1.3 deste Edital</w:t>
      </w:r>
      <w:r w:rsidR="00CE2CAC" w:rsidRPr="00025ED0">
        <w:rPr>
          <w:rFonts w:asciiTheme="minorHAnsi" w:eastAsia="Calibri" w:hAnsiTheme="minorHAnsi"/>
          <w:sz w:val="22"/>
          <w:szCs w:val="22"/>
          <w:lang w:eastAsia="en-US"/>
        </w:rPr>
        <w:t xml:space="preserve"> e a</w:t>
      </w:r>
      <w:r w:rsidR="008C5957" w:rsidRPr="00025ED0">
        <w:rPr>
          <w:rFonts w:asciiTheme="minorHAnsi" w:eastAsia="Calibri" w:hAnsiTheme="minorHAnsi"/>
          <w:sz w:val="22"/>
          <w:szCs w:val="22"/>
          <w:lang w:eastAsia="en-US"/>
        </w:rPr>
        <w:t>s</w:t>
      </w:r>
      <w:r w:rsidR="00CE2CAC" w:rsidRPr="00025ED0">
        <w:rPr>
          <w:rFonts w:asciiTheme="minorHAnsi" w:eastAsia="Calibri" w:hAnsiTheme="minorHAnsi"/>
          <w:sz w:val="22"/>
          <w:szCs w:val="22"/>
          <w:lang w:eastAsia="en-US"/>
        </w:rPr>
        <w:t xml:space="preserve"> linha</w:t>
      </w:r>
      <w:r w:rsidR="008C5957" w:rsidRPr="00025ED0">
        <w:rPr>
          <w:rFonts w:asciiTheme="minorHAnsi" w:eastAsia="Calibri" w:hAnsiTheme="minorHAnsi"/>
          <w:sz w:val="22"/>
          <w:szCs w:val="22"/>
          <w:lang w:eastAsia="en-US"/>
        </w:rPr>
        <w:t>s</w:t>
      </w:r>
      <w:r w:rsidR="00CE2CAC" w:rsidRPr="00025ED0">
        <w:rPr>
          <w:rFonts w:asciiTheme="minorHAnsi" w:eastAsia="Calibri" w:hAnsiTheme="minorHAnsi"/>
          <w:sz w:val="22"/>
          <w:szCs w:val="22"/>
          <w:lang w:eastAsia="en-US"/>
        </w:rPr>
        <w:t xml:space="preserve"> de apoio de D</w:t>
      </w:r>
      <w:r w:rsidR="00476231" w:rsidRPr="00025ED0">
        <w:rPr>
          <w:rFonts w:asciiTheme="minorHAnsi" w:eastAsia="Calibri" w:hAnsiTheme="minorHAnsi"/>
          <w:sz w:val="22"/>
          <w:szCs w:val="22"/>
          <w:lang w:eastAsia="en-US"/>
        </w:rPr>
        <w:t>esenvolvimento de projeto</w:t>
      </w:r>
      <w:r w:rsidR="00CE2CAC" w:rsidRPr="00025ED0">
        <w:rPr>
          <w:rFonts w:asciiTheme="minorHAnsi" w:eastAsia="Calibri" w:hAnsiTheme="minorHAnsi"/>
          <w:sz w:val="22"/>
          <w:szCs w:val="22"/>
          <w:lang w:eastAsia="en-US"/>
        </w:rPr>
        <w:t xml:space="preserve"> cinematográfico de </w:t>
      </w:r>
      <w:r w:rsidR="00D77BB1" w:rsidRPr="00025ED0">
        <w:rPr>
          <w:rFonts w:asciiTheme="minorHAnsi" w:eastAsia="Calibri" w:hAnsiTheme="minorHAnsi"/>
          <w:sz w:val="22"/>
          <w:szCs w:val="22"/>
          <w:lang w:eastAsia="en-US"/>
        </w:rPr>
        <w:t>longa-metragem</w:t>
      </w:r>
      <w:r w:rsidR="00CE2CAC" w:rsidRPr="00025ED0">
        <w:rPr>
          <w:rFonts w:asciiTheme="minorHAnsi" w:eastAsia="Calibri" w:hAnsiTheme="minorHAnsi"/>
          <w:sz w:val="22"/>
          <w:szCs w:val="22"/>
          <w:lang w:eastAsia="en-US"/>
        </w:rPr>
        <w:t xml:space="preserve"> ou obra seriada</w:t>
      </w:r>
      <w:r w:rsidR="00FC1EBE">
        <w:rPr>
          <w:rFonts w:asciiTheme="minorHAnsi" w:eastAsia="Calibri" w:hAnsiTheme="minorHAnsi"/>
          <w:sz w:val="22"/>
          <w:szCs w:val="22"/>
          <w:lang w:eastAsia="en-US"/>
        </w:rPr>
        <w:t xml:space="preserve">, </w:t>
      </w:r>
      <w:r w:rsidR="00FC1EBE" w:rsidRPr="00FC1EBE">
        <w:rPr>
          <w:rFonts w:asciiTheme="minorHAnsi" w:eastAsia="Calibri" w:hAnsiTheme="minorHAnsi"/>
          <w:sz w:val="22"/>
          <w:szCs w:val="22"/>
          <w:lang w:eastAsia="en-US"/>
        </w:rPr>
        <w:t>Restauração/Preservação de Acervo</w:t>
      </w:r>
      <w:r w:rsidR="004F4F94" w:rsidRPr="00025ED0">
        <w:rPr>
          <w:rFonts w:asciiTheme="minorHAnsi" w:eastAsia="Calibri" w:hAnsiTheme="minorHAnsi"/>
          <w:sz w:val="22"/>
          <w:szCs w:val="22"/>
          <w:lang w:eastAsia="en-US"/>
        </w:rPr>
        <w:t xml:space="preserve"> e Publicação (catálogos, periódicos, livros</w:t>
      </w:r>
      <w:r w:rsidR="008C5957" w:rsidRPr="00025ED0">
        <w:rPr>
          <w:rFonts w:asciiTheme="minorHAnsi" w:eastAsia="Calibri" w:hAnsiTheme="minorHAnsi"/>
          <w:sz w:val="22"/>
          <w:szCs w:val="22"/>
          <w:lang w:eastAsia="en-US"/>
        </w:rPr>
        <w:t>,</w:t>
      </w:r>
      <w:r w:rsidR="004F4F94" w:rsidRPr="00025ED0">
        <w:rPr>
          <w:rFonts w:asciiTheme="minorHAnsi" w:eastAsia="Calibri" w:hAnsiTheme="minorHAnsi"/>
          <w:sz w:val="22"/>
          <w:szCs w:val="22"/>
          <w:lang w:eastAsia="en-US"/>
        </w:rPr>
        <w:t xml:space="preserve"> revistas especializadas, etc.),</w:t>
      </w:r>
      <w:r w:rsidR="008C5957" w:rsidRPr="00025ED0">
        <w:rPr>
          <w:rFonts w:asciiTheme="minorHAnsi" w:eastAsia="Calibri" w:hAnsiTheme="minorHAnsi"/>
          <w:sz w:val="22"/>
          <w:szCs w:val="22"/>
          <w:lang w:eastAsia="en-US"/>
        </w:rPr>
        <w:t xml:space="preserve"> </w:t>
      </w:r>
      <w:proofErr w:type="gramStart"/>
      <w:r w:rsidR="00CE2CAC" w:rsidRPr="00025ED0">
        <w:rPr>
          <w:rFonts w:asciiTheme="minorHAnsi" w:eastAsia="Calibri" w:hAnsiTheme="minorHAnsi"/>
          <w:sz w:val="22"/>
          <w:szCs w:val="22"/>
          <w:lang w:eastAsia="en-US"/>
        </w:rPr>
        <w:t>detalhada</w:t>
      </w:r>
      <w:r w:rsidR="004F4F94" w:rsidRPr="00025ED0">
        <w:rPr>
          <w:rFonts w:asciiTheme="minorHAnsi" w:eastAsia="Calibri" w:hAnsiTheme="minorHAnsi"/>
          <w:sz w:val="22"/>
          <w:szCs w:val="22"/>
          <w:lang w:eastAsia="en-US"/>
        </w:rPr>
        <w:t>s</w:t>
      </w:r>
      <w:r w:rsidR="00CE2CAC" w:rsidRPr="00025ED0">
        <w:rPr>
          <w:rFonts w:asciiTheme="minorHAnsi" w:eastAsia="Calibri" w:hAnsiTheme="minorHAnsi"/>
          <w:sz w:val="22"/>
          <w:szCs w:val="22"/>
          <w:lang w:eastAsia="en-US"/>
        </w:rPr>
        <w:t xml:space="preserve"> no Anexo I deste Edital</w:t>
      </w:r>
      <w:proofErr w:type="gramEnd"/>
      <w:r w:rsidRPr="00025ED0">
        <w:rPr>
          <w:rFonts w:asciiTheme="minorHAnsi" w:eastAsia="Calibri" w:hAnsiTheme="minorHAnsi"/>
          <w:sz w:val="22"/>
          <w:szCs w:val="22"/>
          <w:lang w:eastAsia="en-US"/>
        </w:rPr>
        <w:t>.</w:t>
      </w:r>
    </w:p>
    <w:p w14:paraId="6BDD7E82" w14:textId="3A47696C" w:rsidR="005C5D4E" w:rsidRPr="00025ED0" w:rsidRDefault="005C5D4E" w:rsidP="005C5D4E">
      <w:pPr>
        <w:spacing w:after="120" w:line="360" w:lineRule="auto"/>
        <w:ind w:left="709"/>
        <w:jc w:val="both"/>
        <w:rPr>
          <w:rFonts w:asciiTheme="minorHAnsi" w:eastAsia="Calibri" w:hAnsiTheme="minorHAnsi"/>
          <w:sz w:val="22"/>
          <w:szCs w:val="22"/>
          <w:lang w:eastAsia="en-US"/>
        </w:rPr>
      </w:pPr>
      <w:r w:rsidRPr="00025ED0">
        <w:rPr>
          <w:rFonts w:asciiTheme="minorHAnsi" w:eastAsia="Calibri" w:hAnsiTheme="minorHAnsi"/>
          <w:b/>
          <w:sz w:val="22"/>
          <w:szCs w:val="22"/>
          <w:lang w:eastAsia="en-US"/>
        </w:rPr>
        <w:t>5.</w:t>
      </w:r>
      <w:r w:rsidR="00450A9D" w:rsidRPr="00025ED0">
        <w:rPr>
          <w:rFonts w:asciiTheme="minorHAnsi" w:eastAsia="Calibri" w:hAnsiTheme="minorHAnsi"/>
          <w:b/>
          <w:sz w:val="22"/>
          <w:szCs w:val="22"/>
          <w:lang w:eastAsia="en-US"/>
        </w:rPr>
        <w:t>3</w:t>
      </w:r>
      <w:r w:rsidRPr="00025ED0">
        <w:rPr>
          <w:rFonts w:asciiTheme="minorHAnsi" w:eastAsia="Calibri" w:hAnsiTheme="minorHAnsi"/>
          <w:b/>
          <w:sz w:val="22"/>
          <w:szCs w:val="22"/>
          <w:lang w:eastAsia="en-US"/>
        </w:rPr>
        <w:t>.1</w:t>
      </w:r>
      <w:r w:rsidRPr="00025ED0">
        <w:rPr>
          <w:rFonts w:asciiTheme="minorHAnsi" w:eastAsia="Calibri" w:hAnsiTheme="minorHAnsi"/>
          <w:sz w:val="22"/>
          <w:szCs w:val="22"/>
          <w:lang w:eastAsia="en-US"/>
        </w:rPr>
        <w:t xml:space="preserve"> São considerados gastos com divulgação a </w:t>
      </w:r>
      <w:proofErr w:type="spellStart"/>
      <w:r w:rsidR="008E3936">
        <w:rPr>
          <w:rFonts w:asciiTheme="minorHAnsi" w:eastAsia="Calibri" w:hAnsiTheme="minorHAnsi"/>
          <w:sz w:val="22"/>
          <w:szCs w:val="22"/>
          <w:lang w:eastAsia="en-US"/>
        </w:rPr>
        <w:t>c</w:t>
      </w:r>
      <w:r w:rsidR="008E3936" w:rsidRPr="008E3936">
        <w:rPr>
          <w:rFonts w:asciiTheme="minorHAnsi" w:eastAsia="Calibri" w:hAnsiTheme="minorHAnsi"/>
          <w:sz w:val="22"/>
          <w:szCs w:val="22"/>
          <w:lang w:eastAsia="en-US"/>
        </w:rPr>
        <w:t>opiagem</w:t>
      </w:r>
      <w:proofErr w:type="spellEnd"/>
      <w:r w:rsidR="008E3936" w:rsidRPr="008E3936">
        <w:rPr>
          <w:rFonts w:asciiTheme="minorHAnsi" w:eastAsia="Calibri" w:hAnsiTheme="minorHAnsi"/>
          <w:sz w:val="22"/>
          <w:szCs w:val="22"/>
          <w:lang w:eastAsia="en-US"/>
        </w:rPr>
        <w:t xml:space="preserve"> d</w:t>
      </w:r>
      <w:r w:rsidR="008E3936">
        <w:rPr>
          <w:rFonts w:asciiTheme="minorHAnsi" w:eastAsia="Calibri" w:hAnsiTheme="minorHAnsi"/>
          <w:sz w:val="22"/>
          <w:szCs w:val="22"/>
          <w:lang w:eastAsia="en-US"/>
        </w:rPr>
        <w:t xml:space="preserve">a obra </w:t>
      </w:r>
      <w:r w:rsidR="008E3936" w:rsidRPr="008E3936">
        <w:rPr>
          <w:rFonts w:asciiTheme="minorHAnsi" w:eastAsia="Calibri" w:hAnsiTheme="minorHAnsi"/>
          <w:sz w:val="22"/>
          <w:szCs w:val="22"/>
          <w:lang w:eastAsia="en-US"/>
        </w:rPr>
        <w:t>em DVD e</w:t>
      </w:r>
      <w:r w:rsidR="008E3936">
        <w:rPr>
          <w:rFonts w:asciiTheme="minorHAnsi" w:eastAsia="Calibri" w:hAnsiTheme="minorHAnsi"/>
          <w:sz w:val="22"/>
          <w:szCs w:val="22"/>
          <w:lang w:eastAsia="en-US"/>
        </w:rPr>
        <w:t>/ou</w:t>
      </w:r>
      <w:r w:rsidR="008E3936" w:rsidRPr="008E3936">
        <w:rPr>
          <w:rFonts w:asciiTheme="minorHAnsi" w:eastAsia="Calibri" w:hAnsiTheme="minorHAnsi"/>
          <w:sz w:val="22"/>
          <w:szCs w:val="22"/>
          <w:lang w:eastAsia="en-US"/>
        </w:rPr>
        <w:t xml:space="preserve"> </w:t>
      </w:r>
      <w:proofErr w:type="spellStart"/>
      <w:r w:rsidR="008E3936" w:rsidRPr="008E3936">
        <w:rPr>
          <w:rFonts w:asciiTheme="minorHAnsi" w:eastAsia="Calibri" w:hAnsiTheme="minorHAnsi"/>
          <w:sz w:val="22"/>
          <w:szCs w:val="22"/>
          <w:lang w:eastAsia="en-US"/>
        </w:rPr>
        <w:t>Blu</w:t>
      </w:r>
      <w:proofErr w:type="spellEnd"/>
      <w:r w:rsidR="008E3936" w:rsidRPr="008E3936">
        <w:rPr>
          <w:rFonts w:asciiTheme="minorHAnsi" w:eastAsia="Calibri" w:hAnsiTheme="minorHAnsi"/>
          <w:sz w:val="22"/>
          <w:szCs w:val="22"/>
          <w:lang w:eastAsia="en-US"/>
        </w:rPr>
        <w:t>-Ray</w:t>
      </w:r>
      <w:r w:rsidR="008E3936">
        <w:rPr>
          <w:rFonts w:asciiTheme="minorHAnsi" w:eastAsia="Calibri" w:hAnsiTheme="minorHAnsi"/>
          <w:sz w:val="22"/>
          <w:szCs w:val="22"/>
          <w:lang w:eastAsia="en-US"/>
        </w:rPr>
        <w:t>,</w:t>
      </w:r>
      <w:r w:rsidR="008E3936" w:rsidRPr="008E3936">
        <w:rPr>
          <w:rFonts w:asciiTheme="minorHAnsi" w:eastAsia="Calibri" w:hAnsiTheme="minorHAnsi"/>
          <w:sz w:val="22"/>
          <w:szCs w:val="22"/>
          <w:lang w:eastAsia="en-US"/>
        </w:rPr>
        <w:t xml:space="preserve"> </w:t>
      </w:r>
      <w:r w:rsidRPr="00025ED0">
        <w:rPr>
          <w:rFonts w:asciiTheme="minorHAnsi" w:eastAsia="Calibri" w:hAnsiTheme="minorHAnsi"/>
          <w:sz w:val="22"/>
          <w:szCs w:val="22"/>
          <w:lang w:eastAsia="en-US"/>
        </w:rPr>
        <w:t>compra de espaços de mídias em jornais, revistas, sites e outros suportes de divulgação, bem como gastos com a contratação de Assessoria de Imprensa, Comunicação e Publicidade, inclusive em ações voltadas às redes sociais, contratação de pessoal cuja atividade primordial seja a elaboração e estruturação de estratégias de divulgação do projeto, e também com a elaboração, confecção e impressão de material utilizado para este fim, dentre outros.</w:t>
      </w:r>
    </w:p>
    <w:p w14:paraId="6BA9843B" w14:textId="04D6F3C5" w:rsidR="00081EBA" w:rsidRPr="00025ED0" w:rsidRDefault="00E907CC" w:rsidP="001B22A4">
      <w:pPr>
        <w:spacing w:after="120" w:line="360" w:lineRule="auto"/>
        <w:jc w:val="both"/>
        <w:rPr>
          <w:rFonts w:asciiTheme="minorHAnsi" w:eastAsia="Calibri" w:hAnsiTheme="minorHAnsi" w:cs="Calibri"/>
          <w:b/>
          <w:i/>
          <w:sz w:val="22"/>
          <w:szCs w:val="22"/>
        </w:rPr>
      </w:pPr>
      <w:r w:rsidRPr="00025ED0">
        <w:rPr>
          <w:rFonts w:asciiTheme="minorHAnsi" w:eastAsia="Calibri" w:hAnsiTheme="minorHAnsi" w:cs="Calibri"/>
          <w:b/>
          <w:sz w:val="22"/>
          <w:szCs w:val="22"/>
        </w:rPr>
        <w:t>5.</w:t>
      </w:r>
      <w:r w:rsidR="00E57516" w:rsidRPr="00025ED0">
        <w:rPr>
          <w:rFonts w:asciiTheme="minorHAnsi" w:eastAsia="Calibri" w:hAnsiTheme="minorHAnsi" w:cs="Calibri"/>
          <w:b/>
          <w:sz w:val="22"/>
          <w:szCs w:val="22"/>
        </w:rPr>
        <w:t>4</w:t>
      </w:r>
      <w:r w:rsidR="00081EBA" w:rsidRPr="00025ED0">
        <w:rPr>
          <w:rFonts w:asciiTheme="minorHAnsi" w:eastAsia="Calibri" w:hAnsiTheme="minorHAnsi" w:cs="Calibri"/>
          <w:sz w:val="22"/>
          <w:szCs w:val="22"/>
        </w:rPr>
        <w:t xml:space="preserve"> O valor </w:t>
      </w:r>
      <w:r w:rsidR="00684B4A" w:rsidRPr="00025ED0">
        <w:rPr>
          <w:rFonts w:asciiTheme="minorHAnsi" w:eastAsia="Calibri" w:hAnsiTheme="minorHAnsi" w:cs="Calibri"/>
          <w:sz w:val="22"/>
          <w:szCs w:val="22"/>
        </w:rPr>
        <w:t xml:space="preserve">solicitado </w:t>
      </w:r>
      <w:r w:rsidR="00081EBA" w:rsidRPr="00025ED0">
        <w:rPr>
          <w:rFonts w:asciiTheme="minorHAnsi" w:eastAsia="Calibri" w:hAnsiTheme="minorHAnsi" w:cs="Calibri"/>
          <w:sz w:val="22"/>
          <w:szCs w:val="22"/>
        </w:rPr>
        <w:t>ao FAC não poderá ser</w:t>
      </w:r>
      <w:r w:rsidR="00684B4A" w:rsidRPr="00025ED0">
        <w:rPr>
          <w:rFonts w:asciiTheme="minorHAnsi" w:eastAsia="Calibri" w:hAnsiTheme="minorHAnsi" w:cs="Calibri"/>
          <w:sz w:val="22"/>
          <w:szCs w:val="22"/>
        </w:rPr>
        <w:t xml:space="preserve"> superior ao valor máximo</w:t>
      </w:r>
      <w:r w:rsidR="00081EBA" w:rsidRPr="00025ED0">
        <w:rPr>
          <w:rFonts w:asciiTheme="minorHAnsi" w:eastAsia="Calibri" w:hAnsiTheme="minorHAnsi" w:cs="Calibri"/>
          <w:sz w:val="22"/>
          <w:szCs w:val="22"/>
        </w:rPr>
        <w:t xml:space="preserve"> permitido pela</w:t>
      </w:r>
      <w:r w:rsidR="00684B4A" w:rsidRPr="00025ED0">
        <w:rPr>
          <w:rFonts w:asciiTheme="minorHAnsi" w:eastAsia="Calibri" w:hAnsiTheme="minorHAnsi" w:cs="Calibri"/>
          <w:sz w:val="22"/>
          <w:szCs w:val="22"/>
        </w:rPr>
        <w:t xml:space="preserve"> linha de apoio em que a proposta foi inscrita,</w:t>
      </w:r>
      <w:r w:rsidR="00081EBA" w:rsidRPr="00025ED0">
        <w:rPr>
          <w:rFonts w:asciiTheme="minorHAnsi" w:eastAsia="Calibri" w:hAnsiTheme="minorHAnsi" w:cs="Calibri"/>
          <w:sz w:val="22"/>
          <w:szCs w:val="22"/>
        </w:rPr>
        <w:t xml:space="preserve"> conforme descrito no </w:t>
      </w:r>
      <w:r w:rsidR="00F8015F" w:rsidRPr="00025ED0">
        <w:rPr>
          <w:rFonts w:asciiTheme="minorHAnsi" w:eastAsia="Calibri" w:hAnsiTheme="minorHAnsi" w:cs="Calibri"/>
          <w:sz w:val="22"/>
          <w:szCs w:val="22"/>
        </w:rPr>
        <w:t>Anexo I</w:t>
      </w:r>
      <w:r w:rsidR="00684B4A" w:rsidRPr="00025ED0">
        <w:rPr>
          <w:rFonts w:asciiTheme="minorHAnsi" w:eastAsia="Calibri" w:hAnsiTheme="minorHAnsi" w:cs="Calibri"/>
          <w:sz w:val="22"/>
          <w:szCs w:val="22"/>
        </w:rPr>
        <w:t xml:space="preserve"> do Edital</w:t>
      </w:r>
      <w:r w:rsidR="00081EBA" w:rsidRPr="00025ED0">
        <w:rPr>
          <w:rFonts w:asciiTheme="minorHAnsi" w:eastAsia="Calibri" w:hAnsiTheme="minorHAnsi" w:cs="Calibri"/>
          <w:sz w:val="22"/>
          <w:szCs w:val="22"/>
        </w:rPr>
        <w:t xml:space="preserve">. </w:t>
      </w:r>
    </w:p>
    <w:p w14:paraId="330D0C95" w14:textId="0794285B" w:rsidR="009167A9" w:rsidRPr="00025ED0" w:rsidRDefault="00285693"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lastRenderedPageBreak/>
        <w:t>5.</w:t>
      </w:r>
      <w:r w:rsidR="00E57516" w:rsidRPr="00025ED0">
        <w:rPr>
          <w:rFonts w:asciiTheme="minorHAnsi" w:eastAsia="Calibri" w:hAnsiTheme="minorHAnsi" w:cs="Calibri"/>
          <w:b/>
          <w:sz w:val="22"/>
          <w:szCs w:val="22"/>
        </w:rPr>
        <w:t>5</w:t>
      </w:r>
      <w:r w:rsidR="009167A9" w:rsidRPr="00025ED0">
        <w:rPr>
          <w:rFonts w:asciiTheme="minorHAnsi" w:eastAsia="Calibri" w:hAnsiTheme="minorHAnsi" w:cs="Calibri"/>
          <w:sz w:val="22"/>
          <w:szCs w:val="22"/>
        </w:rPr>
        <w:t xml:space="preserve"> </w:t>
      </w:r>
      <w:r w:rsidR="00C24BDC" w:rsidRPr="00025ED0">
        <w:rPr>
          <w:rFonts w:asciiTheme="minorHAnsi" w:eastAsia="Calibri" w:hAnsiTheme="minorHAnsi" w:cs="Calibri"/>
          <w:sz w:val="22"/>
          <w:szCs w:val="22"/>
        </w:rPr>
        <w:t>Para as linhas de apoio não relacionadas no item 1.3 deste Edital a</w:t>
      </w:r>
      <w:r w:rsidR="00126246" w:rsidRPr="00025ED0">
        <w:rPr>
          <w:rFonts w:asciiTheme="minorHAnsi" w:eastAsia="Calibri" w:hAnsiTheme="minorHAnsi" w:cs="Calibri"/>
          <w:sz w:val="22"/>
          <w:szCs w:val="22"/>
        </w:rPr>
        <w:t xml:space="preserve"> previsão de gastos com</w:t>
      </w:r>
      <w:r w:rsidR="009167A9" w:rsidRPr="00025ED0">
        <w:rPr>
          <w:rFonts w:asciiTheme="minorHAnsi" w:eastAsia="Calibri" w:hAnsiTheme="minorHAnsi" w:cs="Calibri"/>
          <w:sz w:val="22"/>
          <w:szCs w:val="22"/>
        </w:rPr>
        <w:t xml:space="preserve"> despesas administrativas de gestão e execução do projeto, tais como remuneração de pessoal administrativo, serviços contábeis, jurídico e respectivos encargos sociais, aluguel, serviços de água, luz, telefonia fixa, telefonia celular, contabilidade, materiais de c</w:t>
      </w:r>
      <w:r w:rsidR="00C31E9B" w:rsidRPr="00025ED0">
        <w:rPr>
          <w:rFonts w:asciiTheme="minorHAnsi" w:eastAsia="Calibri" w:hAnsiTheme="minorHAnsi" w:cs="Calibri"/>
          <w:sz w:val="22"/>
          <w:szCs w:val="22"/>
        </w:rPr>
        <w:t xml:space="preserve">onsumo e expediente, </w:t>
      </w:r>
      <w:r w:rsidR="00C31E9B" w:rsidRPr="00025ED0">
        <w:rPr>
          <w:rFonts w:asciiTheme="minorHAnsi" w:eastAsia="Calibri" w:hAnsiTheme="minorHAnsi" w:cs="Calibri"/>
          <w:b/>
          <w:sz w:val="22"/>
          <w:szCs w:val="22"/>
          <w:u w:val="single"/>
        </w:rPr>
        <w:t>não poderá</w:t>
      </w:r>
      <w:r w:rsidR="009167A9" w:rsidRPr="00025ED0">
        <w:rPr>
          <w:rFonts w:asciiTheme="minorHAnsi" w:eastAsia="Calibri" w:hAnsiTheme="minorHAnsi" w:cs="Calibri"/>
          <w:b/>
          <w:sz w:val="22"/>
          <w:szCs w:val="22"/>
          <w:u w:val="single"/>
        </w:rPr>
        <w:t xml:space="preserve"> ultrapassar</w:t>
      </w:r>
      <w:r w:rsidR="009167A9" w:rsidRPr="00025ED0">
        <w:rPr>
          <w:rFonts w:asciiTheme="minorHAnsi" w:eastAsia="Calibri" w:hAnsiTheme="minorHAnsi" w:cs="Calibri"/>
          <w:sz w:val="22"/>
          <w:szCs w:val="22"/>
        </w:rPr>
        <w:t xml:space="preserve"> 15% (quinze por c</w:t>
      </w:r>
      <w:r w:rsidR="00C31E9B" w:rsidRPr="00025ED0">
        <w:rPr>
          <w:rFonts w:asciiTheme="minorHAnsi" w:eastAsia="Calibri" w:hAnsiTheme="minorHAnsi" w:cs="Calibri"/>
          <w:sz w:val="22"/>
          <w:szCs w:val="22"/>
        </w:rPr>
        <w:t>ento) do valor total do projeto.</w:t>
      </w:r>
      <w:r w:rsidR="009167A9" w:rsidRPr="00025ED0">
        <w:rPr>
          <w:rFonts w:asciiTheme="minorHAnsi" w:eastAsia="Calibri" w:hAnsiTheme="minorHAnsi" w:cs="Calibri"/>
          <w:sz w:val="22"/>
          <w:szCs w:val="22"/>
        </w:rPr>
        <w:t xml:space="preserve"> Ao proponente é vedado receber pela execução das atividades previstas neste item.</w:t>
      </w:r>
    </w:p>
    <w:p w14:paraId="16A891FE" w14:textId="4E5EF910" w:rsidR="009167A9" w:rsidRPr="00025ED0" w:rsidRDefault="00285693"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5.</w:t>
      </w:r>
      <w:r w:rsidR="00E57516" w:rsidRPr="00025ED0">
        <w:rPr>
          <w:rFonts w:asciiTheme="minorHAnsi" w:eastAsia="Calibri" w:hAnsiTheme="minorHAnsi" w:cs="Calibri"/>
          <w:b/>
          <w:sz w:val="22"/>
          <w:szCs w:val="22"/>
        </w:rPr>
        <w:t>6</w:t>
      </w:r>
      <w:r w:rsidR="009167A9" w:rsidRPr="00025ED0">
        <w:rPr>
          <w:rFonts w:asciiTheme="minorHAnsi" w:eastAsia="Calibri" w:hAnsiTheme="minorHAnsi" w:cs="Calibri"/>
          <w:b/>
          <w:sz w:val="22"/>
          <w:szCs w:val="22"/>
        </w:rPr>
        <w:t xml:space="preserve"> </w:t>
      </w:r>
      <w:r w:rsidR="009167A9" w:rsidRPr="00025ED0">
        <w:rPr>
          <w:rFonts w:asciiTheme="minorHAnsi" w:eastAsia="Calibri" w:hAnsiTheme="minorHAnsi" w:cs="Calibri"/>
          <w:sz w:val="22"/>
          <w:szCs w:val="22"/>
        </w:rPr>
        <w:t>As des</w:t>
      </w:r>
      <w:r w:rsidR="00C31E9B" w:rsidRPr="00025ED0">
        <w:rPr>
          <w:rFonts w:asciiTheme="minorHAnsi" w:eastAsia="Calibri" w:hAnsiTheme="minorHAnsi" w:cs="Calibri"/>
          <w:sz w:val="22"/>
          <w:szCs w:val="22"/>
        </w:rPr>
        <w:t xml:space="preserve">pesas com </w:t>
      </w:r>
      <w:r w:rsidR="00E76107" w:rsidRPr="00025ED0">
        <w:rPr>
          <w:rFonts w:asciiTheme="minorHAnsi" w:eastAsia="Calibri" w:hAnsiTheme="minorHAnsi" w:cs="Calibri"/>
          <w:sz w:val="22"/>
          <w:szCs w:val="22"/>
        </w:rPr>
        <w:t xml:space="preserve">a </w:t>
      </w:r>
      <w:r w:rsidR="00C31E9B" w:rsidRPr="00025ED0">
        <w:rPr>
          <w:rFonts w:asciiTheme="minorHAnsi" w:eastAsia="Calibri" w:hAnsiTheme="minorHAnsi" w:cs="Calibri"/>
          <w:sz w:val="22"/>
          <w:szCs w:val="22"/>
        </w:rPr>
        <w:t>elaboração do projeto</w:t>
      </w:r>
      <w:r w:rsidR="009167A9" w:rsidRPr="00025ED0">
        <w:rPr>
          <w:rFonts w:asciiTheme="minorHAnsi" w:eastAsia="Calibri" w:hAnsiTheme="minorHAnsi" w:cs="Calibri"/>
          <w:sz w:val="22"/>
          <w:szCs w:val="22"/>
        </w:rPr>
        <w:t xml:space="preserve"> </w:t>
      </w:r>
      <w:r w:rsidR="00847473" w:rsidRPr="00025ED0">
        <w:rPr>
          <w:rFonts w:asciiTheme="minorHAnsi" w:eastAsia="Calibri" w:hAnsiTheme="minorHAnsi" w:cs="Calibri"/>
          <w:sz w:val="22"/>
          <w:szCs w:val="22"/>
        </w:rPr>
        <w:t xml:space="preserve">a ser apresentado na seleção </w:t>
      </w:r>
      <w:r w:rsidR="00C31E9B" w:rsidRPr="00025ED0">
        <w:rPr>
          <w:rFonts w:asciiTheme="minorHAnsi" w:eastAsia="Calibri" w:hAnsiTheme="minorHAnsi" w:cs="Calibri"/>
          <w:sz w:val="22"/>
          <w:szCs w:val="22"/>
        </w:rPr>
        <w:t>obedecerão</w:t>
      </w:r>
      <w:r w:rsidR="00F8015F" w:rsidRPr="00025ED0">
        <w:rPr>
          <w:rFonts w:asciiTheme="minorHAnsi" w:eastAsia="Calibri" w:hAnsiTheme="minorHAnsi" w:cs="Calibri"/>
          <w:sz w:val="22"/>
          <w:szCs w:val="22"/>
        </w:rPr>
        <w:t xml:space="preserve"> ao</w:t>
      </w:r>
      <w:r w:rsidR="009167A9" w:rsidRPr="00025ED0">
        <w:rPr>
          <w:rFonts w:asciiTheme="minorHAnsi" w:eastAsia="Calibri" w:hAnsiTheme="minorHAnsi" w:cs="Calibri"/>
          <w:sz w:val="22"/>
          <w:szCs w:val="22"/>
        </w:rPr>
        <w:t xml:space="preserve"> percentual máximo de 5% do montante total</w:t>
      </w:r>
      <w:r w:rsidR="00F8015F" w:rsidRPr="00025ED0">
        <w:rPr>
          <w:rFonts w:asciiTheme="minorHAnsi" w:eastAsia="Calibri" w:hAnsiTheme="minorHAnsi" w:cs="Calibri"/>
          <w:sz w:val="22"/>
          <w:szCs w:val="22"/>
        </w:rPr>
        <w:t xml:space="preserve"> solicitado ao FAC</w:t>
      </w:r>
      <w:r w:rsidR="009167A9" w:rsidRPr="00025ED0">
        <w:rPr>
          <w:rFonts w:asciiTheme="minorHAnsi" w:eastAsia="Calibri" w:hAnsiTheme="minorHAnsi" w:cs="Calibri"/>
          <w:sz w:val="22"/>
          <w:szCs w:val="22"/>
        </w:rPr>
        <w:t>. Ao proponente é vedado receber pela execução da atividade prevista neste item.</w:t>
      </w:r>
    </w:p>
    <w:p w14:paraId="50C35A93" w14:textId="77B6DC41" w:rsidR="00DE0D18" w:rsidRPr="00025ED0" w:rsidRDefault="00285693"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5.</w:t>
      </w:r>
      <w:r w:rsidR="00E57516" w:rsidRPr="00025ED0">
        <w:rPr>
          <w:rFonts w:asciiTheme="minorHAnsi" w:eastAsia="Calibri" w:hAnsiTheme="minorHAnsi" w:cs="Calibri"/>
          <w:b/>
          <w:sz w:val="22"/>
          <w:szCs w:val="22"/>
        </w:rPr>
        <w:t>7</w:t>
      </w:r>
      <w:r w:rsidR="00DE0D18" w:rsidRPr="00025ED0">
        <w:rPr>
          <w:rFonts w:asciiTheme="minorHAnsi" w:eastAsia="Calibri" w:hAnsiTheme="minorHAnsi" w:cs="Calibri"/>
          <w:sz w:val="22"/>
          <w:szCs w:val="22"/>
        </w:rPr>
        <w:t xml:space="preserve"> No caso de obras material</w:t>
      </w:r>
      <w:r w:rsidR="00C31E9B" w:rsidRPr="00025ED0">
        <w:rPr>
          <w:rFonts w:asciiTheme="minorHAnsi" w:eastAsia="Calibri" w:hAnsiTheme="minorHAnsi" w:cs="Calibri"/>
          <w:sz w:val="22"/>
          <w:szCs w:val="22"/>
        </w:rPr>
        <w:t>izadas em suporte físico</w:t>
      </w:r>
      <w:r w:rsidR="00874093" w:rsidRPr="00025ED0">
        <w:rPr>
          <w:rFonts w:asciiTheme="minorHAnsi" w:eastAsia="Calibri" w:hAnsiTheme="minorHAnsi" w:cs="Calibri"/>
          <w:sz w:val="22"/>
          <w:szCs w:val="22"/>
        </w:rPr>
        <w:t xml:space="preserve"> (livro, CD, DVD, entre outros)</w:t>
      </w:r>
      <w:r w:rsidR="00C31E9B" w:rsidRPr="00025ED0">
        <w:rPr>
          <w:rFonts w:asciiTheme="minorHAnsi" w:eastAsia="Calibri" w:hAnsiTheme="minorHAnsi" w:cs="Calibri"/>
          <w:sz w:val="22"/>
          <w:szCs w:val="22"/>
        </w:rPr>
        <w:t>, deverão</w:t>
      </w:r>
      <w:r w:rsidR="00DE0D18" w:rsidRPr="00025ED0">
        <w:rPr>
          <w:rFonts w:asciiTheme="minorHAnsi" w:eastAsia="Calibri" w:hAnsiTheme="minorHAnsi" w:cs="Calibri"/>
          <w:sz w:val="22"/>
          <w:szCs w:val="22"/>
        </w:rPr>
        <w:t xml:space="preserve"> ser doado</w:t>
      </w:r>
      <w:r w:rsidR="00C31E9B" w:rsidRPr="00025ED0">
        <w:rPr>
          <w:rFonts w:asciiTheme="minorHAnsi" w:eastAsia="Calibri" w:hAnsiTheme="minorHAnsi" w:cs="Calibri"/>
          <w:sz w:val="22"/>
          <w:szCs w:val="22"/>
        </w:rPr>
        <w:t>s</w:t>
      </w:r>
      <w:r w:rsidR="00DE0D18" w:rsidRPr="00025ED0">
        <w:rPr>
          <w:rFonts w:asciiTheme="minorHAnsi" w:eastAsia="Calibri" w:hAnsiTheme="minorHAnsi" w:cs="Calibri"/>
          <w:sz w:val="22"/>
          <w:szCs w:val="22"/>
        </w:rPr>
        <w:t xml:space="preserve">, no mínimo, 5% da tiragem ao Fundo de Apoio à Cultura do Distrito Federal. </w:t>
      </w:r>
    </w:p>
    <w:p w14:paraId="1FD265F1" w14:textId="429F925E" w:rsidR="00E576D9" w:rsidRPr="00025ED0" w:rsidRDefault="00E57516" w:rsidP="001B22A4">
      <w:pPr>
        <w:spacing w:after="120" w:line="360" w:lineRule="auto"/>
        <w:jc w:val="both"/>
        <w:rPr>
          <w:rFonts w:asciiTheme="minorHAnsi" w:eastAsia="Calibri" w:hAnsiTheme="minorHAnsi" w:cs="Calibri"/>
          <w:b/>
          <w:color w:val="FF0000"/>
          <w:sz w:val="22"/>
          <w:szCs w:val="22"/>
        </w:rPr>
      </w:pPr>
      <w:r w:rsidRPr="008C0095">
        <w:rPr>
          <w:rFonts w:asciiTheme="minorHAnsi" w:eastAsia="Calibri" w:hAnsiTheme="minorHAnsi" w:cs="Calibri"/>
          <w:b/>
          <w:sz w:val="22"/>
          <w:szCs w:val="22"/>
        </w:rPr>
        <w:t>5.8</w:t>
      </w:r>
      <w:r w:rsidR="00E576D9" w:rsidRPr="008C0095">
        <w:rPr>
          <w:rFonts w:asciiTheme="minorHAnsi" w:eastAsia="Calibri" w:hAnsiTheme="minorHAnsi" w:cs="Calibri"/>
          <w:b/>
          <w:sz w:val="22"/>
          <w:szCs w:val="22"/>
        </w:rPr>
        <w:t xml:space="preserve"> </w:t>
      </w:r>
      <w:r w:rsidR="00E576D9" w:rsidRPr="008C0095">
        <w:rPr>
          <w:rFonts w:asciiTheme="minorHAnsi" w:hAnsiTheme="minorHAnsi"/>
          <w:sz w:val="22"/>
          <w:szCs w:val="22"/>
        </w:rPr>
        <w:t xml:space="preserve">O repasse dos recursos será realizado sob o regime antecipado, sendo </w:t>
      </w:r>
      <w:proofErr w:type="gramStart"/>
      <w:r w:rsidR="00E576D9" w:rsidRPr="008C0095">
        <w:rPr>
          <w:rFonts w:asciiTheme="minorHAnsi" w:hAnsiTheme="minorHAnsi"/>
          <w:sz w:val="22"/>
          <w:szCs w:val="22"/>
        </w:rPr>
        <w:t>depositados integralmente em conta corrente específica,</w:t>
      </w:r>
      <w:r w:rsidR="00BA77F5">
        <w:rPr>
          <w:rFonts w:asciiTheme="minorHAnsi" w:hAnsiTheme="minorHAnsi"/>
          <w:sz w:val="22"/>
          <w:szCs w:val="22"/>
        </w:rPr>
        <w:t xml:space="preserve"> aberta junto ao Banco </w:t>
      </w:r>
      <w:r w:rsidR="00E576D9" w:rsidRPr="008C0095">
        <w:rPr>
          <w:rFonts w:asciiTheme="minorHAnsi" w:hAnsiTheme="minorHAnsi"/>
          <w:sz w:val="22"/>
          <w:szCs w:val="22"/>
        </w:rPr>
        <w:t>de Brasília</w:t>
      </w:r>
      <w:proofErr w:type="gramEnd"/>
      <w:r w:rsidR="00E576D9" w:rsidRPr="008C0095">
        <w:rPr>
          <w:rFonts w:asciiTheme="minorHAnsi" w:hAnsiTheme="minorHAnsi"/>
          <w:sz w:val="22"/>
          <w:szCs w:val="22"/>
        </w:rPr>
        <w:t xml:space="preserve"> – BRB</w:t>
      </w:r>
      <w:r w:rsidR="008C0095">
        <w:rPr>
          <w:rFonts w:asciiTheme="minorHAnsi" w:hAnsiTheme="minorHAnsi"/>
          <w:sz w:val="22"/>
          <w:szCs w:val="22"/>
        </w:rPr>
        <w:t>,</w:t>
      </w:r>
      <w:r w:rsidR="00FF79BE" w:rsidRPr="008C0095">
        <w:rPr>
          <w:rFonts w:asciiTheme="minorHAnsi" w:hAnsiTheme="minorHAnsi"/>
          <w:sz w:val="22"/>
          <w:szCs w:val="22"/>
        </w:rPr>
        <w:t xml:space="preserve"> exceto nos casos específicos previstos a seguir:</w:t>
      </w:r>
    </w:p>
    <w:p w14:paraId="124DB4CE" w14:textId="268133B5" w:rsidR="00C96ADE" w:rsidRPr="00025ED0" w:rsidRDefault="008C0095" w:rsidP="00E576D9">
      <w:pPr>
        <w:spacing w:after="120" w:line="360" w:lineRule="auto"/>
        <w:ind w:left="709"/>
        <w:jc w:val="both"/>
        <w:rPr>
          <w:rFonts w:asciiTheme="minorHAnsi" w:eastAsia="Calibri" w:hAnsiTheme="minorHAnsi" w:cs="Calibri"/>
          <w:sz w:val="22"/>
          <w:szCs w:val="22"/>
        </w:rPr>
      </w:pPr>
      <w:r>
        <w:rPr>
          <w:rFonts w:asciiTheme="minorHAnsi" w:eastAsia="Calibri" w:hAnsiTheme="minorHAnsi" w:cs="Calibri"/>
          <w:b/>
          <w:sz w:val="22"/>
          <w:szCs w:val="22"/>
        </w:rPr>
        <w:t>5.8.1</w:t>
      </w:r>
      <w:r w:rsidR="00C96ADE" w:rsidRPr="00025ED0">
        <w:rPr>
          <w:rFonts w:asciiTheme="minorHAnsi" w:eastAsia="Calibri" w:hAnsiTheme="minorHAnsi" w:cs="Calibri"/>
          <w:b/>
          <w:sz w:val="22"/>
          <w:szCs w:val="22"/>
        </w:rPr>
        <w:t xml:space="preserve"> </w:t>
      </w:r>
      <w:r w:rsidR="00C96ADE" w:rsidRPr="00025ED0">
        <w:rPr>
          <w:rFonts w:asciiTheme="minorHAnsi" w:eastAsia="Calibri" w:hAnsiTheme="minorHAnsi" w:cs="Calibri"/>
          <w:sz w:val="22"/>
          <w:szCs w:val="22"/>
        </w:rPr>
        <w:t xml:space="preserve">Para os projetos inscritos na linha de apoio de </w:t>
      </w:r>
      <w:r w:rsidR="00FA751E" w:rsidRPr="00025ED0">
        <w:rPr>
          <w:rFonts w:asciiTheme="minorHAnsi" w:eastAsia="Calibri" w:hAnsiTheme="minorHAnsi" w:cs="Calibri"/>
          <w:b/>
          <w:sz w:val="22"/>
          <w:szCs w:val="22"/>
        </w:rPr>
        <w:t xml:space="preserve">Produção de </w:t>
      </w:r>
      <w:r w:rsidR="00D77BB1" w:rsidRPr="00025ED0">
        <w:rPr>
          <w:rFonts w:asciiTheme="minorHAnsi" w:eastAsia="Calibri" w:hAnsiTheme="minorHAnsi" w:cs="Calibri"/>
          <w:b/>
          <w:sz w:val="22"/>
          <w:szCs w:val="22"/>
        </w:rPr>
        <w:t>Longa-metragem</w:t>
      </w:r>
      <w:r w:rsidR="00FA751E" w:rsidRPr="00025ED0">
        <w:rPr>
          <w:rFonts w:asciiTheme="minorHAnsi" w:eastAsia="Calibri" w:hAnsiTheme="minorHAnsi" w:cs="Calibri"/>
          <w:b/>
          <w:sz w:val="22"/>
          <w:szCs w:val="22"/>
        </w:rPr>
        <w:t xml:space="preserve"> </w:t>
      </w:r>
      <w:r w:rsidR="002959F3">
        <w:rPr>
          <w:rFonts w:asciiTheme="minorHAnsi" w:eastAsia="Calibri" w:hAnsiTheme="minorHAnsi" w:cs="Calibri"/>
          <w:b/>
          <w:sz w:val="22"/>
          <w:szCs w:val="22"/>
        </w:rPr>
        <w:t>–</w:t>
      </w:r>
      <w:r w:rsidR="00FA751E" w:rsidRPr="00025ED0">
        <w:rPr>
          <w:rFonts w:asciiTheme="minorHAnsi" w:eastAsia="Calibri" w:hAnsiTheme="minorHAnsi" w:cs="Calibri"/>
          <w:b/>
          <w:sz w:val="22"/>
          <w:szCs w:val="22"/>
        </w:rPr>
        <w:t xml:space="preserve"> Módulo</w:t>
      </w:r>
      <w:r w:rsidR="002959F3">
        <w:rPr>
          <w:rFonts w:asciiTheme="minorHAnsi" w:eastAsia="Calibri" w:hAnsiTheme="minorHAnsi" w:cs="Calibri"/>
          <w:b/>
          <w:sz w:val="22"/>
          <w:szCs w:val="22"/>
        </w:rPr>
        <w:t xml:space="preserve"> </w:t>
      </w:r>
      <w:r w:rsidR="00FA751E" w:rsidRPr="00025ED0">
        <w:rPr>
          <w:rFonts w:asciiTheme="minorHAnsi" w:eastAsia="Calibri" w:hAnsiTheme="minorHAnsi" w:cs="Calibri"/>
          <w:b/>
          <w:sz w:val="22"/>
          <w:szCs w:val="22"/>
        </w:rPr>
        <w:t>I</w:t>
      </w:r>
      <w:r w:rsidR="00C96ADE" w:rsidRPr="00025ED0">
        <w:rPr>
          <w:rFonts w:asciiTheme="minorHAnsi" w:eastAsia="Calibri" w:hAnsiTheme="minorHAnsi" w:cs="Calibri"/>
          <w:sz w:val="22"/>
          <w:szCs w:val="22"/>
        </w:rPr>
        <w:t xml:space="preserve">, o repasse dos recursos do FAC será realizado sob o regime misto, sendo </w:t>
      </w:r>
      <w:proofErr w:type="gramStart"/>
      <w:r w:rsidR="00C96ADE" w:rsidRPr="00025ED0">
        <w:rPr>
          <w:rFonts w:asciiTheme="minorHAnsi" w:eastAsia="Calibri" w:hAnsiTheme="minorHAnsi" w:cs="Calibri"/>
          <w:sz w:val="22"/>
          <w:szCs w:val="22"/>
        </w:rPr>
        <w:t>depositados integralmente em conta corrente específica</w:t>
      </w:r>
      <w:r w:rsidR="00BA77F5">
        <w:rPr>
          <w:rFonts w:asciiTheme="minorHAnsi" w:eastAsia="Calibri" w:hAnsiTheme="minorHAnsi" w:cs="Calibri"/>
          <w:sz w:val="22"/>
          <w:szCs w:val="22"/>
        </w:rPr>
        <w:t>, aberta junto ao Banco</w:t>
      </w:r>
      <w:r w:rsidR="00C96ADE" w:rsidRPr="00025ED0">
        <w:rPr>
          <w:rFonts w:asciiTheme="minorHAnsi" w:eastAsia="Calibri" w:hAnsiTheme="minorHAnsi" w:cs="Calibri"/>
          <w:sz w:val="22"/>
          <w:szCs w:val="22"/>
        </w:rPr>
        <w:t xml:space="preserve"> de Brasília</w:t>
      </w:r>
      <w:proofErr w:type="gramEnd"/>
      <w:r w:rsidR="00C96ADE" w:rsidRPr="00025ED0">
        <w:rPr>
          <w:rFonts w:asciiTheme="minorHAnsi" w:eastAsia="Calibri" w:hAnsiTheme="minorHAnsi" w:cs="Calibri"/>
          <w:sz w:val="22"/>
          <w:szCs w:val="22"/>
        </w:rPr>
        <w:t xml:space="preserve"> – BRB, </w:t>
      </w:r>
      <w:r w:rsidR="00FA751E" w:rsidRPr="00025ED0">
        <w:rPr>
          <w:rFonts w:asciiTheme="minorHAnsi" w:eastAsia="Calibri" w:hAnsiTheme="minorHAnsi" w:cs="Calibri"/>
          <w:sz w:val="22"/>
          <w:szCs w:val="22"/>
        </w:rPr>
        <w:t>sendo liberados</w:t>
      </w:r>
      <w:r w:rsidR="00C96ADE" w:rsidRPr="00025ED0">
        <w:rPr>
          <w:rFonts w:asciiTheme="minorHAnsi" w:eastAsia="Calibri" w:hAnsiTheme="minorHAnsi" w:cs="Calibri"/>
          <w:sz w:val="22"/>
          <w:szCs w:val="22"/>
        </w:rPr>
        <w:t xml:space="preserve"> 70% do total dos recursos</w:t>
      </w:r>
      <w:r w:rsidR="00FA751E" w:rsidRPr="00025ED0">
        <w:rPr>
          <w:rFonts w:asciiTheme="minorHAnsi" w:eastAsia="Calibri" w:hAnsiTheme="minorHAnsi" w:cs="Calibri"/>
          <w:sz w:val="22"/>
          <w:szCs w:val="22"/>
        </w:rPr>
        <w:t xml:space="preserve"> de forma antecipada</w:t>
      </w:r>
      <w:r w:rsidR="00C96ADE" w:rsidRPr="00025ED0">
        <w:rPr>
          <w:rFonts w:asciiTheme="minorHAnsi" w:eastAsia="Calibri" w:hAnsiTheme="minorHAnsi" w:cs="Calibri"/>
          <w:sz w:val="22"/>
          <w:szCs w:val="22"/>
        </w:rPr>
        <w:t>. Os demais 30% serão liberados quando da comprovação de que o projeto concluiu a etapa de pré-produção.</w:t>
      </w:r>
    </w:p>
    <w:p w14:paraId="40B81A8F" w14:textId="7B83AADB" w:rsidR="00FF7CC3" w:rsidRPr="00025ED0" w:rsidRDefault="002C2439" w:rsidP="00E576D9">
      <w:pPr>
        <w:spacing w:after="120" w:line="360" w:lineRule="auto"/>
        <w:ind w:left="709"/>
        <w:jc w:val="both"/>
        <w:rPr>
          <w:rFonts w:asciiTheme="minorHAnsi" w:eastAsia="Calibri" w:hAnsiTheme="minorHAnsi" w:cs="Calibri"/>
          <w:sz w:val="22"/>
          <w:szCs w:val="22"/>
        </w:rPr>
      </w:pPr>
      <w:r w:rsidRPr="00025ED0">
        <w:rPr>
          <w:rFonts w:asciiTheme="minorHAnsi" w:eastAsia="Calibri" w:hAnsiTheme="minorHAnsi" w:cs="Calibri"/>
          <w:b/>
          <w:sz w:val="22"/>
          <w:szCs w:val="22"/>
        </w:rPr>
        <w:t>5.8</w:t>
      </w:r>
      <w:r w:rsidR="00E576D9" w:rsidRPr="00025ED0">
        <w:rPr>
          <w:rFonts w:asciiTheme="minorHAnsi" w:eastAsia="Calibri" w:hAnsiTheme="minorHAnsi" w:cs="Calibri"/>
          <w:b/>
          <w:sz w:val="22"/>
          <w:szCs w:val="22"/>
        </w:rPr>
        <w:t>.</w:t>
      </w:r>
      <w:r w:rsidR="008C0095">
        <w:rPr>
          <w:rFonts w:asciiTheme="minorHAnsi" w:eastAsia="Calibri" w:hAnsiTheme="minorHAnsi" w:cs="Calibri"/>
          <w:b/>
          <w:sz w:val="22"/>
          <w:szCs w:val="22"/>
        </w:rPr>
        <w:t>2</w:t>
      </w:r>
      <w:r w:rsidR="00924AA5" w:rsidRPr="00025ED0">
        <w:rPr>
          <w:rFonts w:asciiTheme="minorHAnsi" w:eastAsia="Calibri" w:hAnsiTheme="minorHAnsi" w:cs="Calibri"/>
          <w:sz w:val="22"/>
          <w:szCs w:val="22"/>
        </w:rPr>
        <w:t xml:space="preserve"> </w:t>
      </w:r>
      <w:r w:rsidR="00E576D9" w:rsidRPr="00025ED0">
        <w:rPr>
          <w:rFonts w:asciiTheme="minorHAnsi" w:eastAsia="Calibri" w:hAnsiTheme="minorHAnsi" w:cs="Calibri"/>
          <w:sz w:val="22"/>
          <w:szCs w:val="22"/>
        </w:rPr>
        <w:t xml:space="preserve">Para os projetos </w:t>
      </w:r>
      <w:r w:rsidR="0096440B" w:rsidRPr="00025ED0">
        <w:rPr>
          <w:rFonts w:asciiTheme="minorHAnsi" w:eastAsia="Calibri" w:hAnsiTheme="minorHAnsi" w:cs="Calibri"/>
          <w:sz w:val="22"/>
          <w:szCs w:val="22"/>
        </w:rPr>
        <w:t xml:space="preserve">inscritos na linha de apoio </w:t>
      </w:r>
      <w:r w:rsidR="00BB6DA7" w:rsidRPr="00025ED0">
        <w:rPr>
          <w:rFonts w:asciiTheme="minorHAnsi" w:eastAsia="Calibri" w:hAnsiTheme="minorHAnsi" w:cs="Calibri"/>
          <w:sz w:val="22"/>
          <w:szCs w:val="22"/>
        </w:rPr>
        <w:t xml:space="preserve">de </w:t>
      </w:r>
      <w:r w:rsidR="00507251" w:rsidRPr="00025ED0">
        <w:rPr>
          <w:rFonts w:asciiTheme="minorHAnsi" w:eastAsia="Calibri" w:hAnsiTheme="minorHAnsi" w:cs="Calibri"/>
          <w:b/>
          <w:sz w:val="22"/>
          <w:szCs w:val="22"/>
        </w:rPr>
        <w:t xml:space="preserve">Produção de Longa-metragem </w:t>
      </w:r>
      <w:r w:rsidR="00507251">
        <w:rPr>
          <w:rFonts w:asciiTheme="minorHAnsi" w:eastAsia="Calibri" w:hAnsiTheme="minorHAnsi" w:cs="Calibri"/>
          <w:b/>
          <w:sz w:val="22"/>
          <w:szCs w:val="22"/>
        </w:rPr>
        <w:t>–</w:t>
      </w:r>
      <w:r w:rsidR="00507251" w:rsidRPr="00025ED0">
        <w:rPr>
          <w:rFonts w:asciiTheme="minorHAnsi" w:eastAsia="Calibri" w:hAnsiTheme="minorHAnsi" w:cs="Calibri"/>
          <w:b/>
          <w:sz w:val="22"/>
          <w:szCs w:val="22"/>
        </w:rPr>
        <w:t xml:space="preserve"> Módulo</w:t>
      </w:r>
      <w:proofErr w:type="gramStart"/>
      <w:r w:rsidR="00507251">
        <w:rPr>
          <w:rFonts w:asciiTheme="minorHAnsi" w:eastAsia="Calibri" w:hAnsiTheme="minorHAnsi" w:cs="Calibri"/>
          <w:b/>
          <w:sz w:val="22"/>
          <w:szCs w:val="22"/>
        </w:rPr>
        <w:t xml:space="preserve"> </w:t>
      </w:r>
      <w:r w:rsidR="00507251" w:rsidRPr="00025ED0">
        <w:rPr>
          <w:rFonts w:asciiTheme="minorHAnsi" w:eastAsia="Calibri" w:hAnsiTheme="minorHAnsi" w:cs="Calibri"/>
          <w:b/>
          <w:sz w:val="22"/>
          <w:szCs w:val="22"/>
        </w:rPr>
        <w:t xml:space="preserve"> </w:t>
      </w:r>
      <w:proofErr w:type="gramEnd"/>
      <w:r w:rsidR="00507251">
        <w:rPr>
          <w:rFonts w:asciiTheme="minorHAnsi" w:eastAsia="Calibri" w:hAnsiTheme="minorHAnsi" w:cs="Calibri"/>
          <w:b/>
          <w:sz w:val="22"/>
          <w:szCs w:val="22"/>
        </w:rPr>
        <w:t>I</w:t>
      </w:r>
      <w:r w:rsidR="00507251" w:rsidRPr="00025ED0">
        <w:rPr>
          <w:rFonts w:asciiTheme="minorHAnsi" w:eastAsia="Calibri" w:hAnsiTheme="minorHAnsi" w:cs="Calibri"/>
          <w:b/>
          <w:sz w:val="22"/>
          <w:szCs w:val="22"/>
        </w:rPr>
        <w:t xml:space="preserve">I </w:t>
      </w:r>
      <w:r w:rsidR="00507251">
        <w:rPr>
          <w:rFonts w:asciiTheme="minorHAnsi" w:eastAsia="Calibri" w:hAnsiTheme="minorHAnsi" w:cs="Calibri"/>
          <w:b/>
          <w:sz w:val="22"/>
          <w:szCs w:val="22"/>
        </w:rPr>
        <w:t xml:space="preserve">e </w:t>
      </w:r>
      <w:r w:rsidR="00BB6DA7" w:rsidRPr="00025ED0">
        <w:rPr>
          <w:rFonts w:asciiTheme="minorHAnsi" w:eastAsia="Calibri" w:hAnsiTheme="minorHAnsi" w:cs="Calibri"/>
          <w:b/>
          <w:sz w:val="22"/>
          <w:szCs w:val="22"/>
        </w:rPr>
        <w:t xml:space="preserve">Produção de </w:t>
      </w:r>
      <w:r w:rsidR="00D77BB1" w:rsidRPr="00025ED0">
        <w:rPr>
          <w:rFonts w:asciiTheme="minorHAnsi" w:eastAsia="Calibri" w:hAnsiTheme="minorHAnsi" w:cs="Calibri"/>
          <w:b/>
          <w:sz w:val="22"/>
          <w:szCs w:val="22"/>
        </w:rPr>
        <w:t>Longa-metragem</w:t>
      </w:r>
      <w:r w:rsidR="00BB6DA7" w:rsidRPr="00025ED0">
        <w:rPr>
          <w:rFonts w:asciiTheme="minorHAnsi" w:eastAsia="Calibri" w:hAnsiTheme="minorHAnsi" w:cs="Calibri"/>
          <w:b/>
          <w:sz w:val="22"/>
          <w:szCs w:val="22"/>
        </w:rPr>
        <w:t xml:space="preserve"> de Ficção</w:t>
      </w:r>
      <w:r w:rsidR="00BB6DA7" w:rsidRPr="00025ED0">
        <w:rPr>
          <w:rFonts w:asciiTheme="minorHAnsi" w:eastAsia="Calibri" w:hAnsiTheme="minorHAnsi" w:cs="Calibri"/>
          <w:sz w:val="22"/>
          <w:szCs w:val="22"/>
        </w:rPr>
        <w:t xml:space="preserve"> que conta</w:t>
      </w:r>
      <w:r w:rsidR="00FF7CC3" w:rsidRPr="00025ED0">
        <w:rPr>
          <w:rFonts w:asciiTheme="minorHAnsi" w:eastAsia="Calibri" w:hAnsiTheme="minorHAnsi" w:cs="Calibri"/>
          <w:sz w:val="22"/>
          <w:szCs w:val="22"/>
        </w:rPr>
        <w:t xml:space="preserve"> com complementação do Fundo Setorial Audiovisual (FSA),</w:t>
      </w:r>
      <w:r w:rsidR="00E576D9" w:rsidRPr="00025ED0">
        <w:rPr>
          <w:rFonts w:asciiTheme="minorHAnsi" w:eastAsia="Calibri" w:hAnsiTheme="minorHAnsi" w:cs="Calibri"/>
          <w:sz w:val="22"/>
          <w:szCs w:val="22"/>
        </w:rPr>
        <w:t xml:space="preserve"> o</w:t>
      </w:r>
      <w:r w:rsidR="00CC43DF" w:rsidRPr="00025ED0">
        <w:rPr>
          <w:rFonts w:asciiTheme="minorHAnsi" w:eastAsia="Calibri" w:hAnsiTheme="minorHAnsi" w:cs="Calibri"/>
          <w:sz w:val="22"/>
          <w:szCs w:val="22"/>
        </w:rPr>
        <w:t xml:space="preserve"> repasse dos recursos </w:t>
      </w:r>
      <w:r w:rsidR="00A877FC" w:rsidRPr="00025ED0">
        <w:rPr>
          <w:rFonts w:asciiTheme="minorHAnsi" w:eastAsia="Calibri" w:hAnsiTheme="minorHAnsi" w:cs="Calibri"/>
          <w:sz w:val="22"/>
          <w:szCs w:val="22"/>
        </w:rPr>
        <w:t xml:space="preserve">do FAC </w:t>
      </w:r>
      <w:r w:rsidR="00CC43DF" w:rsidRPr="00025ED0">
        <w:rPr>
          <w:rFonts w:asciiTheme="minorHAnsi" w:eastAsia="Calibri" w:hAnsiTheme="minorHAnsi" w:cs="Calibri"/>
          <w:sz w:val="22"/>
          <w:szCs w:val="22"/>
        </w:rPr>
        <w:t xml:space="preserve">será realizado sob o regime </w:t>
      </w:r>
      <w:r w:rsidR="00E576D9" w:rsidRPr="00025ED0">
        <w:rPr>
          <w:rFonts w:asciiTheme="minorHAnsi" w:eastAsia="Calibri" w:hAnsiTheme="minorHAnsi" w:cs="Calibri"/>
          <w:sz w:val="22"/>
          <w:szCs w:val="22"/>
        </w:rPr>
        <w:t>misto</w:t>
      </w:r>
      <w:r w:rsidR="00CC43DF" w:rsidRPr="00025ED0">
        <w:rPr>
          <w:rFonts w:asciiTheme="minorHAnsi" w:eastAsia="Calibri" w:hAnsiTheme="minorHAnsi" w:cs="Calibri"/>
          <w:sz w:val="22"/>
          <w:szCs w:val="22"/>
        </w:rPr>
        <w:t>,</w:t>
      </w:r>
      <w:r w:rsidR="00CC43DF" w:rsidRPr="00025ED0">
        <w:rPr>
          <w:rFonts w:asciiTheme="minorHAnsi" w:hAnsiTheme="minorHAnsi"/>
          <w:sz w:val="24"/>
          <w:szCs w:val="24"/>
        </w:rPr>
        <w:t xml:space="preserve"> </w:t>
      </w:r>
      <w:r w:rsidR="00CC43DF" w:rsidRPr="00025ED0">
        <w:rPr>
          <w:rFonts w:asciiTheme="minorHAnsi" w:eastAsia="Calibri" w:hAnsiTheme="minorHAnsi" w:cs="Calibri"/>
          <w:sz w:val="22"/>
          <w:szCs w:val="22"/>
        </w:rPr>
        <w:t xml:space="preserve">sendo </w:t>
      </w:r>
      <w:r w:rsidR="00DE0D18" w:rsidRPr="00025ED0">
        <w:rPr>
          <w:rFonts w:asciiTheme="minorHAnsi" w:eastAsia="Calibri" w:hAnsiTheme="minorHAnsi" w:cs="Calibri"/>
          <w:sz w:val="22"/>
          <w:szCs w:val="22"/>
        </w:rPr>
        <w:t>depositados integralmente em conta</w:t>
      </w:r>
      <w:r w:rsidR="007807A8" w:rsidRPr="00025ED0">
        <w:rPr>
          <w:rFonts w:asciiTheme="minorHAnsi" w:eastAsia="Calibri" w:hAnsiTheme="minorHAnsi" w:cs="Calibri"/>
          <w:sz w:val="22"/>
          <w:szCs w:val="22"/>
        </w:rPr>
        <w:t xml:space="preserve"> corrente</w:t>
      </w:r>
      <w:r w:rsidR="00DE0D18" w:rsidRPr="00025ED0">
        <w:rPr>
          <w:rFonts w:asciiTheme="minorHAnsi" w:eastAsia="Calibri" w:hAnsiTheme="minorHAnsi" w:cs="Calibri"/>
          <w:sz w:val="22"/>
          <w:szCs w:val="22"/>
        </w:rPr>
        <w:t xml:space="preserve"> específica, </w:t>
      </w:r>
      <w:r w:rsidR="007807A8" w:rsidRPr="00025ED0">
        <w:rPr>
          <w:rFonts w:asciiTheme="minorHAnsi" w:eastAsia="Calibri" w:hAnsiTheme="minorHAnsi" w:cs="Calibri"/>
          <w:sz w:val="22"/>
          <w:szCs w:val="22"/>
        </w:rPr>
        <w:t>aberta junto ao B</w:t>
      </w:r>
      <w:r w:rsidR="00BA77F5">
        <w:rPr>
          <w:rFonts w:asciiTheme="minorHAnsi" w:eastAsia="Calibri" w:hAnsiTheme="minorHAnsi" w:cs="Calibri"/>
          <w:sz w:val="22"/>
          <w:szCs w:val="22"/>
        </w:rPr>
        <w:t xml:space="preserve">anco </w:t>
      </w:r>
      <w:r w:rsidR="00A877FC" w:rsidRPr="00025ED0">
        <w:rPr>
          <w:rFonts w:asciiTheme="minorHAnsi" w:eastAsia="Calibri" w:hAnsiTheme="minorHAnsi" w:cs="Calibri"/>
          <w:sz w:val="22"/>
          <w:szCs w:val="22"/>
        </w:rPr>
        <w:t>de Brasília – BRB, ficando bloqueados na conta do beneficiário</w:t>
      </w:r>
      <w:r w:rsidR="00FF7CC3" w:rsidRPr="00025ED0">
        <w:rPr>
          <w:rFonts w:asciiTheme="minorHAnsi" w:eastAsia="Calibri" w:hAnsiTheme="minorHAnsi" w:cs="Calibri"/>
          <w:sz w:val="22"/>
          <w:szCs w:val="22"/>
        </w:rPr>
        <w:t xml:space="preserve"> </w:t>
      </w:r>
      <w:r w:rsidR="00A877FC" w:rsidRPr="00025ED0">
        <w:rPr>
          <w:rFonts w:asciiTheme="minorHAnsi" w:eastAsia="Calibri" w:hAnsiTheme="minorHAnsi" w:cs="Calibri"/>
          <w:sz w:val="22"/>
          <w:szCs w:val="22"/>
        </w:rPr>
        <w:t>até que seja comprovada a liberação de recursos pelo FSA</w:t>
      </w:r>
      <w:r w:rsidR="00FF7CC3" w:rsidRPr="00025ED0">
        <w:rPr>
          <w:rFonts w:asciiTheme="minorHAnsi" w:eastAsia="Calibri" w:hAnsiTheme="minorHAnsi" w:cs="Calibri"/>
          <w:sz w:val="22"/>
          <w:szCs w:val="22"/>
        </w:rPr>
        <w:t>,</w:t>
      </w:r>
      <w:r w:rsidR="00A877FC" w:rsidRPr="00025ED0">
        <w:rPr>
          <w:rFonts w:asciiTheme="minorHAnsi" w:eastAsia="Calibri" w:hAnsiTheme="minorHAnsi" w:cs="Calibri"/>
          <w:sz w:val="22"/>
          <w:szCs w:val="22"/>
        </w:rPr>
        <w:t xml:space="preserve"> qu</w:t>
      </w:r>
      <w:r w:rsidR="00847473" w:rsidRPr="00025ED0">
        <w:rPr>
          <w:rFonts w:asciiTheme="minorHAnsi" w:eastAsia="Calibri" w:hAnsiTheme="minorHAnsi" w:cs="Calibri"/>
          <w:sz w:val="22"/>
          <w:szCs w:val="22"/>
        </w:rPr>
        <w:t>ando será feita a liberação de 7</w:t>
      </w:r>
      <w:r w:rsidR="00A877FC" w:rsidRPr="00025ED0">
        <w:rPr>
          <w:rFonts w:asciiTheme="minorHAnsi" w:eastAsia="Calibri" w:hAnsiTheme="minorHAnsi" w:cs="Calibri"/>
          <w:sz w:val="22"/>
          <w:szCs w:val="22"/>
        </w:rPr>
        <w:t>0% do total dos recursos</w:t>
      </w:r>
      <w:r w:rsidR="00FF7CC3" w:rsidRPr="00025ED0">
        <w:rPr>
          <w:rFonts w:asciiTheme="minorHAnsi" w:eastAsia="Calibri" w:hAnsiTheme="minorHAnsi" w:cs="Calibri"/>
          <w:sz w:val="22"/>
          <w:szCs w:val="22"/>
        </w:rPr>
        <w:t>. Os demais</w:t>
      </w:r>
      <w:r w:rsidR="00A877FC" w:rsidRPr="00025ED0">
        <w:rPr>
          <w:rFonts w:asciiTheme="minorHAnsi" w:eastAsia="Calibri" w:hAnsiTheme="minorHAnsi" w:cs="Calibri"/>
          <w:sz w:val="22"/>
          <w:szCs w:val="22"/>
        </w:rPr>
        <w:t xml:space="preserve"> </w:t>
      </w:r>
      <w:r w:rsidR="00847473" w:rsidRPr="00025ED0">
        <w:rPr>
          <w:rFonts w:asciiTheme="minorHAnsi" w:eastAsia="Calibri" w:hAnsiTheme="minorHAnsi" w:cs="Calibri"/>
          <w:sz w:val="22"/>
          <w:szCs w:val="22"/>
        </w:rPr>
        <w:t>3</w:t>
      </w:r>
      <w:r w:rsidR="00A877FC" w:rsidRPr="00025ED0">
        <w:rPr>
          <w:rFonts w:asciiTheme="minorHAnsi" w:eastAsia="Calibri" w:hAnsiTheme="minorHAnsi" w:cs="Calibri"/>
          <w:sz w:val="22"/>
          <w:szCs w:val="22"/>
        </w:rPr>
        <w:t>0% ser</w:t>
      </w:r>
      <w:r w:rsidR="00FF7CC3" w:rsidRPr="00025ED0">
        <w:rPr>
          <w:rFonts w:asciiTheme="minorHAnsi" w:eastAsia="Calibri" w:hAnsiTheme="minorHAnsi" w:cs="Calibri"/>
          <w:sz w:val="22"/>
          <w:szCs w:val="22"/>
        </w:rPr>
        <w:t>ão</w:t>
      </w:r>
      <w:r w:rsidR="00A877FC" w:rsidRPr="00025ED0">
        <w:rPr>
          <w:rFonts w:asciiTheme="minorHAnsi" w:eastAsia="Calibri" w:hAnsiTheme="minorHAnsi" w:cs="Calibri"/>
          <w:sz w:val="22"/>
          <w:szCs w:val="22"/>
        </w:rPr>
        <w:t xml:space="preserve"> liberad</w:t>
      </w:r>
      <w:r w:rsidR="00FF7CC3" w:rsidRPr="00025ED0">
        <w:rPr>
          <w:rFonts w:asciiTheme="minorHAnsi" w:eastAsia="Calibri" w:hAnsiTheme="minorHAnsi" w:cs="Calibri"/>
          <w:sz w:val="22"/>
          <w:szCs w:val="22"/>
        </w:rPr>
        <w:t>os</w:t>
      </w:r>
      <w:r w:rsidR="00A877FC" w:rsidRPr="00025ED0">
        <w:rPr>
          <w:rFonts w:asciiTheme="minorHAnsi" w:eastAsia="Calibri" w:hAnsiTheme="minorHAnsi" w:cs="Calibri"/>
          <w:sz w:val="22"/>
          <w:szCs w:val="22"/>
        </w:rPr>
        <w:t xml:space="preserve"> quando da comprovação de que o projeto </w:t>
      </w:r>
      <w:r w:rsidR="00814244" w:rsidRPr="00025ED0">
        <w:rPr>
          <w:rFonts w:asciiTheme="minorHAnsi" w:eastAsia="Calibri" w:hAnsiTheme="minorHAnsi" w:cs="Calibri"/>
          <w:sz w:val="22"/>
          <w:szCs w:val="22"/>
        </w:rPr>
        <w:t>c</w:t>
      </w:r>
      <w:r w:rsidR="00C96ADE" w:rsidRPr="00025ED0">
        <w:rPr>
          <w:rFonts w:asciiTheme="minorHAnsi" w:eastAsia="Calibri" w:hAnsiTheme="minorHAnsi" w:cs="Calibri"/>
          <w:sz w:val="22"/>
          <w:szCs w:val="22"/>
        </w:rPr>
        <w:t>oncluiu a etapa de pré-produção.</w:t>
      </w:r>
    </w:p>
    <w:p w14:paraId="7DFF8BBF" w14:textId="7817A678" w:rsidR="00BB6DA7" w:rsidRPr="00025ED0" w:rsidRDefault="002C2439" w:rsidP="00E576D9">
      <w:pPr>
        <w:spacing w:after="120" w:line="360" w:lineRule="auto"/>
        <w:ind w:left="709"/>
        <w:jc w:val="both"/>
        <w:rPr>
          <w:rFonts w:asciiTheme="minorHAnsi" w:eastAsia="Calibri" w:hAnsiTheme="minorHAnsi" w:cs="Calibri"/>
          <w:sz w:val="22"/>
          <w:szCs w:val="22"/>
        </w:rPr>
      </w:pPr>
      <w:r w:rsidRPr="00025ED0">
        <w:rPr>
          <w:rFonts w:asciiTheme="minorHAnsi" w:eastAsia="Calibri" w:hAnsiTheme="minorHAnsi" w:cs="Calibri"/>
          <w:b/>
          <w:sz w:val="22"/>
          <w:szCs w:val="22"/>
        </w:rPr>
        <w:t>5.8.</w:t>
      </w:r>
      <w:r w:rsidR="008C0095">
        <w:rPr>
          <w:rFonts w:asciiTheme="minorHAnsi" w:eastAsia="Calibri" w:hAnsiTheme="minorHAnsi" w:cs="Calibri"/>
          <w:b/>
          <w:sz w:val="22"/>
          <w:szCs w:val="22"/>
        </w:rPr>
        <w:t>3</w:t>
      </w:r>
      <w:r w:rsidR="00BB6DA7" w:rsidRPr="00025ED0">
        <w:rPr>
          <w:rFonts w:asciiTheme="minorHAnsi" w:eastAsia="Calibri" w:hAnsiTheme="minorHAnsi" w:cs="Calibri"/>
          <w:sz w:val="22"/>
          <w:szCs w:val="22"/>
        </w:rPr>
        <w:t xml:space="preserve"> Para os projetos inscritos nas demais linhas de apoio relacionadas no item 1.3 deste edital, com exceção da</w:t>
      </w:r>
      <w:r w:rsidR="00507251">
        <w:rPr>
          <w:rFonts w:asciiTheme="minorHAnsi" w:eastAsia="Calibri" w:hAnsiTheme="minorHAnsi" w:cs="Calibri"/>
          <w:sz w:val="22"/>
          <w:szCs w:val="22"/>
        </w:rPr>
        <w:t>s</w:t>
      </w:r>
      <w:r w:rsidR="00BB6DA7" w:rsidRPr="00025ED0">
        <w:rPr>
          <w:rFonts w:asciiTheme="minorHAnsi" w:eastAsia="Calibri" w:hAnsiTheme="minorHAnsi" w:cs="Calibri"/>
          <w:sz w:val="22"/>
          <w:szCs w:val="22"/>
        </w:rPr>
        <w:t xml:space="preserve"> linha</w:t>
      </w:r>
      <w:r w:rsidR="008C0095">
        <w:rPr>
          <w:rFonts w:asciiTheme="minorHAnsi" w:eastAsia="Calibri" w:hAnsiTheme="minorHAnsi" w:cs="Calibri"/>
          <w:sz w:val="22"/>
          <w:szCs w:val="22"/>
        </w:rPr>
        <w:t>s</w:t>
      </w:r>
      <w:r w:rsidR="00BB6DA7" w:rsidRPr="00025ED0">
        <w:rPr>
          <w:rFonts w:asciiTheme="minorHAnsi" w:eastAsia="Calibri" w:hAnsiTheme="minorHAnsi" w:cs="Calibri"/>
          <w:sz w:val="22"/>
          <w:szCs w:val="22"/>
        </w:rPr>
        <w:t xml:space="preserve"> </w:t>
      </w:r>
      <w:r w:rsidR="008C0095">
        <w:rPr>
          <w:rFonts w:asciiTheme="minorHAnsi" w:eastAsia="Calibri" w:hAnsiTheme="minorHAnsi" w:cs="Calibri"/>
          <w:sz w:val="22"/>
          <w:szCs w:val="22"/>
        </w:rPr>
        <w:t>previstas no item 5.8</w:t>
      </w:r>
      <w:r w:rsidR="00BB6DA7" w:rsidRPr="008C0095">
        <w:rPr>
          <w:rFonts w:asciiTheme="minorHAnsi" w:eastAsia="Calibri" w:hAnsiTheme="minorHAnsi" w:cs="Calibri"/>
          <w:b/>
          <w:sz w:val="22"/>
          <w:szCs w:val="22"/>
        </w:rPr>
        <w:t xml:space="preserve">, </w:t>
      </w:r>
      <w:r w:rsidR="00BB6DA7" w:rsidRPr="00025ED0">
        <w:rPr>
          <w:rFonts w:asciiTheme="minorHAnsi" w:eastAsia="Calibri" w:hAnsiTheme="minorHAnsi" w:cs="Calibri"/>
          <w:sz w:val="22"/>
          <w:szCs w:val="22"/>
        </w:rPr>
        <w:t xml:space="preserve">o repasse dos recursos do FAC será realizado sob o regime antecipado, sendo </w:t>
      </w:r>
      <w:proofErr w:type="gramStart"/>
      <w:r w:rsidR="00BB6DA7" w:rsidRPr="00025ED0">
        <w:rPr>
          <w:rFonts w:asciiTheme="minorHAnsi" w:eastAsia="Calibri" w:hAnsiTheme="minorHAnsi" w:cs="Calibri"/>
          <w:sz w:val="22"/>
          <w:szCs w:val="22"/>
        </w:rPr>
        <w:t xml:space="preserve">depositados integralmente em conta corrente </w:t>
      </w:r>
      <w:r w:rsidR="00BB6DA7" w:rsidRPr="00025ED0">
        <w:rPr>
          <w:rFonts w:asciiTheme="minorHAnsi" w:eastAsia="Calibri" w:hAnsiTheme="minorHAnsi" w:cs="Calibri"/>
          <w:sz w:val="22"/>
          <w:szCs w:val="22"/>
        </w:rPr>
        <w:lastRenderedPageBreak/>
        <w:t>específica</w:t>
      </w:r>
      <w:r w:rsidR="00BA77F5">
        <w:rPr>
          <w:rFonts w:asciiTheme="minorHAnsi" w:eastAsia="Calibri" w:hAnsiTheme="minorHAnsi" w:cs="Calibri"/>
          <w:sz w:val="22"/>
          <w:szCs w:val="22"/>
        </w:rPr>
        <w:t>, aberta junto ao Banco</w:t>
      </w:r>
      <w:r w:rsidR="00BB6DA7" w:rsidRPr="00025ED0">
        <w:rPr>
          <w:rFonts w:asciiTheme="minorHAnsi" w:eastAsia="Calibri" w:hAnsiTheme="minorHAnsi" w:cs="Calibri"/>
          <w:sz w:val="22"/>
          <w:szCs w:val="22"/>
        </w:rPr>
        <w:t xml:space="preserve"> de Brasília</w:t>
      </w:r>
      <w:proofErr w:type="gramEnd"/>
      <w:r w:rsidR="00BB6DA7" w:rsidRPr="00025ED0">
        <w:rPr>
          <w:rFonts w:asciiTheme="minorHAnsi" w:eastAsia="Calibri" w:hAnsiTheme="minorHAnsi" w:cs="Calibri"/>
          <w:sz w:val="22"/>
          <w:szCs w:val="22"/>
        </w:rPr>
        <w:t xml:space="preserve"> – BRB, ficando bloqueados na conta do beneficiário até que seja comprovada a liberação de recursos pelo FSA, quando será feita a liberação do total dos recursos.</w:t>
      </w:r>
    </w:p>
    <w:p w14:paraId="187E5203" w14:textId="76740FF1" w:rsidR="00A877FC" w:rsidRPr="00025ED0" w:rsidRDefault="00A877FC"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5.</w:t>
      </w:r>
      <w:r w:rsidR="00E57516" w:rsidRPr="00025ED0">
        <w:rPr>
          <w:rFonts w:asciiTheme="minorHAnsi" w:eastAsia="Calibri" w:hAnsiTheme="minorHAnsi" w:cs="Calibri"/>
          <w:b/>
          <w:sz w:val="22"/>
          <w:szCs w:val="22"/>
        </w:rPr>
        <w:t>9</w:t>
      </w:r>
      <w:r w:rsidRPr="00025ED0">
        <w:rPr>
          <w:rFonts w:asciiTheme="minorHAnsi" w:eastAsia="Calibri" w:hAnsiTheme="minorHAnsi" w:cs="Calibri"/>
          <w:sz w:val="22"/>
          <w:szCs w:val="22"/>
        </w:rPr>
        <w:t xml:space="preserve"> A contratação do investimento suplementar do Fundo Setorial do Audiovisual - FSA somente será realizada após o desembolso pelo </w:t>
      </w:r>
      <w:r w:rsidR="003237FB" w:rsidRPr="00025ED0">
        <w:rPr>
          <w:rFonts w:asciiTheme="minorHAnsi" w:eastAsia="Calibri" w:hAnsiTheme="minorHAnsi" w:cs="Calibri"/>
          <w:sz w:val="22"/>
          <w:szCs w:val="22"/>
        </w:rPr>
        <w:t>FAC</w:t>
      </w:r>
      <w:r w:rsidRPr="00025ED0">
        <w:rPr>
          <w:rFonts w:asciiTheme="minorHAnsi" w:eastAsia="Calibri" w:hAnsiTheme="minorHAnsi" w:cs="Calibri"/>
          <w:sz w:val="22"/>
          <w:szCs w:val="22"/>
        </w:rPr>
        <w:t>, condicionado a estar o proponente adimplente perante a ANCINE, o FSA e o BRDE, além de comprovar regularidade fiscal, previdenciária, trabalhista, para com o Fundo de Garantia do Tempo de Serviço – FGTS e no CADIN (Cadastro Informativo dos Créditos não Quitados de Órgãos e Entidades Federais).</w:t>
      </w:r>
    </w:p>
    <w:p w14:paraId="3173BD6D" w14:textId="23B4CCB8" w:rsidR="00B36BFA" w:rsidRPr="00025ED0" w:rsidRDefault="00B36BFA"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5.1</w:t>
      </w:r>
      <w:r w:rsidR="00E57516" w:rsidRPr="00025ED0">
        <w:rPr>
          <w:rFonts w:asciiTheme="minorHAnsi" w:eastAsia="Calibri" w:hAnsiTheme="minorHAnsi" w:cs="Calibri"/>
          <w:b/>
          <w:sz w:val="22"/>
          <w:szCs w:val="22"/>
        </w:rPr>
        <w:t>0</w:t>
      </w:r>
      <w:r w:rsidRPr="00025ED0">
        <w:rPr>
          <w:rFonts w:asciiTheme="minorHAnsi" w:eastAsia="Calibri" w:hAnsiTheme="minorHAnsi" w:cs="Calibri"/>
          <w:sz w:val="22"/>
          <w:szCs w:val="22"/>
        </w:rPr>
        <w:t xml:space="preserve"> Para os projetos contemplados em uma das linhas de apoio previstas no item 1.3, deste Edital, </w:t>
      </w:r>
      <w:r w:rsidR="001C42AD" w:rsidRPr="00025ED0">
        <w:rPr>
          <w:rFonts w:asciiTheme="minorHAnsi" w:eastAsia="Calibri" w:hAnsiTheme="minorHAnsi" w:cs="Calibri"/>
          <w:sz w:val="22"/>
          <w:szCs w:val="22"/>
        </w:rPr>
        <w:t>o proponente selecionado deverá observar as normas do FSA para a contratação dos investimentos, bem como as regras relativas aos direitos sobre os conteúdos produzidos ou distribuídos, ao retorno financeiro ao FSA e à prestação de contas, conforme orientação da ANCINE</w:t>
      </w:r>
      <w:r w:rsidR="003C1E10" w:rsidRPr="00025ED0">
        <w:rPr>
          <w:rFonts w:asciiTheme="minorHAnsi" w:eastAsia="Calibri" w:hAnsiTheme="minorHAnsi" w:cs="Calibri"/>
          <w:sz w:val="22"/>
          <w:szCs w:val="22"/>
        </w:rPr>
        <w:t xml:space="preserve"> (Anexos VI e VII deste Edital)</w:t>
      </w:r>
      <w:r w:rsidR="001C42AD" w:rsidRPr="00025ED0">
        <w:rPr>
          <w:rFonts w:asciiTheme="minorHAnsi" w:eastAsia="Calibri" w:hAnsiTheme="minorHAnsi" w:cs="Calibri"/>
          <w:sz w:val="22"/>
          <w:szCs w:val="22"/>
        </w:rPr>
        <w:t>.</w:t>
      </w:r>
    </w:p>
    <w:p w14:paraId="22DD9B42" w14:textId="7A7B332E" w:rsidR="00322F9E" w:rsidRPr="00025ED0" w:rsidRDefault="00322F9E" w:rsidP="001B22A4">
      <w:pPr>
        <w:spacing w:after="120" w:line="360" w:lineRule="auto"/>
        <w:jc w:val="both"/>
        <w:rPr>
          <w:rFonts w:asciiTheme="minorHAnsi" w:hAnsiTheme="minorHAnsi"/>
          <w:b/>
          <w:strike/>
          <w:sz w:val="22"/>
          <w:szCs w:val="22"/>
        </w:rPr>
      </w:pPr>
      <w:r w:rsidRPr="00025ED0">
        <w:rPr>
          <w:rFonts w:asciiTheme="minorHAnsi" w:hAnsiTheme="minorHAnsi"/>
          <w:b/>
          <w:sz w:val="22"/>
          <w:szCs w:val="22"/>
        </w:rPr>
        <w:t xml:space="preserve">6. </w:t>
      </w:r>
      <w:r w:rsidR="003A60E4">
        <w:rPr>
          <w:rFonts w:asciiTheme="minorHAnsi" w:hAnsiTheme="minorHAnsi"/>
          <w:b/>
          <w:sz w:val="22"/>
          <w:szCs w:val="22"/>
        </w:rPr>
        <w:t xml:space="preserve">DA </w:t>
      </w:r>
      <w:r w:rsidRPr="00025ED0">
        <w:rPr>
          <w:rFonts w:asciiTheme="minorHAnsi" w:hAnsiTheme="minorHAnsi"/>
          <w:b/>
          <w:sz w:val="22"/>
          <w:szCs w:val="22"/>
        </w:rPr>
        <w:t>DIVULGAÇÃO DOS PROJETOS</w:t>
      </w:r>
    </w:p>
    <w:p w14:paraId="69209AC0" w14:textId="2A080157" w:rsidR="00322F9E" w:rsidRPr="00025ED0" w:rsidRDefault="00322F9E" w:rsidP="001B22A4">
      <w:pPr>
        <w:spacing w:after="120" w:line="360" w:lineRule="auto"/>
        <w:jc w:val="both"/>
        <w:rPr>
          <w:rFonts w:asciiTheme="minorHAnsi" w:hAnsiTheme="minorHAnsi"/>
          <w:sz w:val="22"/>
          <w:szCs w:val="22"/>
        </w:rPr>
      </w:pPr>
      <w:r w:rsidRPr="00025ED0">
        <w:rPr>
          <w:rFonts w:asciiTheme="minorHAnsi" w:eastAsia="Calibri" w:hAnsiTheme="minorHAnsi" w:cs="Calibri"/>
          <w:b/>
          <w:sz w:val="22"/>
          <w:szCs w:val="22"/>
        </w:rPr>
        <w:t>6.</w:t>
      </w:r>
      <w:r w:rsidR="00126246" w:rsidRPr="00025ED0">
        <w:rPr>
          <w:rFonts w:asciiTheme="minorHAnsi" w:eastAsia="Calibri" w:hAnsiTheme="minorHAnsi" w:cs="Calibri"/>
          <w:b/>
          <w:sz w:val="22"/>
          <w:szCs w:val="22"/>
        </w:rPr>
        <w:t>1</w:t>
      </w:r>
      <w:r w:rsidR="009B5146" w:rsidRPr="00025ED0">
        <w:rPr>
          <w:rFonts w:asciiTheme="minorHAnsi" w:eastAsia="Calibri" w:hAnsiTheme="minorHAnsi" w:cs="Calibri"/>
          <w:sz w:val="22"/>
          <w:szCs w:val="22"/>
        </w:rPr>
        <w:t xml:space="preserve"> Todos os produtos artísticos culturais </w:t>
      </w:r>
      <w:r w:rsidRPr="00025ED0">
        <w:rPr>
          <w:rFonts w:asciiTheme="minorHAnsi" w:eastAsia="Calibri" w:hAnsiTheme="minorHAnsi" w:cs="Calibri"/>
          <w:sz w:val="22"/>
          <w:szCs w:val="22"/>
        </w:rPr>
        <w:t>e peças de divulgação</w:t>
      </w:r>
      <w:r w:rsidR="009B5146" w:rsidRPr="00025ED0">
        <w:rPr>
          <w:rFonts w:asciiTheme="minorHAnsi" w:eastAsia="Calibri" w:hAnsiTheme="minorHAnsi" w:cs="Calibri"/>
          <w:sz w:val="22"/>
          <w:szCs w:val="22"/>
        </w:rPr>
        <w:t xml:space="preserve"> </w:t>
      </w:r>
      <w:r w:rsidRPr="00025ED0">
        <w:rPr>
          <w:rFonts w:asciiTheme="minorHAnsi" w:eastAsia="Calibri" w:hAnsiTheme="minorHAnsi" w:cs="Calibri"/>
          <w:sz w:val="22"/>
          <w:szCs w:val="22"/>
        </w:rPr>
        <w:t xml:space="preserve">deverão exibir </w:t>
      </w:r>
      <w:r w:rsidR="009B5146" w:rsidRPr="00025ED0">
        <w:rPr>
          <w:rFonts w:asciiTheme="minorHAnsi" w:eastAsia="Calibri" w:hAnsiTheme="minorHAnsi" w:cs="Calibri"/>
          <w:sz w:val="22"/>
          <w:szCs w:val="22"/>
        </w:rPr>
        <w:t xml:space="preserve">as logomarcas </w:t>
      </w:r>
      <w:bookmarkStart w:id="1" w:name="_GoBack"/>
      <w:bookmarkEnd w:id="1"/>
      <w:r w:rsidR="009B5146" w:rsidRPr="00025ED0">
        <w:rPr>
          <w:rFonts w:asciiTheme="minorHAnsi" w:eastAsia="Calibri" w:hAnsiTheme="minorHAnsi" w:cs="Calibri"/>
          <w:sz w:val="22"/>
          <w:szCs w:val="22"/>
        </w:rPr>
        <w:t xml:space="preserve">do Fundo de Apoio à Cultura – </w:t>
      </w:r>
      <w:r w:rsidRPr="00025ED0">
        <w:rPr>
          <w:rFonts w:asciiTheme="minorHAnsi" w:eastAsia="Calibri" w:hAnsiTheme="minorHAnsi" w:cs="Calibri"/>
          <w:sz w:val="22"/>
          <w:szCs w:val="22"/>
        </w:rPr>
        <w:t>FAC</w:t>
      </w:r>
      <w:r w:rsidR="009B5146" w:rsidRPr="00025ED0">
        <w:rPr>
          <w:rFonts w:asciiTheme="minorHAnsi" w:eastAsia="Calibri" w:hAnsiTheme="minorHAnsi" w:cs="Calibri"/>
          <w:sz w:val="22"/>
          <w:szCs w:val="22"/>
        </w:rPr>
        <w:t xml:space="preserve">, </w:t>
      </w:r>
      <w:r w:rsidR="00A7604C">
        <w:rPr>
          <w:rFonts w:asciiTheme="minorHAnsi" w:eastAsia="Calibri" w:hAnsiTheme="minorHAnsi" w:cs="Calibri"/>
          <w:sz w:val="22"/>
          <w:szCs w:val="22"/>
        </w:rPr>
        <w:t xml:space="preserve">Secretaria de Estado de Cultura </w:t>
      </w:r>
      <w:r w:rsidR="009B5146" w:rsidRPr="00025ED0">
        <w:rPr>
          <w:rFonts w:asciiTheme="minorHAnsi" w:eastAsia="Calibri" w:hAnsiTheme="minorHAnsi" w:cs="Calibri"/>
          <w:sz w:val="22"/>
          <w:szCs w:val="22"/>
        </w:rPr>
        <w:t>do DF e Governo do Distrito Federal</w:t>
      </w:r>
      <w:r w:rsidR="00847473" w:rsidRPr="00025ED0">
        <w:rPr>
          <w:rFonts w:asciiTheme="minorHAnsi" w:eastAsia="Calibri" w:hAnsiTheme="minorHAnsi" w:cs="Calibri"/>
          <w:sz w:val="22"/>
          <w:szCs w:val="22"/>
        </w:rPr>
        <w:t xml:space="preserve">, </w:t>
      </w:r>
      <w:proofErr w:type="gramStart"/>
      <w:r w:rsidR="00847473" w:rsidRPr="00025ED0">
        <w:rPr>
          <w:rFonts w:asciiTheme="minorHAnsi" w:eastAsia="Calibri" w:hAnsiTheme="minorHAnsi" w:cs="Calibri"/>
          <w:sz w:val="22"/>
          <w:szCs w:val="22"/>
        </w:rPr>
        <w:t>obedecendo o</w:t>
      </w:r>
      <w:proofErr w:type="gramEnd"/>
      <w:r w:rsidRPr="00025ED0">
        <w:rPr>
          <w:rFonts w:asciiTheme="minorHAnsi" w:eastAsia="Calibri" w:hAnsiTheme="minorHAnsi" w:cs="Calibri"/>
          <w:sz w:val="22"/>
          <w:szCs w:val="22"/>
        </w:rPr>
        <w:t xml:space="preserve"> manual oficial de aplicação de marca disponível </w:t>
      </w:r>
      <w:r w:rsidR="00357733" w:rsidRPr="00025ED0">
        <w:rPr>
          <w:rFonts w:asciiTheme="minorHAnsi" w:eastAsia="Calibri" w:hAnsiTheme="minorHAnsi" w:cs="Calibri"/>
          <w:sz w:val="22"/>
          <w:szCs w:val="22"/>
        </w:rPr>
        <w:t xml:space="preserve">no site da </w:t>
      </w:r>
      <w:r w:rsidR="00A7604C">
        <w:rPr>
          <w:rFonts w:asciiTheme="minorHAnsi" w:eastAsia="Calibri" w:hAnsiTheme="minorHAnsi" w:cs="Calibri"/>
          <w:sz w:val="22"/>
          <w:szCs w:val="22"/>
        </w:rPr>
        <w:t xml:space="preserve">Secretaria de Estado de Cultura </w:t>
      </w:r>
      <w:r w:rsidR="00357733" w:rsidRPr="00025ED0">
        <w:rPr>
          <w:rFonts w:asciiTheme="minorHAnsi" w:eastAsia="Calibri" w:hAnsiTheme="minorHAnsi" w:cs="Calibri"/>
          <w:sz w:val="22"/>
          <w:szCs w:val="22"/>
        </w:rPr>
        <w:t xml:space="preserve"> do Distrito Federal (</w:t>
      </w:r>
      <w:hyperlink r:id="rId12">
        <w:r w:rsidR="00357733" w:rsidRPr="00025ED0">
          <w:rPr>
            <w:rFonts w:asciiTheme="minorHAnsi" w:eastAsia="Calibri" w:hAnsiTheme="minorHAnsi" w:cs="Calibri"/>
            <w:sz w:val="22"/>
            <w:szCs w:val="22"/>
            <w:u w:val="single"/>
          </w:rPr>
          <w:t>www.cultura.df.gov.br</w:t>
        </w:r>
      </w:hyperlink>
      <w:r w:rsidR="00357733" w:rsidRPr="00025ED0">
        <w:rPr>
          <w:rFonts w:asciiTheme="minorHAnsi" w:eastAsia="Calibri" w:hAnsiTheme="minorHAnsi" w:cs="Calibri"/>
          <w:sz w:val="22"/>
          <w:szCs w:val="22"/>
        </w:rPr>
        <w:t>) e no hotsite da Subsecretaria de Fomento e Incentivo Cultural (</w:t>
      </w:r>
      <w:r w:rsidR="00357733" w:rsidRPr="00025ED0">
        <w:rPr>
          <w:rFonts w:asciiTheme="minorHAnsi" w:eastAsia="Calibri" w:hAnsiTheme="minorHAnsi" w:cs="Calibri"/>
          <w:sz w:val="22"/>
          <w:szCs w:val="22"/>
          <w:u w:val="single"/>
        </w:rPr>
        <w:t>www.sufic.</w:t>
      </w:r>
      <w:r w:rsidR="00DD4D4C" w:rsidRPr="00025ED0">
        <w:rPr>
          <w:rFonts w:asciiTheme="minorHAnsi" w:eastAsia="Calibri" w:hAnsiTheme="minorHAnsi" w:cs="Calibri"/>
          <w:sz w:val="22"/>
          <w:szCs w:val="22"/>
          <w:u w:val="single"/>
        </w:rPr>
        <w:t>df.</w:t>
      </w:r>
      <w:r w:rsidR="00357733" w:rsidRPr="00025ED0">
        <w:rPr>
          <w:rFonts w:asciiTheme="minorHAnsi" w:eastAsia="Calibri" w:hAnsiTheme="minorHAnsi" w:cs="Calibri"/>
          <w:sz w:val="22"/>
          <w:szCs w:val="22"/>
          <w:u w:val="single"/>
        </w:rPr>
        <w:t>gov.br</w:t>
      </w:r>
      <w:r w:rsidR="00357733" w:rsidRPr="00025ED0">
        <w:rPr>
          <w:rFonts w:asciiTheme="minorHAnsi" w:eastAsia="Calibri" w:hAnsiTheme="minorHAnsi" w:cs="Calibri"/>
          <w:sz w:val="22"/>
          <w:szCs w:val="22"/>
        </w:rPr>
        <w:t>).</w:t>
      </w:r>
    </w:p>
    <w:p w14:paraId="6C392FE0" w14:textId="217FA22D" w:rsidR="00DF3829" w:rsidRPr="00025ED0" w:rsidRDefault="00DD4D4C"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6.2</w:t>
      </w:r>
      <w:r w:rsidRPr="00025ED0">
        <w:rPr>
          <w:rFonts w:asciiTheme="minorHAnsi" w:eastAsia="Calibri" w:hAnsiTheme="minorHAnsi" w:cs="Calibri"/>
          <w:sz w:val="22"/>
          <w:szCs w:val="22"/>
        </w:rPr>
        <w:t xml:space="preserve"> É obrigação do </w:t>
      </w:r>
      <w:r w:rsidR="00F5171C" w:rsidRPr="00025ED0">
        <w:rPr>
          <w:rFonts w:asciiTheme="minorHAnsi" w:eastAsia="Calibri" w:hAnsiTheme="minorHAnsi" w:cs="Calibri"/>
          <w:sz w:val="22"/>
          <w:szCs w:val="22"/>
        </w:rPr>
        <w:t xml:space="preserve">beneficiário </w:t>
      </w:r>
      <w:r w:rsidR="00DF3829" w:rsidRPr="00025ED0">
        <w:rPr>
          <w:rFonts w:asciiTheme="minorHAnsi" w:eastAsia="Calibri" w:hAnsiTheme="minorHAnsi" w:cs="Calibri"/>
          <w:sz w:val="22"/>
          <w:szCs w:val="22"/>
        </w:rPr>
        <w:t xml:space="preserve">divulgar nos meios de comunicação, quando for o caso, a informação de que o projeto aprovado </w:t>
      </w:r>
      <w:r w:rsidR="008B1DC6" w:rsidRPr="00025ED0">
        <w:rPr>
          <w:rFonts w:asciiTheme="minorHAnsi" w:eastAsia="Calibri" w:hAnsiTheme="minorHAnsi" w:cs="Calibri"/>
          <w:sz w:val="22"/>
          <w:szCs w:val="22"/>
        </w:rPr>
        <w:t xml:space="preserve">é </w:t>
      </w:r>
      <w:r w:rsidR="00DE0D18" w:rsidRPr="00025ED0">
        <w:rPr>
          <w:rFonts w:asciiTheme="minorHAnsi" w:eastAsia="Calibri" w:hAnsiTheme="minorHAnsi" w:cs="Calibri"/>
          <w:sz w:val="22"/>
          <w:szCs w:val="22"/>
        </w:rPr>
        <w:t xml:space="preserve">patrocinado </w:t>
      </w:r>
      <w:r w:rsidR="00DF3829" w:rsidRPr="00025ED0">
        <w:rPr>
          <w:rFonts w:asciiTheme="minorHAnsi" w:eastAsia="Calibri" w:hAnsiTheme="minorHAnsi" w:cs="Calibri"/>
          <w:sz w:val="22"/>
          <w:szCs w:val="22"/>
        </w:rPr>
        <w:t>pelo Fundo de Apoio à Cultura do Distrito Federal.</w:t>
      </w:r>
    </w:p>
    <w:p w14:paraId="3721BACD" w14:textId="12B9E6A6" w:rsidR="00E9060A" w:rsidRPr="00025ED0" w:rsidRDefault="00E9060A" w:rsidP="001B22A4">
      <w:pPr>
        <w:spacing w:after="120" w:line="360" w:lineRule="auto"/>
        <w:jc w:val="both"/>
        <w:rPr>
          <w:rFonts w:asciiTheme="minorHAnsi" w:eastAsia="Calibri" w:hAnsiTheme="minorHAnsi" w:cs="Calibri"/>
          <w:b/>
          <w:sz w:val="22"/>
          <w:szCs w:val="22"/>
        </w:rPr>
      </w:pPr>
      <w:r w:rsidRPr="00025ED0">
        <w:rPr>
          <w:rFonts w:asciiTheme="minorHAnsi" w:eastAsia="Calibri" w:hAnsiTheme="minorHAnsi" w:cs="Calibri"/>
          <w:b/>
          <w:sz w:val="22"/>
          <w:szCs w:val="22"/>
        </w:rPr>
        <w:t xml:space="preserve">7 . DOS PROJETOS DE AUDIOVISUAL COM APOIO DA ANCINE </w:t>
      </w:r>
    </w:p>
    <w:p w14:paraId="00D22A7A" w14:textId="555B8DF9" w:rsidR="00E9060A" w:rsidRPr="00025ED0" w:rsidRDefault="00E9060A"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7.1</w:t>
      </w:r>
      <w:r w:rsidRPr="00025ED0">
        <w:rPr>
          <w:rFonts w:asciiTheme="minorHAnsi" w:eastAsia="Calibri" w:hAnsiTheme="minorHAnsi" w:cs="Calibri"/>
          <w:sz w:val="22"/>
          <w:szCs w:val="22"/>
        </w:rPr>
        <w:t xml:space="preserve"> Os projetos audiovisuais deverão ter como objetivo a produção de conteúdo brasileiro independente nos termos do inciso V do art. 1° da Medida Provisória nº 2.228-1, de 6 de setembro de 2001, e, ainda, ser realizados por produtora brasileira independente, nos termos da Lei nº 12.485, de 12 de setembro de 2011</w:t>
      </w:r>
      <w:r w:rsidR="00945CAB" w:rsidRPr="00025ED0">
        <w:rPr>
          <w:rFonts w:asciiTheme="minorHAnsi" w:eastAsia="Calibri" w:hAnsiTheme="minorHAnsi" w:cs="Calibri"/>
          <w:sz w:val="22"/>
          <w:szCs w:val="22"/>
        </w:rPr>
        <w:t>.</w:t>
      </w:r>
    </w:p>
    <w:p w14:paraId="6D61B36F" w14:textId="26902F48" w:rsidR="00E9060A" w:rsidRPr="00025ED0" w:rsidRDefault="00E9060A" w:rsidP="00E9060A">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7.2</w:t>
      </w:r>
      <w:r w:rsidRPr="00025ED0">
        <w:rPr>
          <w:rFonts w:asciiTheme="minorHAnsi" w:eastAsia="Calibri" w:hAnsiTheme="minorHAnsi" w:cs="Calibri"/>
          <w:sz w:val="22"/>
          <w:szCs w:val="22"/>
        </w:rPr>
        <w:t xml:space="preserve"> Os direitos patrimoniais sobre os conteúdos produzidos, comercializados ou distribuídos com investimento do FSA nas </w:t>
      </w:r>
      <w:r w:rsidR="00B36BFA" w:rsidRPr="00025ED0">
        <w:rPr>
          <w:rFonts w:asciiTheme="minorHAnsi" w:eastAsia="Calibri" w:hAnsiTheme="minorHAnsi" w:cs="Calibri"/>
          <w:sz w:val="22"/>
          <w:szCs w:val="22"/>
        </w:rPr>
        <w:t>linhas de apoio</w:t>
      </w:r>
      <w:r w:rsidRPr="00025ED0">
        <w:rPr>
          <w:rFonts w:asciiTheme="minorHAnsi" w:eastAsia="Calibri" w:hAnsiTheme="minorHAnsi" w:cs="Calibri"/>
          <w:sz w:val="22"/>
          <w:szCs w:val="22"/>
        </w:rPr>
        <w:t xml:space="preserve"> previstas no item 1.</w:t>
      </w:r>
      <w:r w:rsidR="0081166D" w:rsidRPr="00025ED0">
        <w:rPr>
          <w:rFonts w:asciiTheme="minorHAnsi" w:eastAsia="Calibri" w:hAnsiTheme="minorHAnsi" w:cs="Calibri"/>
          <w:sz w:val="22"/>
          <w:szCs w:val="22"/>
        </w:rPr>
        <w:t>3</w:t>
      </w:r>
      <w:r w:rsidRPr="00025ED0">
        <w:rPr>
          <w:rFonts w:asciiTheme="minorHAnsi" w:eastAsia="Calibri" w:hAnsiTheme="minorHAnsi" w:cs="Calibri"/>
          <w:sz w:val="22"/>
          <w:szCs w:val="22"/>
        </w:rPr>
        <w:t>, deste Edital, deverão pertencer aos seus autores e/ou a produtoras brasileiras independentes, observando-se, ainda, o Capítulo VI do Regulamento Geral do Programa de Apoio ao Desenvolvimento da Indústria Audiovisual – PRODAV.</w:t>
      </w:r>
    </w:p>
    <w:p w14:paraId="582DA0C2" w14:textId="6E669ADD" w:rsidR="00E9060A" w:rsidRPr="00025ED0" w:rsidRDefault="00E9060A" w:rsidP="00E9060A">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lastRenderedPageBreak/>
        <w:t>7.3</w:t>
      </w:r>
      <w:r w:rsidRPr="00025ED0">
        <w:rPr>
          <w:rFonts w:asciiTheme="minorHAnsi" w:eastAsia="Calibri" w:hAnsiTheme="minorHAnsi" w:cs="Calibri"/>
          <w:sz w:val="22"/>
          <w:szCs w:val="22"/>
        </w:rPr>
        <w:t xml:space="preserve"> O rendimento decorrente da exploração comercial da obra audiovisual produzida com investimento do FSA nas modalidades previstas no item 1.</w:t>
      </w:r>
      <w:r w:rsidR="0081166D" w:rsidRPr="00025ED0">
        <w:rPr>
          <w:rFonts w:asciiTheme="minorHAnsi" w:eastAsia="Calibri" w:hAnsiTheme="minorHAnsi" w:cs="Calibri"/>
          <w:sz w:val="22"/>
          <w:szCs w:val="22"/>
        </w:rPr>
        <w:t>3</w:t>
      </w:r>
      <w:r w:rsidRPr="00025ED0">
        <w:rPr>
          <w:rFonts w:asciiTheme="minorHAnsi" w:eastAsia="Calibri" w:hAnsiTheme="minorHAnsi" w:cs="Calibri"/>
          <w:sz w:val="22"/>
          <w:szCs w:val="22"/>
        </w:rPr>
        <w:t xml:space="preserve">, deste Edital, caberá aos detentores de direitos patrimoniais e deverá ser distribuído na proporção de suas cotas </w:t>
      </w:r>
      <w:r w:rsidR="00045CE9">
        <w:rPr>
          <w:rFonts w:asciiTheme="minorHAnsi" w:eastAsia="Calibri" w:hAnsiTheme="minorHAnsi" w:cs="Calibri"/>
          <w:sz w:val="22"/>
          <w:szCs w:val="22"/>
        </w:rPr>
        <w:t>pertencendo</w:t>
      </w:r>
      <w:r w:rsidRPr="00025ED0">
        <w:rPr>
          <w:rFonts w:asciiTheme="minorHAnsi" w:eastAsia="Calibri" w:hAnsiTheme="minorHAnsi" w:cs="Calibri"/>
          <w:sz w:val="22"/>
          <w:szCs w:val="22"/>
        </w:rPr>
        <w:t xml:space="preserve"> aos seus autores e/ou a produtoras brasileiras independentes, salvo o disp</w:t>
      </w:r>
      <w:r w:rsidR="007477D5" w:rsidRPr="00025ED0">
        <w:rPr>
          <w:rFonts w:asciiTheme="minorHAnsi" w:eastAsia="Calibri" w:hAnsiTheme="minorHAnsi" w:cs="Calibri"/>
          <w:sz w:val="22"/>
          <w:szCs w:val="22"/>
        </w:rPr>
        <w:t xml:space="preserve">osto no item 130.2 do Capítulo </w:t>
      </w:r>
      <w:r w:rsidRPr="00025ED0">
        <w:rPr>
          <w:rFonts w:asciiTheme="minorHAnsi" w:eastAsia="Calibri" w:hAnsiTheme="minorHAnsi" w:cs="Calibri"/>
          <w:sz w:val="22"/>
          <w:szCs w:val="22"/>
        </w:rPr>
        <w:t>V</w:t>
      </w:r>
      <w:r w:rsidR="007477D5" w:rsidRPr="00025ED0">
        <w:rPr>
          <w:rFonts w:asciiTheme="minorHAnsi" w:eastAsia="Calibri" w:hAnsiTheme="minorHAnsi" w:cs="Calibri"/>
          <w:sz w:val="22"/>
          <w:szCs w:val="22"/>
        </w:rPr>
        <w:t>I</w:t>
      </w:r>
      <w:r w:rsidRPr="00025ED0">
        <w:rPr>
          <w:rFonts w:asciiTheme="minorHAnsi" w:eastAsia="Calibri" w:hAnsiTheme="minorHAnsi" w:cs="Calibri"/>
          <w:sz w:val="22"/>
          <w:szCs w:val="22"/>
        </w:rPr>
        <w:t xml:space="preserve"> do Regulamento Geral do Programa de Apoio ao Desenvolvimento da Indústria Audiovisual – PRODAV e demais disposições ali previstas.</w:t>
      </w:r>
    </w:p>
    <w:p w14:paraId="697D20FE" w14:textId="5CADB9B3" w:rsidR="00E9060A" w:rsidRPr="00025ED0" w:rsidRDefault="00E9060A" w:rsidP="00E9060A">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7.4</w:t>
      </w:r>
      <w:r w:rsidRPr="00025ED0">
        <w:rPr>
          <w:rFonts w:asciiTheme="minorHAnsi" w:eastAsia="Calibri" w:hAnsiTheme="minorHAnsi" w:cs="Calibri"/>
          <w:sz w:val="22"/>
          <w:szCs w:val="22"/>
        </w:rPr>
        <w:t xml:space="preserve"> Cópias de todos os contratos que envolvam transferência de licenças ou de direitos patrimoniais sobre a obra audiovisual deverão ser enviados ao Fundo de Apoio à Cultura, no momento da inscrição e durante a execução do projeto, pelo produtor responsável, bem como ao agente credenciado do FSA, no caso das </w:t>
      </w:r>
      <w:r w:rsidR="002F2AFA" w:rsidRPr="00025ED0">
        <w:rPr>
          <w:rFonts w:asciiTheme="minorHAnsi" w:eastAsia="Calibri" w:hAnsiTheme="minorHAnsi" w:cs="Calibri"/>
          <w:sz w:val="22"/>
          <w:szCs w:val="22"/>
        </w:rPr>
        <w:t>linhas de apoio previstas no item 1.3</w:t>
      </w:r>
      <w:r w:rsidRPr="00025ED0">
        <w:rPr>
          <w:rFonts w:asciiTheme="minorHAnsi" w:eastAsia="Calibri" w:hAnsiTheme="minorHAnsi" w:cs="Calibri"/>
          <w:sz w:val="22"/>
          <w:szCs w:val="22"/>
        </w:rPr>
        <w:t xml:space="preserve"> deste Edital.</w:t>
      </w:r>
    </w:p>
    <w:p w14:paraId="0067AD68" w14:textId="647A40A9" w:rsidR="00E9060A" w:rsidRPr="00025ED0" w:rsidRDefault="00E9060A" w:rsidP="00E9060A">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7.5</w:t>
      </w:r>
      <w:r w:rsidRPr="00025ED0">
        <w:rPr>
          <w:rFonts w:asciiTheme="minorHAnsi" w:eastAsia="Calibri" w:hAnsiTheme="minorHAnsi" w:cs="Calibri"/>
          <w:sz w:val="22"/>
          <w:szCs w:val="22"/>
        </w:rPr>
        <w:t xml:space="preserve"> O proponente, no que lhe couber, deverá observar, nos contratos e acordos com terceiros, a participação do FSA na Receita Líquida do Produtor (RLP) auferida na comercialização da obra.</w:t>
      </w:r>
    </w:p>
    <w:p w14:paraId="24742F4C" w14:textId="02E676B1" w:rsidR="00E9060A" w:rsidRPr="00025ED0" w:rsidRDefault="00E9060A" w:rsidP="00E9060A">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7.6</w:t>
      </w:r>
      <w:r w:rsidRPr="00025ED0">
        <w:rPr>
          <w:rFonts w:asciiTheme="minorHAnsi" w:eastAsia="Calibri" w:hAnsiTheme="minorHAnsi" w:cs="Calibri"/>
          <w:sz w:val="22"/>
          <w:szCs w:val="22"/>
        </w:rPr>
        <w:t xml:space="preserve"> No caso de projetos realizados em coprodução internacional, deverão ser observados os termos do inciso V do artigo 1º da Medida Provisória nº 2228-1/2001, além das seguintes disposições:</w:t>
      </w:r>
    </w:p>
    <w:p w14:paraId="18473926" w14:textId="24F5FC41" w:rsidR="00E9060A" w:rsidRPr="00025ED0" w:rsidRDefault="00E9060A" w:rsidP="00E9060A">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I</w:t>
      </w:r>
      <w:r w:rsidRPr="00025ED0">
        <w:rPr>
          <w:rFonts w:asciiTheme="minorHAnsi" w:eastAsia="Calibri" w:hAnsiTheme="minorHAnsi" w:cs="Calibri"/>
          <w:sz w:val="22"/>
          <w:szCs w:val="22"/>
        </w:rPr>
        <w:t xml:space="preserve"> - </w:t>
      </w:r>
      <w:r w:rsidR="007477D5" w:rsidRPr="00025ED0">
        <w:rPr>
          <w:rFonts w:asciiTheme="minorHAnsi" w:eastAsia="Calibri" w:hAnsiTheme="minorHAnsi" w:cs="Calibri"/>
          <w:sz w:val="22"/>
          <w:szCs w:val="22"/>
        </w:rPr>
        <w:t>A coprodução deverá ser comprovada por meio de contrato ou pré-contrato com empresa estrangeira, redigido em língua portuguesa, ou com tradução juramentada, caso redigido em língua estrangeira, dispondo sobre as obrigações das partes no empreendimento, os valores e aportes financeiros envolvidos e a divisão de direitos sobre a obra</w:t>
      </w:r>
      <w:r w:rsidRPr="00025ED0">
        <w:rPr>
          <w:rFonts w:asciiTheme="minorHAnsi" w:eastAsia="Calibri" w:hAnsiTheme="minorHAnsi" w:cs="Calibri"/>
          <w:sz w:val="22"/>
          <w:szCs w:val="22"/>
        </w:rPr>
        <w:t>.</w:t>
      </w:r>
    </w:p>
    <w:p w14:paraId="7F68340D" w14:textId="77777777" w:rsidR="00E9060A" w:rsidRPr="00025ED0" w:rsidRDefault="00E9060A" w:rsidP="00E9060A">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II</w:t>
      </w:r>
      <w:r w:rsidRPr="00025ED0">
        <w:rPr>
          <w:rFonts w:asciiTheme="minorHAnsi" w:eastAsia="Calibri" w:hAnsiTheme="minorHAnsi" w:cs="Calibri"/>
          <w:sz w:val="22"/>
          <w:szCs w:val="22"/>
        </w:rPr>
        <w:t xml:space="preserve"> - Os recursos a serem investidos, assim como o cálculo da participação do FSA, terão como base o total de itens financiáveis de responsabilidade da parte brasileira. Da mesma forma, o FSA terá participação sobre as receitas proporcionais à parte brasileira na divisão dos territórios em todos e quaisquer segmentos de mercado e janelas de exploração, existentes ou que venham a ser criados, observando as condições sobre retorno do investimento dispostas no Regulamento Geral do PRODAV.</w:t>
      </w:r>
    </w:p>
    <w:p w14:paraId="5BA1E157" w14:textId="77777777" w:rsidR="00E9060A" w:rsidRPr="00025ED0" w:rsidRDefault="00E9060A" w:rsidP="00E9060A">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III</w:t>
      </w:r>
      <w:r w:rsidRPr="00025ED0">
        <w:rPr>
          <w:rFonts w:asciiTheme="minorHAnsi" w:eastAsia="Calibri" w:hAnsiTheme="minorHAnsi" w:cs="Calibri"/>
          <w:sz w:val="22"/>
          <w:szCs w:val="22"/>
        </w:rPr>
        <w:t xml:space="preserve"> - No momento da contratação do investimento, será exigido o reconhecimento provisório da coprodução internacional pela ANCINE, nos termos da Instrução Normativa nº 106, de 24 de julho de 2012, que dispõe sobre o reconhecimento do regime de coprodução internacional de obras audiovisuais não-publicitárias brasileiras, ou norma equivalente que a substitua.</w:t>
      </w:r>
    </w:p>
    <w:p w14:paraId="6C4EA1F1" w14:textId="77777777" w:rsidR="00E9060A" w:rsidRPr="00025ED0" w:rsidRDefault="00E9060A" w:rsidP="00E9060A">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lastRenderedPageBreak/>
        <w:t>IV</w:t>
      </w:r>
      <w:r w:rsidRPr="00025ED0">
        <w:rPr>
          <w:rFonts w:asciiTheme="minorHAnsi" w:eastAsia="Calibri" w:hAnsiTheme="minorHAnsi" w:cs="Calibri"/>
          <w:sz w:val="22"/>
          <w:szCs w:val="22"/>
        </w:rPr>
        <w:t xml:space="preserve"> - Coproduções internacionais estabelecidas após a decisão final de investimento no projeto estarão sujeitas à análise do FSA para revisão das condições de retorno do investimento, desde que exista o reconhecimento provisório da coprodução pela ANCINE.</w:t>
      </w:r>
    </w:p>
    <w:p w14:paraId="1FA78480" w14:textId="4E8E9C39" w:rsidR="00E9060A" w:rsidRPr="00025ED0" w:rsidRDefault="00E9060A" w:rsidP="00E9060A">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7.7</w:t>
      </w:r>
      <w:r w:rsidRPr="00025ED0">
        <w:rPr>
          <w:rFonts w:asciiTheme="minorHAnsi" w:eastAsia="Calibri" w:hAnsiTheme="minorHAnsi" w:cs="Calibri"/>
          <w:sz w:val="22"/>
          <w:szCs w:val="22"/>
        </w:rPr>
        <w:t xml:space="preserve"> Para fins da previsão normativa relativa ao Depósito Legal, a cópia final da obra audiovisual deverá respeitar os seguintes suportes e sistemas:</w:t>
      </w:r>
    </w:p>
    <w:p w14:paraId="7892F657" w14:textId="77777777" w:rsidR="00E9060A" w:rsidRPr="00025ED0" w:rsidRDefault="00E9060A" w:rsidP="00E9060A">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I</w:t>
      </w:r>
      <w:r w:rsidRPr="00025ED0">
        <w:rPr>
          <w:rFonts w:asciiTheme="minorHAnsi" w:eastAsia="Calibri" w:hAnsiTheme="minorHAnsi" w:cs="Calibri"/>
          <w:sz w:val="22"/>
          <w:szCs w:val="22"/>
        </w:rPr>
        <w:t xml:space="preserve"> - finalização em película cinematográfica com bitola de 35 mm (trinta e cinco milímetros) e finalização em sistema digital de alta definição; ou,</w:t>
      </w:r>
    </w:p>
    <w:p w14:paraId="390171A0" w14:textId="77777777" w:rsidR="00E9060A" w:rsidRPr="00025ED0" w:rsidRDefault="00E9060A" w:rsidP="00E9060A">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II</w:t>
      </w:r>
      <w:r w:rsidRPr="00025ED0">
        <w:rPr>
          <w:rFonts w:asciiTheme="minorHAnsi" w:eastAsia="Calibri" w:hAnsiTheme="minorHAnsi" w:cs="Calibri"/>
          <w:sz w:val="22"/>
          <w:szCs w:val="22"/>
        </w:rPr>
        <w:t xml:space="preserve"> - finalização em sistema digital de alta definição, no caso de obras com previsão de exibição exclusiva no circuito de salas com projeção digital; ou,</w:t>
      </w:r>
    </w:p>
    <w:p w14:paraId="0770D115" w14:textId="77777777" w:rsidR="00E9060A" w:rsidRPr="00025ED0" w:rsidRDefault="00E9060A" w:rsidP="00E9060A">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III</w:t>
      </w:r>
      <w:r w:rsidRPr="00025ED0">
        <w:rPr>
          <w:rFonts w:asciiTheme="minorHAnsi" w:eastAsia="Calibri" w:hAnsiTheme="minorHAnsi" w:cs="Calibri"/>
          <w:sz w:val="22"/>
          <w:szCs w:val="22"/>
        </w:rPr>
        <w:t xml:space="preserve"> - finalização em fita magnética suporte BETA, sistema digital, NTSC ou em fita magnética, sistema digital de alta definição, no caso de obras audiovisuais não publicitárias com destinação inicial diferente do Segmento de Mercado Audiovisual - Salas de Exibição.</w:t>
      </w:r>
    </w:p>
    <w:p w14:paraId="395769B8" w14:textId="34DD121A" w:rsidR="002F2AFA" w:rsidRPr="00025ED0" w:rsidRDefault="002F2AFA" w:rsidP="00E9060A">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7.</w:t>
      </w:r>
      <w:r w:rsidR="002C2439" w:rsidRPr="00025ED0">
        <w:rPr>
          <w:rFonts w:asciiTheme="minorHAnsi" w:eastAsia="Calibri" w:hAnsiTheme="minorHAnsi" w:cs="Calibri"/>
          <w:b/>
          <w:sz w:val="22"/>
          <w:szCs w:val="22"/>
        </w:rPr>
        <w:t>8</w:t>
      </w:r>
      <w:r w:rsidR="00E45CFB" w:rsidRPr="00025ED0">
        <w:rPr>
          <w:rFonts w:asciiTheme="minorHAnsi" w:eastAsia="Calibri" w:hAnsiTheme="minorHAnsi" w:cs="Calibri"/>
          <w:sz w:val="22"/>
          <w:szCs w:val="22"/>
        </w:rPr>
        <w:t xml:space="preserve"> São consideradas finalizações</w:t>
      </w:r>
      <w:r w:rsidRPr="00025ED0">
        <w:rPr>
          <w:rFonts w:asciiTheme="minorHAnsi" w:eastAsia="Calibri" w:hAnsiTheme="minorHAnsi" w:cs="Calibri"/>
          <w:sz w:val="22"/>
          <w:szCs w:val="22"/>
        </w:rPr>
        <w:t xml:space="preserve"> em sistema digital de alta definição os seguintes formatos: </w:t>
      </w:r>
      <w:proofErr w:type="spellStart"/>
      <w:r w:rsidRPr="00025ED0">
        <w:rPr>
          <w:rFonts w:asciiTheme="minorHAnsi" w:eastAsia="Calibri" w:hAnsiTheme="minorHAnsi" w:cs="Calibri"/>
          <w:sz w:val="22"/>
          <w:szCs w:val="22"/>
        </w:rPr>
        <w:t>Full</w:t>
      </w:r>
      <w:proofErr w:type="spellEnd"/>
      <w:r w:rsidRPr="00025ED0">
        <w:rPr>
          <w:rFonts w:asciiTheme="minorHAnsi" w:eastAsia="Calibri" w:hAnsiTheme="minorHAnsi" w:cs="Calibri"/>
          <w:sz w:val="22"/>
          <w:szCs w:val="22"/>
        </w:rPr>
        <w:t xml:space="preserve"> HD: 1920 x 1080 pixels; 2K: 2048 x 1080 pixels; QHD (WQHD): 2560 x 1440 pixels; 4K (UHDTV ou QFHD): 3840 x 2160 pixels; 5K: 5120 x 2880 pixels; e 8K: 7680 x 4320 pixels.</w:t>
      </w:r>
    </w:p>
    <w:p w14:paraId="2FC0CC11" w14:textId="2A826F73" w:rsidR="00E9060A" w:rsidRPr="00025ED0" w:rsidRDefault="00E9060A" w:rsidP="00E9060A">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7.</w:t>
      </w:r>
      <w:r w:rsidR="002C2439" w:rsidRPr="00025ED0">
        <w:rPr>
          <w:rFonts w:asciiTheme="minorHAnsi" w:eastAsia="Calibri" w:hAnsiTheme="minorHAnsi" w:cs="Calibri"/>
          <w:b/>
          <w:sz w:val="22"/>
          <w:szCs w:val="22"/>
        </w:rPr>
        <w:t>9</w:t>
      </w:r>
      <w:r w:rsidRPr="00025ED0">
        <w:rPr>
          <w:rFonts w:asciiTheme="minorHAnsi" w:eastAsia="Calibri" w:hAnsiTheme="minorHAnsi" w:cs="Calibri"/>
          <w:sz w:val="22"/>
          <w:szCs w:val="22"/>
        </w:rPr>
        <w:t xml:space="preserve"> </w:t>
      </w:r>
      <w:r w:rsidR="007477D5" w:rsidRPr="00025ED0">
        <w:rPr>
          <w:rFonts w:asciiTheme="minorHAnsi" w:eastAsia="Calibri" w:hAnsiTheme="minorHAnsi" w:cs="Calibri"/>
          <w:sz w:val="22"/>
          <w:szCs w:val="22"/>
        </w:rPr>
        <w:t xml:space="preserve">A cópia final da obra audiovisual entregue para fins de depósito legal, em sistema digital de alta definição, deverá conter necessariamente legendagem descritiva, LIBRAS e </w:t>
      </w:r>
      <w:proofErr w:type="spellStart"/>
      <w:r w:rsidR="007477D5" w:rsidRPr="00025ED0">
        <w:rPr>
          <w:rFonts w:asciiTheme="minorHAnsi" w:eastAsia="Calibri" w:hAnsiTheme="minorHAnsi" w:cs="Calibri"/>
          <w:sz w:val="22"/>
          <w:szCs w:val="22"/>
        </w:rPr>
        <w:t>audiodescrição</w:t>
      </w:r>
      <w:proofErr w:type="spellEnd"/>
      <w:r w:rsidR="007477D5" w:rsidRPr="00025ED0">
        <w:rPr>
          <w:rFonts w:asciiTheme="minorHAnsi" w:eastAsia="Calibri" w:hAnsiTheme="minorHAnsi" w:cs="Calibri"/>
          <w:sz w:val="22"/>
          <w:szCs w:val="22"/>
        </w:rPr>
        <w:t>, gravados em canais dedicados de dados, vídeo e áudio, respectivamente, e que permitam o seu acionamento e desligamento</w:t>
      </w:r>
      <w:r w:rsidRPr="00025ED0">
        <w:rPr>
          <w:rFonts w:asciiTheme="minorHAnsi" w:eastAsia="Calibri" w:hAnsiTheme="minorHAnsi" w:cs="Calibri"/>
          <w:sz w:val="22"/>
          <w:szCs w:val="22"/>
        </w:rPr>
        <w:t>.</w:t>
      </w:r>
    </w:p>
    <w:p w14:paraId="15552FC4" w14:textId="2D9C93CA" w:rsidR="00527BAC" w:rsidRPr="00025ED0" w:rsidRDefault="00EF4075" w:rsidP="001B22A4">
      <w:pPr>
        <w:spacing w:after="120" w:line="360" w:lineRule="auto"/>
        <w:jc w:val="both"/>
        <w:rPr>
          <w:rFonts w:asciiTheme="minorHAnsi" w:hAnsiTheme="minorHAnsi"/>
          <w:b/>
          <w:sz w:val="22"/>
          <w:szCs w:val="22"/>
        </w:rPr>
      </w:pPr>
      <w:r w:rsidRPr="00025ED0">
        <w:rPr>
          <w:rFonts w:asciiTheme="minorHAnsi" w:hAnsiTheme="minorHAnsi"/>
          <w:b/>
          <w:sz w:val="22"/>
          <w:szCs w:val="22"/>
        </w:rPr>
        <w:t>8</w:t>
      </w:r>
      <w:r w:rsidR="00527BAC" w:rsidRPr="00025ED0">
        <w:rPr>
          <w:rFonts w:asciiTheme="minorHAnsi" w:hAnsiTheme="minorHAnsi"/>
          <w:b/>
          <w:sz w:val="22"/>
          <w:szCs w:val="22"/>
        </w:rPr>
        <w:t>. DOS MOTIVOS DE EXCLUSÃO</w:t>
      </w:r>
    </w:p>
    <w:p w14:paraId="001630EC" w14:textId="73B0C2D2" w:rsidR="00527BAC" w:rsidRPr="00025ED0" w:rsidRDefault="00EF4075"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8</w:t>
      </w:r>
      <w:r w:rsidR="00DD4D4C" w:rsidRPr="00025ED0">
        <w:rPr>
          <w:rFonts w:asciiTheme="minorHAnsi" w:eastAsia="Calibri" w:hAnsiTheme="minorHAnsi" w:cs="Calibri"/>
          <w:b/>
          <w:sz w:val="22"/>
          <w:szCs w:val="22"/>
        </w:rPr>
        <w:t>.1</w:t>
      </w:r>
      <w:r w:rsidR="00527BAC" w:rsidRPr="00025ED0">
        <w:rPr>
          <w:rFonts w:asciiTheme="minorHAnsi" w:eastAsia="Calibri" w:hAnsiTheme="minorHAnsi" w:cs="Calibri"/>
          <w:sz w:val="22"/>
          <w:szCs w:val="22"/>
        </w:rPr>
        <w:t xml:space="preserve"> Serão considerados motivos de</w:t>
      </w:r>
      <w:r w:rsidR="00D33182" w:rsidRPr="00025ED0">
        <w:rPr>
          <w:rFonts w:asciiTheme="minorHAnsi" w:eastAsia="Calibri" w:hAnsiTheme="minorHAnsi" w:cs="Calibri"/>
          <w:sz w:val="22"/>
          <w:szCs w:val="22"/>
        </w:rPr>
        <w:t xml:space="preserve"> exclusão de projetos culturais</w:t>
      </w:r>
      <w:r w:rsidR="00527BAC" w:rsidRPr="00025ED0">
        <w:rPr>
          <w:rFonts w:asciiTheme="minorHAnsi" w:eastAsia="Calibri" w:hAnsiTheme="minorHAnsi" w:cs="Calibri"/>
          <w:sz w:val="22"/>
          <w:szCs w:val="22"/>
        </w:rPr>
        <w:t xml:space="preserve"> qualquer um dos abaixo elencados:</w:t>
      </w:r>
    </w:p>
    <w:p w14:paraId="47D12FD4" w14:textId="01DD3BD5" w:rsidR="006B6C42" w:rsidRPr="00025ED0" w:rsidRDefault="00527BAC" w:rsidP="006C130B">
      <w:pPr>
        <w:numPr>
          <w:ilvl w:val="0"/>
          <w:numId w:val="35"/>
        </w:numPr>
        <w:spacing w:after="120" w:line="360" w:lineRule="auto"/>
        <w:ind w:left="567" w:hanging="567"/>
        <w:jc w:val="both"/>
        <w:rPr>
          <w:rFonts w:asciiTheme="minorHAnsi" w:eastAsia="Calibri" w:hAnsiTheme="minorHAnsi" w:cs="Calibri"/>
          <w:strike/>
          <w:sz w:val="22"/>
          <w:szCs w:val="22"/>
        </w:rPr>
      </w:pPr>
      <w:r w:rsidRPr="00025ED0">
        <w:rPr>
          <w:rFonts w:asciiTheme="minorHAnsi" w:eastAsia="Calibri" w:hAnsiTheme="minorHAnsi" w:cs="Calibri"/>
          <w:sz w:val="22"/>
          <w:szCs w:val="22"/>
        </w:rPr>
        <w:t>Não apresentação do currículo do proponente atualizado</w:t>
      </w:r>
      <w:r w:rsidR="006B6C42" w:rsidRPr="00025ED0">
        <w:rPr>
          <w:rFonts w:asciiTheme="minorHAnsi" w:eastAsia="Calibri" w:hAnsiTheme="minorHAnsi" w:cs="Calibri"/>
          <w:sz w:val="22"/>
          <w:szCs w:val="22"/>
        </w:rPr>
        <w:t xml:space="preserve"> com as comprovações que o mesmo julgar necessárias para sua avaliação;</w:t>
      </w:r>
    </w:p>
    <w:p w14:paraId="1C396E41" w14:textId="0DE2B1C8" w:rsidR="00696013" w:rsidRPr="00025ED0" w:rsidRDefault="002F2AFA" w:rsidP="006C130B">
      <w:pPr>
        <w:pStyle w:val="PargrafodaLista"/>
        <w:numPr>
          <w:ilvl w:val="0"/>
          <w:numId w:val="35"/>
        </w:numPr>
        <w:spacing w:after="120" w:line="360" w:lineRule="auto"/>
        <w:ind w:left="567" w:hanging="567"/>
        <w:jc w:val="both"/>
        <w:rPr>
          <w:rFonts w:asciiTheme="minorHAnsi" w:eastAsia="Calibri" w:hAnsiTheme="minorHAnsi" w:cs="Calibri"/>
          <w:sz w:val="22"/>
          <w:szCs w:val="22"/>
        </w:rPr>
      </w:pPr>
      <w:r w:rsidRPr="00025ED0">
        <w:rPr>
          <w:rFonts w:asciiTheme="minorHAnsi" w:eastAsia="Calibri" w:hAnsiTheme="minorHAnsi" w:cs="Calibri"/>
          <w:sz w:val="22"/>
          <w:szCs w:val="22"/>
        </w:rPr>
        <w:t>Descumprimento do item 3.13 ou 3.13</w:t>
      </w:r>
      <w:r w:rsidR="006B6C42" w:rsidRPr="00025ED0">
        <w:rPr>
          <w:rFonts w:asciiTheme="minorHAnsi" w:eastAsia="Calibri" w:hAnsiTheme="minorHAnsi" w:cs="Calibri"/>
          <w:sz w:val="22"/>
          <w:szCs w:val="22"/>
        </w:rPr>
        <w:t>.1</w:t>
      </w:r>
      <w:r w:rsidR="00D33182" w:rsidRPr="00025ED0">
        <w:rPr>
          <w:rFonts w:asciiTheme="minorHAnsi" w:eastAsia="Calibri" w:hAnsiTheme="minorHAnsi" w:cs="Calibri"/>
          <w:sz w:val="22"/>
          <w:szCs w:val="22"/>
        </w:rPr>
        <w:t xml:space="preserve"> deste edital</w:t>
      </w:r>
      <w:r w:rsidR="00625A00">
        <w:rPr>
          <w:rFonts w:asciiTheme="minorHAnsi" w:eastAsia="Calibri" w:hAnsiTheme="minorHAnsi" w:cs="Calibri"/>
          <w:sz w:val="22"/>
          <w:szCs w:val="22"/>
        </w:rPr>
        <w:t xml:space="preserve">, </w:t>
      </w:r>
      <w:r w:rsidR="00ED502E" w:rsidRPr="00025ED0">
        <w:rPr>
          <w:rFonts w:asciiTheme="minorHAnsi" w:eastAsia="Calibri" w:hAnsiTheme="minorHAnsi" w:cs="Calibri"/>
          <w:sz w:val="22"/>
          <w:szCs w:val="22"/>
        </w:rPr>
        <w:t>qu</w:t>
      </w:r>
      <w:r w:rsidR="006B6C42" w:rsidRPr="00025ED0">
        <w:rPr>
          <w:rFonts w:asciiTheme="minorHAnsi" w:eastAsia="Calibri" w:hAnsiTheme="minorHAnsi" w:cs="Calibri"/>
          <w:sz w:val="22"/>
          <w:szCs w:val="22"/>
        </w:rPr>
        <w:t>e</w:t>
      </w:r>
      <w:r w:rsidR="00ED502E" w:rsidRPr="00025ED0">
        <w:rPr>
          <w:rFonts w:asciiTheme="minorHAnsi" w:eastAsia="Calibri" w:hAnsiTheme="minorHAnsi" w:cs="Calibri"/>
          <w:sz w:val="22"/>
          <w:szCs w:val="22"/>
        </w:rPr>
        <w:t xml:space="preserve"> determina</w:t>
      </w:r>
      <w:r w:rsidR="006B6C42" w:rsidRPr="00025ED0">
        <w:rPr>
          <w:rFonts w:asciiTheme="minorHAnsi" w:eastAsia="Calibri" w:hAnsiTheme="minorHAnsi" w:cs="Calibri"/>
          <w:sz w:val="22"/>
          <w:szCs w:val="22"/>
        </w:rPr>
        <w:t>m as funções</w:t>
      </w:r>
      <w:r w:rsidR="00ED502E" w:rsidRPr="00025ED0">
        <w:rPr>
          <w:rFonts w:asciiTheme="minorHAnsi" w:eastAsia="Calibri" w:hAnsiTheme="minorHAnsi" w:cs="Calibri"/>
          <w:sz w:val="22"/>
          <w:szCs w:val="22"/>
        </w:rPr>
        <w:t xml:space="preserve"> que o</w:t>
      </w:r>
      <w:r w:rsidR="006B6C42" w:rsidRPr="00025ED0">
        <w:rPr>
          <w:rFonts w:asciiTheme="minorHAnsi" w:eastAsia="Calibri" w:hAnsiTheme="minorHAnsi" w:cs="Calibri"/>
          <w:sz w:val="22"/>
          <w:szCs w:val="22"/>
        </w:rPr>
        <w:t xml:space="preserve"> proponente deve exercer no projeto</w:t>
      </w:r>
      <w:r w:rsidR="0064647B" w:rsidRPr="00025ED0">
        <w:rPr>
          <w:rFonts w:asciiTheme="minorHAnsi" w:eastAsia="Calibri" w:hAnsiTheme="minorHAnsi" w:cs="Calibri"/>
          <w:sz w:val="22"/>
          <w:szCs w:val="22"/>
        </w:rPr>
        <w:t>;</w:t>
      </w:r>
    </w:p>
    <w:p w14:paraId="6429CCDF" w14:textId="0EAAD532" w:rsidR="00696013" w:rsidRPr="00025ED0" w:rsidRDefault="00696013" w:rsidP="006C130B">
      <w:pPr>
        <w:numPr>
          <w:ilvl w:val="0"/>
          <w:numId w:val="35"/>
        </w:numPr>
        <w:spacing w:after="120" w:line="360" w:lineRule="auto"/>
        <w:ind w:left="567" w:hanging="567"/>
        <w:jc w:val="both"/>
        <w:rPr>
          <w:rFonts w:asciiTheme="minorHAnsi" w:eastAsia="Calibri" w:hAnsiTheme="minorHAnsi" w:cs="Calibri"/>
          <w:sz w:val="22"/>
          <w:szCs w:val="22"/>
        </w:rPr>
      </w:pPr>
      <w:r w:rsidRPr="00025ED0">
        <w:rPr>
          <w:rFonts w:asciiTheme="minorHAnsi" w:eastAsia="Calibri" w:hAnsiTheme="minorHAnsi" w:cs="Calibri"/>
          <w:sz w:val="22"/>
          <w:szCs w:val="22"/>
        </w:rPr>
        <w:t>Descumpriment</w:t>
      </w:r>
      <w:r w:rsidR="009C5D38" w:rsidRPr="00025ED0">
        <w:rPr>
          <w:rFonts w:asciiTheme="minorHAnsi" w:eastAsia="Calibri" w:hAnsiTheme="minorHAnsi" w:cs="Calibri"/>
          <w:sz w:val="22"/>
          <w:szCs w:val="22"/>
        </w:rPr>
        <w:t>o dos requisitos específicos da linha</w:t>
      </w:r>
      <w:r w:rsidRPr="00025ED0">
        <w:rPr>
          <w:rFonts w:asciiTheme="minorHAnsi" w:eastAsia="Calibri" w:hAnsiTheme="minorHAnsi" w:cs="Calibri"/>
          <w:sz w:val="22"/>
          <w:szCs w:val="22"/>
        </w:rPr>
        <w:t xml:space="preserve"> de apoio</w:t>
      </w:r>
      <w:r w:rsidR="009C5D38" w:rsidRPr="00025ED0">
        <w:rPr>
          <w:rFonts w:asciiTheme="minorHAnsi" w:eastAsia="Calibri" w:hAnsiTheme="minorHAnsi" w:cs="Calibri"/>
          <w:sz w:val="22"/>
          <w:szCs w:val="22"/>
        </w:rPr>
        <w:t xml:space="preserve"> em que a proposta for inscrita</w:t>
      </w:r>
      <w:r w:rsidRPr="00025ED0">
        <w:rPr>
          <w:rFonts w:asciiTheme="minorHAnsi" w:eastAsia="Calibri" w:hAnsiTheme="minorHAnsi" w:cs="Calibri"/>
          <w:sz w:val="22"/>
          <w:szCs w:val="22"/>
        </w:rPr>
        <w:t xml:space="preserve">, descritos no Anexo </w:t>
      </w:r>
      <w:r w:rsidR="001C17D0" w:rsidRPr="00025ED0">
        <w:rPr>
          <w:rFonts w:asciiTheme="minorHAnsi" w:eastAsia="Calibri" w:hAnsiTheme="minorHAnsi" w:cs="Calibri"/>
          <w:sz w:val="22"/>
          <w:szCs w:val="22"/>
        </w:rPr>
        <w:t>I</w:t>
      </w:r>
      <w:r w:rsidRPr="00025ED0">
        <w:rPr>
          <w:rFonts w:asciiTheme="minorHAnsi" w:eastAsia="Calibri" w:hAnsiTheme="minorHAnsi" w:cs="Calibri"/>
          <w:sz w:val="22"/>
          <w:szCs w:val="22"/>
        </w:rPr>
        <w:t xml:space="preserve"> deste edital;</w:t>
      </w:r>
    </w:p>
    <w:p w14:paraId="61B60283" w14:textId="07D6A4BE" w:rsidR="00527BAC" w:rsidRPr="00025ED0" w:rsidRDefault="00527BAC" w:rsidP="006C130B">
      <w:pPr>
        <w:numPr>
          <w:ilvl w:val="0"/>
          <w:numId w:val="35"/>
        </w:numPr>
        <w:spacing w:after="120" w:line="360" w:lineRule="auto"/>
        <w:ind w:left="567" w:hanging="567"/>
        <w:jc w:val="both"/>
        <w:rPr>
          <w:rFonts w:asciiTheme="minorHAnsi" w:eastAsia="Calibri" w:hAnsiTheme="minorHAnsi" w:cs="Calibri"/>
          <w:sz w:val="22"/>
          <w:szCs w:val="22"/>
        </w:rPr>
      </w:pPr>
      <w:r w:rsidRPr="00025ED0">
        <w:rPr>
          <w:rFonts w:asciiTheme="minorHAnsi" w:eastAsia="Calibri" w:hAnsiTheme="minorHAnsi" w:cs="Calibri"/>
          <w:sz w:val="22"/>
          <w:szCs w:val="22"/>
        </w:rPr>
        <w:t>Enquadramento entr</w:t>
      </w:r>
      <w:r w:rsidR="00696013" w:rsidRPr="00025ED0">
        <w:rPr>
          <w:rFonts w:asciiTheme="minorHAnsi" w:eastAsia="Calibri" w:hAnsiTheme="minorHAnsi" w:cs="Calibri"/>
          <w:sz w:val="22"/>
          <w:szCs w:val="22"/>
        </w:rPr>
        <w:t>e os impedimentos previstos no I</w:t>
      </w:r>
      <w:r w:rsidRPr="00025ED0">
        <w:rPr>
          <w:rFonts w:asciiTheme="minorHAnsi" w:eastAsia="Calibri" w:hAnsiTheme="minorHAnsi" w:cs="Calibri"/>
          <w:sz w:val="22"/>
          <w:szCs w:val="22"/>
        </w:rPr>
        <w:t>tem 4 deste Edital;</w:t>
      </w:r>
    </w:p>
    <w:p w14:paraId="5EC9C068" w14:textId="400A960C" w:rsidR="00527BAC" w:rsidRPr="00025ED0" w:rsidRDefault="00696013" w:rsidP="006C130B">
      <w:pPr>
        <w:numPr>
          <w:ilvl w:val="0"/>
          <w:numId w:val="35"/>
        </w:numPr>
        <w:spacing w:after="120" w:line="360" w:lineRule="auto"/>
        <w:ind w:left="567" w:hanging="567"/>
        <w:jc w:val="both"/>
        <w:rPr>
          <w:rFonts w:asciiTheme="minorHAnsi" w:eastAsia="Calibri" w:hAnsiTheme="minorHAnsi" w:cs="Calibri"/>
          <w:sz w:val="22"/>
          <w:szCs w:val="22"/>
        </w:rPr>
      </w:pPr>
      <w:r w:rsidRPr="00025ED0">
        <w:rPr>
          <w:rFonts w:asciiTheme="minorHAnsi" w:eastAsia="Calibri" w:hAnsiTheme="minorHAnsi" w:cs="Calibri"/>
          <w:sz w:val="22"/>
          <w:szCs w:val="22"/>
        </w:rPr>
        <w:lastRenderedPageBreak/>
        <w:t>Não aprese</w:t>
      </w:r>
      <w:r w:rsidR="00DD4D4C" w:rsidRPr="00025ED0">
        <w:rPr>
          <w:rFonts w:asciiTheme="minorHAnsi" w:eastAsia="Calibri" w:hAnsiTheme="minorHAnsi" w:cs="Calibri"/>
          <w:sz w:val="22"/>
          <w:szCs w:val="22"/>
        </w:rPr>
        <w:t>ntação, apresentação incompleta ou</w:t>
      </w:r>
      <w:r w:rsidRPr="00025ED0">
        <w:rPr>
          <w:rFonts w:asciiTheme="minorHAnsi" w:eastAsia="Calibri" w:hAnsiTheme="minorHAnsi" w:cs="Calibri"/>
          <w:sz w:val="22"/>
          <w:szCs w:val="22"/>
        </w:rPr>
        <w:t xml:space="preserve"> </w:t>
      </w:r>
      <w:r w:rsidR="00527BAC" w:rsidRPr="00025ED0">
        <w:rPr>
          <w:rFonts w:asciiTheme="minorHAnsi" w:eastAsia="Calibri" w:hAnsiTheme="minorHAnsi" w:cs="Calibri"/>
          <w:sz w:val="22"/>
          <w:szCs w:val="22"/>
        </w:rPr>
        <w:t>inadequada</w:t>
      </w:r>
      <w:r w:rsidRPr="00025ED0">
        <w:rPr>
          <w:rFonts w:asciiTheme="minorHAnsi" w:eastAsia="Calibri" w:hAnsiTheme="minorHAnsi" w:cs="Calibri"/>
          <w:sz w:val="22"/>
          <w:szCs w:val="22"/>
        </w:rPr>
        <w:t xml:space="preserve"> </w:t>
      </w:r>
      <w:r w:rsidR="00527BAC" w:rsidRPr="00025ED0">
        <w:rPr>
          <w:rFonts w:asciiTheme="minorHAnsi" w:eastAsia="Calibri" w:hAnsiTheme="minorHAnsi" w:cs="Calibri"/>
          <w:sz w:val="22"/>
          <w:szCs w:val="22"/>
        </w:rPr>
        <w:t xml:space="preserve">do Formulário </w:t>
      </w:r>
      <w:r w:rsidRPr="00025ED0">
        <w:rPr>
          <w:rFonts w:asciiTheme="minorHAnsi" w:eastAsia="Calibri" w:hAnsiTheme="minorHAnsi" w:cs="Calibri"/>
          <w:sz w:val="22"/>
          <w:szCs w:val="22"/>
        </w:rPr>
        <w:t>de</w:t>
      </w:r>
      <w:r w:rsidR="00527BAC" w:rsidRPr="00025ED0">
        <w:rPr>
          <w:rFonts w:asciiTheme="minorHAnsi" w:eastAsia="Calibri" w:hAnsiTheme="minorHAnsi" w:cs="Calibri"/>
          <w:b/>
          <w:sz w:val="22"/>
          <w:szCs w:val="22"/>
        </w:rPr>
        <w:t xml:space="preserve"> </w:t>
      </w:r>
      <w:r w:rsidRPr="00025ED0">
        <w:rPr>
          <w:rFonts w:asciiTheme="minorHAnsi" w:eastAsia="Calibri" w:hAnsiTheme="minorHAnsi" w:cs="Calibri"/>
          <w:sz w:val="22"/>
          <w:szCs w:val="22"/>
        </w:rPr>
        <w:t xml:space="preserve">Inscrição do Projeto Cultural </w:t>
      </w:r>
      <w:r w:rsidR="00DD4D4C" w:rsidRPr="00025ED0">
        <w:rPr>
          <w:rFonts w:asciiTheme="minorHAnsi" w:eastAsia="Calibri" w:hAnsiTheme="minorHAnsi" w:cs="Calibri"/>
          <w:sz w:val="22"/>
          <w:szCs w:val="22"/>
        </w:rPr>
        <w:t>e/</w:t>
      </w:r>
      <w:r w:rsidRPr="00025ED0">
        <w:rPr>
          <w:rFonts w:asciiTheme="minorHAnsi" w:eastAsia="Calibri" w:hAnsiTheme="minorHAnsi" w:cs="Calibri"/>
          <w:sz w:val="22"/>
          <w:szCs w:val="22"/>
        </w:rPr>
        <w:t>ou do</w:t>
      </w:r>
      <w:r w:rsidR="00D33182" w:rsidRPr="00025ED0">
        <w:rPr>
          <w:rFonts w:asciiTheme="minorHAnsi" w:eastAsia="Calibri" w:hAnsiTheme="minorHAnsi" w:cs="Calibri"/>
          <w:sz w:val="22"/>
          <w:szCs w:val="22"/>
        </w:rPr>
        <w:t xml:space="preserve"> Plano de T</w:t>
      </w:r>
      <w:r w:rsidR="00527BAC" w:rsidRPr="00025ED0">
        <w:rPr>
          <w:rFonts w:asciiTheme="minorHAnsi" w:eastAsia="Calibri" w:hAnsiTheme="minorHAnsi" w:cs="Calibri"/>
          <w:sz w:val="22"/>
          <w:szCs w:val="22"/>
        </w:rPr>
        <w:t>rabalho</w:t>
      </w:r>
      <w:r w:rsidR="00D33182" w:rsidRPr="00025ED0">
        <w:rPr>
          <w:rFonts w:asciiTheme="minorHAnsi" w:eastAsia="Calibri" w:hAnsiTheme="minorHAnsi" w:cs="Calibri"/>
          <w:sz w:val="22"/>
          <w:szCs w:val="22"/>
        </w:rPr>
        <w:t xml:space="preserve"> completo</w:t>
      </w:r>
      <w:r w:rsidR="00527BAC" w:rsidRPr="00025ED0">
        <w:rPr>
          <w:rFonts w:asciiTheme="minorHAnsi" w:eastAsia="Calibri" w:hAnsiTheme="minorHAnsi" w:cs="Calibri"/>
          <w:sz w:val="22"/>
          <w:szCs w:val="22"/>
        </w:rPr>
        <w:t xml:space="preserve">, composto de </w:t>
      </w:r>
      <w:r w:rsidRPr="00025ED0">
        <w:rPr>
          <w:rFonts w:asciiTheme="minorHAnsi" w:eastAsia="Calibri" w:hAnsiTheme="minorHAnsi" w:cs="Calibri"/>
          <w:sz w:val="22"/>
          <w:szCs w:val="22"/>
        </w:rPr>
        <w:t>planilha orça</w:t>
      </w:r>
      <w:r w:rsidR="00D33182" w:rsidRPr="00025ED0">
        <w:rPr>
          <w:rFonts w:asciiTheme="minorHAnsi" w:eastAsia="Calibri" w:hAnsiTheme="minorHAnsi" w:cs="Calibri"/>
          <w:sz w:val="22"/>
          <w:szCs w:val="22"/>
        </w:rPr>
        <w:t>mentária, plano de divulgação e</w:t>
      </w:r>
      <w:r w:rsidRPr="00025ED0">
        <w:rPr>
          <w:rFonts w:asciiTheme="minorHAnsi" w:eastAsia="Calibri" w:hAnsiTheme="minorHAnsi" w:cs="Calibri"/>
          <w:sz w:val="22"/>
          <w:szCs w:val="22"/>
        </w:rPr>
        <w:t xml:space="preserve"> </w:t>
      </w:r>
      <w:r w:rsidR="00527BAC" w:rsidRPr="00025ED0">
        <w:rPr>
          <w:rFonts w:asciiTheme="minorHAnsi" w:eastAsia="Calibri" w:hAnsiTheme="minorHAnsi" w:cs="Calibri"/>
          <w:sz w:val="22"/>
          <w:szCs w:val="22"/>
        </w:rPr>
        <w:t>cronograma</w:t>
      </w:r>
      <w:r w:rsidR="003D6513" w:rsidRPr="00025ED0">
        <w:rPr>
          <w:rFonts w:asciiTheme="minorHAnsi" w:eastAsia="Calibri" w:hAnsiTheme="minorHAnsi" w:cs="Calibri"/>
          <w:sz w:val="22"/>
          <w:szCs w:val="22"/>
        </w:rPr>
        <w:t xml:space="preserve"> de execução</w:t>
      </w:r>
      <w:r w:rsidRPr="00025ED0">
        <w:rPr>
          <w:rFonts w:asciiTheme="minorHAnsi" w:eastAsia="Calibri" w:hAnsiTheme="minorHAnsi" w:cs="Calibri"/>
          <w:sz w:val="22"/>
          <w:szCs w:val="22"/>
        </w:rPr>
        <w:t>.</w:t>
      </w:r>
      <w:r w:rsidR="00527BAC" w:rsidRPr="00025ED0">
        <w:rPr>
          <w:rFonts w:asciiTheme="minorHAnsi" w:eastAsia="Calibri" w:hAnsiTheme="minorHAnsi" w:cs="Calibri"/>
          <w:sz w:val="22"/>
          <w:szCs w:val="22"/>
        </w:rPr>
        <w:t xml:space="preserve"> </w:t>
      </w:r>
    </w:p>
    <w:p w14:paraId="4D17AD0D" w14:textId="24920BBE" w:rsidR="00527BAC" w:rsidRPr="00025ED0" w:rsidRDefault="00707940" w:rsidP="006C130B">
      <w:pPr>
        <w:numPr>
          <w:ilvl w:val="0"/>
          <w:numId w:val="35"/>
        </w:numPr>
        <w:spacing w:after="120" w:line="360" w:lineRule="auto"/>
        <w:ind w:left="567" w:hanging="567"/>
        <w:jc w:val="both"/>
        <w:rPr>
          <w:rFonts w:asciiTheme="minorHAnsi" w:eastAsia="Calibri" w:hAnsiTheme="minorHAnsi" w:cs="Calibri"/>
          <w:sz w:val="22"/>
          <w:szCs w:val="22"/>
        </w:rPr>
      </w:pPr>
      <w:r w:rsidRPr="00025ED0">
        <w:rPr>
          <w:rFonts w:asciiTheme="minorHAnsi" w:eastAsia="Calibri" w:hAnsiTheme="minorHAnsi" w:cs="Calibri"/>
          <w:sz w:val="22"/>
          <w:szCs w:val="22"/>
        </w:rPr>
        <w:t>Não possuir Cadastro d</w:t>
      </w:r>
      <w:r w:rsidR="00D33182" w:rsidRPr="00025ED0">
        <w:rPr>
          <w:rFonts w:asciiTheme="minorHAnsi" w:eastAsia="Calibri" w:hAnsiTheme="minorHAnsi" w:cs="Calibri"/>
          <w:sz w:val="22"/>
          <w:szCs w:val="22"/>
        </w:rPr>
        <w:t>e Ente e Agente Cultural – CEAC</w:t>
      </w:r>
      <w:r w:rsidRPr="00025ED0">
        <w:rPr>
          <w:rFonts w:asciiTheme="minorHAnsi" w:eastAsia="Calibri" w:hAnsiTheme="minorHAnsi" w:cs="Calibri"/>
          <w:sz w:val="22"/>
          <w:szCs w:val="22"/>
        </w:rPr>
        <w:t xml:space="preserve"> já concedido e válido no momento da inscrição do projeto.</w:t>
      </w:r>
    </w:p>
    <w:p w14:paraId="05155CA5" w14:textId="4240749D" w:rsidR="00771F12" w:rsidRPr="00025ED0" w:rsidRDefault="00E907CC" w:rsidP="006C130B">
      <w:pPr>
        <w:numPr>
          <w:ilvl w:val="0"/>
          <w:numId w:val="35"/>
        </w:numPr>
        <w:spacing w:after="120" w:line="360" w:lineRule="auto"/>
        <w:ind w:left="567" w:hanging="567"/>
        <w:jc w:val="both"/>
        <w:rPr>
          <w:rFonts w:asciiTheme="minorHAnsi" w:eastAsia="Calibri" w:hAnsiTheme="minorHAnsi" w:cs="Calibri"/>
          <w:sz w:val="22"/>
          <w:szCs w:val="22"/>
        </w:rPr>
      </w:pPr>
      <w:r w:rsidRPr="00025ED0">
        <w:rPr>
          <w:rFonts w:asciiTheme="minorHAnsi" w:eastAsia="Calibri" w:hAnsiTheme="minorHAnsi" w:cs="Calibri"/>
          <w:sz w:val="22"/>
          <w:szCs w:val="22"/>
        </w:rPr>
        <w:t>R</w:t>
      </w:r>
      <w:r w:rsidR="00527BAC" w:rsidRPr="00025ED0">
        <w:rPr>
          <w:rFonts w:asciiTheme="minorHAnsi" w:eastAsia="Calibri" w:hAnsiTheme="minorHAnsi" w:cs="Calibri"/>
          <w:sz w:val="22"/>
          <w:szCs w:val="22"/>
        </w:rPr>
        <w:t>ealização de glosa</w:t>
      </w:r>
      <w:r w:rsidRPr="00025ED0">
        <w:rPr>
          <w:rFonts w:asciiTheme="minorHAnsi" w:eastAsia="Calibri" w:hAnsiTheme="minorHAnsi" w:cs="Calibri"/>
          <w:sz w:val="22"/>
          <w:szCs w:val="22"/>
        </w:rPr>
        <w:t xml:space="preserve"> de mais de 25% do total solicitado</w:t>
      </w:r>
      <w:r w:rsidR="000D2ABB" w:rsidRPr="00025ED0">
        <w:rPr>
          <w:rFonts w:asciiTheme="minorHAnsi" w:eastAsia="Calibri" w:hAnsiTheme="minorHAnsi" w:cs="Calibri"/>
          <w:sz w:val="22"/>
          <w:szCs w:val="22"/>
        </w:rPr>
        <w:t xml:space="preserve"> ao Fundo de Apoio à</w:t>
      </w:r>
      <w:r w:rsidRPr="00025ED0">
        <w:rPr>
          <w:rFonts w:asciiTheme="minorHAnsi" w:eastAsia="Calibri" w:hAnsiTheme="minorHAnsi" w:cs="Calibri"/>
          <w:sz w:val="22"/>
          <w:szCs w:val="22"/>
        </w:rPr>
        <w:t xml:space="preserve"> Cultura</w:t>
      </w:r>
      <w:r w:rsidR="00527BAC" w:rsidRPr="00025ED0">
        <w:rPr>
          <w:rFonts w:asciiTheme="minorHAnsi" w:eastAsia="Calibri" w:hAnsiTheme="minorHAnsi" w:cs="Calibri"/>
          <w:sz w:val="22"/>
          <w:szCs w:val="22"/>
        </w:rPr>
        <w:t>.</w:t>
      </w:r>
    </w:p>
    <w:p w14:paraId="207EB8A4" w14:textId="5C353AD4" w:rsidR="00DE0D18" w:rsidRPr="00025ED0" w:rsidRDefault="00AC0A0D" w:rsidP="006C130B">
      <w:pPr>
        <w:numPr>
          <w:ilvl w:val="0"/>
          <w:numId w:val="35"/>
        </w:numPr>
        <w:spacing w:after="120" w:line="360" w:lineRule="auto"/>
        <w:ind w:left="567" w:hanging="567"/>
        <w:jc w:val="both"/>
        <w:rPr>
          <w:rFonts w:asciiTheme="minorHAnsi" w:eastAsia="Calibri" w:hAnsiTheme="minorHAnsi" w:cs="Calibri"/>
          <w:sz w:val="22"/>
          <w:szCs w:val="22"/>
        </w:rPr>
      </w:pPr>
      <w:r w:rsidRPr="00025ED0">
        <w:rPr>
          <w:rFonts w:asciiTheme="minorHAnsi" w:eastAsia="Calibri" w:hAnsiTheme="minorHAnsi" w:cs="Calibri"/>
          <w:sz w:val="22"/>
          <w:szCs w:val="22"/>
        </w:rPr>
        <w:t>Não atendimento da previsão</w:t>
      </w:r>
      <w:r w:rsidR="00771F12" w:rsidRPr="00025ED0">
        <w:rPr>
          <w:rFonts w:asciiTheme="minorHAnsi" w:eastAsia="Calibri" w:hAnsiTheme="minorHAnsi" w:cs="Calibri"/>
          <w:sz w:val="22"/>
          <w:szCs w:val="22"/>
        </w:rPr>
        <w:t xml:space="preserve"> de </w:t>
      </w:r>
      <w:r w:rsidRPr="00025ED0">
        <w:rPr>
          <w:rFonts w:asciiTheme="minorHAnsi" w:eastAsia="Calibri" w:hAnsiTheme="minorHAnsi" w:cs="Calibri"/>
          <w:sz w:val="22"/>
          <w:szCs w:val="22"/>
        </w:rPr>
        <w:t xml:space="preserve">percentual mínimo de 5% </w:t>
      </w:r>
      <w:r w:rsidR="000E4E7C" w:rsidRPr="00025ED0">
        <w:rPr>
          <w:rFonts w:asciiTheme="minorHAnsi" w:eastAsia="Calibri" w:hAnsiTheme="minorHAnsi" w:cs="Calibri"/>
          <w:sz w:val="22"/>
          <w:szCs w:val="22"/>
        </w:rPr>
        <w:t xml:space="preserve">dos recursos recebido pelo FAC </w:t>
      </w:r>
      <w:r w:rsidRPr="00025ED0">
        <w:rPr>
          <w:rFonts w:asciiTheme="minorHAnsi" w:eastAsia="Calibri" w:hAnsiTheme="minorHAnsi" w:cs="Calibri"/>
          <w:sz w:val="22"/>
          <w:szCs w:val="22"/>
        </w:rPr>
        <w:t xml:space="preserve">para </w:t>
      </w:r>
      <w:r w:rsidR="00771F12" w:rsidRPr="00025ED0">
        <w:rPr>
          <w:rFonts w:asciiTheme="minorHAnsi" w:eastAsia="Calibri" w:hAnsiTheme="minorHAnsi" w:cs="Calibri"/>
          <w:sz w:val="22"/>
          <w:szCs w:val="22"/>
        </w:rPr>
        <w:t>divulgação</w:t>
      </w:r>
      <w:r w:rsidR="00D33182" w:rsidRPr="00025ED0">
        <w:rPr>
          <w:rFonts w:asciiTheme="minorHAnsi" w:eastAsia="Calibri" w:hAnsiTheme="minorHAnsi" w:cs="Calibri"/>
          <w:sz w:val="22"/>
          <w:szCs w:val="22"/>
        </w:rPr>
        <w:t xml:space="preserve"> </w:t>
      </w:r>
      <w:r w:rsidRPr="00025ED0">
        <w:rPr>
          <w:rFonts w:asciiTheme="minorHAnsi" w:eastAsia="Calibri" w:hAnsiTheme="minorHAnsi" w:cs="Calibri"/>
          <w:sz w:val="22"/>
          <w:szCs w:val="22"/>
        </w:rPr>
        <w:t xml:space="preserve">na </w:t>
      </w:r>
      <w:r w:rsidR="00D33182" w:rsidRPr="00025ED0">
        <w:rPr>
          <w:rFonts w:asciiTheme="minorHAnsi" w:eastAsia="Calibri" w:hAnsiTheme="minorHAnsi" w:cs="Calibri"/>
          <w:sz w:val="22"/>
          <w:szCs w:val="22"/>
        </w:rPr>
        <w:t>planilha orçamentária</w:t>
      </w:r>
      <w:r w:rsidR="002F2AFA" w:rsidRPr="00025ED0">
        <w:rPr>
          <w:rFonts w:asciiTheme="minorHAnsi" w:eastAsia="Calibri" w:hAnsiTheme="minorHAnsi" w:cs="Calibri"/>
          <w:sz w:val="22"/>
          <w:szCs w:val="22"/>
        </w:rPr>
        <w:t>, com exceção para as linhas de apoio relacionadas no item 1.3 deste edital</w:t>
      </w:r>
      <w:r w:rsidR="005D41F8" w:rsidRPr="00025ED0">
        <w:rPr>
          <w:rFonts w:asciiTheme="minorHAnsi" w:eastAsia="Calibri" w:hAnsiTheme="minorHAnsi" w:cs="Calibri"/>
          <w:sz w:val="22"/>
          <w:szCs w:val="22"/>
        </w:rPr>
        <w:t xml:space="preserve"> e as linhas de apoio </w:t>
      </w:r>
      <w:r w:rsidR="00476231" w:rsidRPr="00025ED0">
        <w:rPr>
          <w:rFonts w:asciiTheme="minorHAnsi" w:eastAsia="Calibri" w:hAnsiTheme="minorHAnsi" w:cs="Calibri"/>
          <w:sz w:val="22"/>
          <w:szCs w:val="22"/>
        </w:rPr>
        <w:t xml:space="preserve">de Desenvolvimento de projeto </w:t>
      </w:r>
      <w:r w:rsidR="005D41F8" w:rsidRPr="00025ED0">
        <w:rPr>
          <w:rFonts w:asciiTheme="minorHAnsi" w:eastAsia="Calibri" w:hAnsiTheme="minorHAnsi" w:cs="Calibri"/>
          <w:sz w:val="22"/>
          <w:szCs w:val="22"/>
        </w:rPr>
        <w:t xml:space="preserve"> cinematográfico de </w:t>
      </w:r>
      <w:r w:rsidR="00D77BB1" w:rsidRPr="00025ED0">
        <w:rPr>
          <w:rFonts w:asciiTheme="minorHAnsi" w:eastAsia="Calibri" w:hAnsiTheme="minorHAnsi" w:cs="Calibri"/>
          <w:sz w:val="22"/>
          <w:szCs w:val="22"/>
        </w:rPr>
        <w:t>longa-metragem</w:t>
      </w:r>
      <w:r w:rsidR="005D41F8" w:rsidRPr="00025ED0">
        <w:rPr>
          <w:rFonts w:asciiTheme="minorHAnsi" w:eastAsia="Calibri" w:hAnsiTheme="minorHAnsi" w:cs="Calibri"/>
          <w:sz w:val="22"/>
          <w:szCs w:val="22"/>
        </w:rPr>
        <w:t xml:space="preserve"> ou obra seriada</w:t>
      </w:r>
      <w:r w:rsidR="00FC1EBE">
        <w:rPr>
          <w:rFonts w:asciiTheme="minorHAnsi" w:eastAsia="Calibri" w:hAnsiTheme="minorHAnsi" w:cs="Calibri"/>
          <w:sz w:val="22"/>
          <w:szCs w:val="22"/>
        </w:rPr>
        <w:t xml:space="preserve">, </w:t>
      </w:r>
      <w:r w:rsidR="00FC1EBE" w:rsidRPr="00FC1EBE">
        <w:rPr>
          <w:rFonts w:asciiTheme="minorHAnsi" w:eastAsia="Calibri" w:hAnsiTheme="minorHAnsi" w:cs="Calibri"/>
          <w:sz w:val="22"/>
          <w:szCs w:val="22"/>
        </w:rPr>
        <w:t>Restauração/Preservação de Acervo</w:t>
      </w:r>
      <w:r w:rsidR="005D41F8" w:rsidRPr="00025ED0">
        <w:rPr>
          <w:rFonts w:asciiTheme="minorHAnsi" w:eastAsia="Calibri" w:hAnsiTheme="minorHAnsi" w:cs="Calibri"/>
          <w:sz w:val="22"/>
          <w:szCs w:val="22"/>
        </w:rPr>
        <w:t xml:space="preserve"> e Publicação (catálogos, periódicos, livros, revistas especializadas, etc.), detalhadas no Anexo I deste Edital</w:t>
      </w:r>
      <w:r w:rsidR="002F2AFA" w:rsidRPr="00025ED0">
        <w:rPr>
          <w:rFonts w:asciiTheme="minorHAnsi" w:eastAsia="Calibri" w:hAnsiTheme="minorHAnsi" w:cs="Calibri"/>
          <w:sz w:val="22"/>
          <w:szCs w:val="22"/>
        </w:rPr>
        <w:t>.</w:t>
      </w:r>
    </w:p>
    <w:p w14:paraId="387BC4BE" w14:textId="62555CEE" w:rsidR="00EB4A65" w:rsidRPr="00025ED0" w:rsidRDefault="00B976D3" w:rsidP="006C130B">
      <w:pPr>
        <w:numPr>
          <w:ilvl w:val="0"/>
          <w:numId w:val="35"/>
        </w:numPr>
        <w:spacing w:after="120" w:line="360" w:lineRule="auto"/>
        <w:ind w:left="567" w:hanging="567"/>
        <w:jc w:val="both"/>
        <w:rPr>
          <w:rFonts w:asciiTheme="minorHAnsi" w:eastAsia="Calibri" w:hAnsiTheme="minorHAnsi" w:cs="Calibri"/>
          <w:sz w:val="22"/>
          <w:szCs w:val="22"/>
        </w:rPr>
      </w:pPr>
      <w:r w:rsidRPr="00025ED0">
        <w:rPr>
          <w:rFonts w:asciiTheme="minorHAnsi" w:eastAsia="Calibri" w:hAnsiTheme="minorHAnsi" w:cs="Calibri"/>
          <w:sz w:val="22"/>
          <w:szCs w:val="22"/>
        </w:rPr>
        <w:t>Proponentes Pessoa Física,</w:t>
      </w:r>
      <w:r w:rsidR="00BF15C4" w:rsidRPr="00025ED0">
        <w:rPr>
          <w:rFonts w:asciiTheme="minorHAnsi" w:eastAsia="Calibri" w:hAnsiTheme="minorHAnsi" w:cs="Calibri"/>
          <w:sz w:val="22"/>
          <w:szCs w:val="22"/>
        </w:rPr>
        <w:t xml:space="preserve"> </w:t>
      </w:r>
      <w:r w:rsidRPr="00025ED0">
        <w:rPr>
          <w:rFonts w:asciiTheme="minorHAnsi" w:eastAsia="Calibri" w:hAnsiTheme="minorHAnsi" w:cs="Calibri"/>
          <w:sz w:val="22"/>
          <w:szCs w:val="22"/>
        </w:rPr>
        <w:t xml:space="preserve">Empresário Individual ou Microempreendedor Individual (MEI) </w:t>
      </w:r>
      <w:r w:rsidR="00EB4A65" w:rsidRPr="00025ED0">
        <w:rPr>
          <w:rFonts w:asciiTheme="minorHAnsi" w:eastAsia="Calibri" w:hAnsiTheme="minorHAnsi" w:cs="Calibri"/>
          <w:sz w:val="22"/>
          <w:szCs w:val="22"/>
        </w:rPr>
        <w:t>cujo</w:t>
      </w:r>
      <w:r w:rsidR="006B6C42" w:rsidRPr="00025ED0">
        <w:rPr>
          <w:rFonts w:asciiTheme="minorHAnsi" w:eastAsia="Calibri" w:hAnsiTheme="minorHAnsi" w:cs="Calibri"/>
          <w:sz w:val="22"/>
          <w:szCs w:val="22"/>
        </w:rPr>
        <w:t xml:space="preserve"> </w:t>
      </w:r>
      <w:r w:rsidR="003A7247" w:rsidRPr="00025ED0">
        <w:rPr>
          <w:rFonts w:asciiTheme="minorHAnsi" w:eastAsia="Calibri" w:hAnsiTheme="minorHAnsi" w:cs="Calibri"/>
          <w:sz w:val="22"/>
          <w:szCs w:val="22"/>
        </w:rPr>
        <w:t xml:space="preserve">projeto apresentado solicite </w:t>
      </w:r>
      <w:r w:rsidR="00EB4A65" w:rsidRPr="00025ED0">
        <w:rPr>
          <w:rFonts w:asciiTheme="minorHAnsi" w:eastAsia="Calibri" w:hAnsiTheme="minorHAnsi" w:cs="Calibri"/>
          <w:sz w:val="22"/>
          <w:szCs w:val="22"/>
        </w:rPr>
        <w:t>apoio financeiro superior a R$ 200.000,00 (duzentos mil reais).</w:t>
      </w:r>
    </w:p>
    <w:p w14:paraId="1BA1A91F" w14:textId="6F2F5EFE" w:rsidR="005D41F8" w:rsidRPr="00025ED0" w:rsidRDefault="005D41F8" w:rsidP="006C130B">
      <w:pPr>
        <w:numPr>
          <w:ilvl w:val="0"/>
          <w:numId w:val="35"/>
        </w:numPr>
        <w:spacing w:after="120" w:line="360" w:lineRule="auto"/>
        <w:ind w:left="567" w:hanging="567"/>
        <w:jc w:val="both"/>
        <w:rPr>
          <w:rFonts w:asciiTheme="minorHAnsi" w:eastAsia="Calibri" w:hAnsiTheme="minorHAnsi" w:cs="Calibri"/>
          <w:sz w:val="22"/>
          <w:szCs w:val="22"/>
        </w:rPr>
      </w:pPr>
      <w:r w:rsidRPr="00025ED0">
        <w:rPr>
          <w:rFonts w:asciiTheme="minorHAnsi" w:eastAsia="Calibri" w:hAnsiTheme="minorHAnsi" w:cs="Calibri"/>
          <w:sz w:val="22"/>
          <w:szCs w:val="22"/>
        </w:rPr>
        <w:t>Não atendimento de alguma das exigências específicas aplicáveis às linhas de apoio relacionadas no item 1.3 deste edital.</w:t>
      </w:r>
    </w:p>
    <w:p w14:paraId="1E077E23" w14:textId="66EFFF1C" w:rsidR="00DE0D18" w:rsidRPr="00025ED0" w:rsidRDefault="00EF4075" w:rsidP="001B22A4">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8</w:t>
      </w:r>
      <w:r w:rsidR="0064647B" w:rsidRPr="00025ED0">
        <w:rPr>
          <w:rFonts w:asciiTheme="minorHAnsi" w:eastAsia="Calibri" w:hAnsiTheme="minorHAnsi" w:cs="Calibri"/>
          <w:b/>
          <w:sz w:val="22"/>
          <w:szCs w:val="22"/>
        </w:rPr>
        <w:t>.2</w:t>
      </w:r>
      <w:r w:rsidR="00DE0D18" w:rsidRPr="00025ED0">
        <w:rPr>
          <w:rFonts w:asciiTheme="minorHAnsi" w:eastAsia="Calibri" w:hAnsiTheme="minorHAnsi" w:cs="Calibri"/>
          <w:sz w:val="22"/>
          <w:szCs w:val="22"/>
        </w:rPr>
        <w:t xml:space="preserve"> A constatação de qualquer dos motivos de exclusão pre</w:t>
      </w:r>
      <w:r w:rsidR="00DD4D4C" w:rsidRPr="00025ED0">
        <w:rPr>
          <w:rFonts w:asciiTheme="minorHAnsi" w:eastAsia="Calibri" w:hAnsiTheme="minorHAnsi" w:cs="Calibri"/>
          <w:sz w:val="22"/>
          <w:szCs w:val="22"/>
        </w:rPr>
        <w:t>vistos neste I</w:t>
      </w:r>
      <w:r w:rsidR="00D33182" w:rsidRPr="00025ED0">
        <w:rPr>
          <w:rFonts w:asciiTheme="minorHAnsi" w:eastAsia="Calibri" w:hAnsiTheme="minorHAnsi" w:cs="Calibri"/>
          <w:sz w:val="22"/>
          <w:szCs w:val="22"/>
        </w:rPr>
        <w:t xml:space="preserve">tem </w:t>
      </w:r>
      <w:r w:rsidR="000E4E7C" w:rsidRPr="00025ED0">
        <w:rPr>
          <w:rFonts w:asciiTheme="minorHAnsi" w:eastAsia="Calibri" w:hAnsiTheme="minorHAnsi" w:cs="Calibri"/>
          <w:sz w:val="22"/>
          <w:szCs w:val="22"/>
        </w:rPr>
        <w:t>8</w:t>
      </w:r>
      <w:r w:rsidR="00D33182" w:rsidRPr="00025ED0">
        <w:rPr>
          <w:rFonts w:asciiTheme="minorHAnsi" w:eastAsia="Calibri" w:hAnsiTheme="minorHAnsi" w:cs="Calibri"/>
          <w:sz w:val="22"/>
          <w:szCs w:val="22"/>
        </w:rPr>
        <w:t xml:space="preserve"> acarretará</w:t>
      </w:r>
      <w:r w:rsidR="00DE0D18" w:rsidRPr="00025ED0">
        <w:rPr>
          <w:rFonts w:asciiTheme="minorHAnsi" w:eastAsia="Calibri" w:hAnsiTheme="minorHAnsi" w:cs="Calibri"/>
          <w:sz w:val="22"/>
          <w:szCs w:val="22"/>
        </w:rPr>
        <w:t xml:space="preserve"> na imediata exclus</w:t>
      </w:r>
      <w:r w:rsidR="00DD4D4C" w:rsidRPr="00025ED0">
        <w:rPr>
          <w:rFonts w:asciiTheme="minorHAnsi" w:eastAsia="Calibri" w:hAnsiTheme="minorHAnsi" w:cs="Calibri"/>
          <w:sz w:val="22"/>
          <w:szCs w:val="22"/>
        </w:rPr>
        <w:t>ão do projeto, independe</w:t>
      </w:r>
      <w:r w:rsidR="000B71CD" w:rsidRPr="00025ED0">
        <w:rPr>
          <w:rFonts w:asciiTheme="minorHAnsi" w:eastAsia="Calibri" w:hAnsiTheme="minorHAnsi" w:cs="Calibri"/>
          <w:sz w:val="22"/>
          <w:szCs w:val="22"/>
        </w:rPr>
        <w:t>nte</w:t>
      </w:r>
      <w:r w:rsidR="00DE0D18" w:rsidRPr="00025ED0">
        <w:rPr>
          <w:rFonts w:asciiTheme="minorHAnsi" w:eastAsia="Calibri" w:hAnsiTheme="minorHAnsi" w:cs="Calibri"/>
          <w:sz w:val="22"/>
          <w:szCs w:val="22"/>
        </w:rPr>
        <w:t xml:space="preserve"> da fase em que o mesmo se encontre.</w:t>
      </w:r>
    </w:p>
    <w:p w14:paraId="3D8486E3" w14:textId="6B9136E3" w:rsidR="0096340D" w:rsidRPr="00025ED0" w:rsidRDefault="00EF4075" w:rsidP="001B22A4">
      <w:pPr>
        <w:spacing w:after="120" w:line="360" w:lineRule="auto"/>
        <w:jc w:val="both"/>
        <w:rPr>
          <w:rFonts w:asciiTheme="minorHAnsi" w:hAnsiTheme="minorHAnsi"/>
          <w:b/>
          <w:sz w:val="22"/>
          <w:szCs w:val="22"/>
        </w:rPr>
      </w:pPr>
      <w:r w:rsidRPr="00025ED0">
        <w:rPr>
          <w:rFonts w:asciiTheme="minorHAnsi" w:hAnsiTheme="minorHAnsi"/>
          <w:b/>
          <w:sz w:val="22"/>
          <w:szCs w:val="22"/>
        </w:rPr>
        <w:t>9</w:t>
      </w:r>
      <w:r w:rsidR="006A2096" w:rsidRPr="00025ED0">
        <w:rPr>
          <w:rFonts w:asciiTheme="minorHAnsi" w:hAnsiTheme="minorHAnsi"/>
          <w:b/>
          <w:sz w:val="22"/>
          <w:szCs w:val="22"/>
        </w:rPr>
        <w:t>. DAS ETAPAS DO PROCESSO</w:t>
      </w:r>
      <w:r w:rsidR="0096340D" w:rsidRPr="00025ED0">
        <w:rPr>
          <w:rFonts w:asciiTheme="minorHAnsi" w:hAnsiTheme="minorHAnsi"/>
          <w:b/>
          <w:sz w:val="22"/>
          <w:szCs w:val="22"/>
        </w:rPr>
        <w:t xml:space="preserve"> DE SELEÇÃO</w:t>
      </w:r>
      <w:r w:rsidR="006A2096" w:rsidRPr="00025ED0">
        <w:rPr>
          <w:rFonts w:asciiTheme="minorHAnsi" w:hAnsiTheme="minorHAnsi"/>
          <w:b/>
          <w:sz w:val="22"/>
          <w:szCs w:val="22"/>
        </w:rPr>
        <w:t xml:space="preserve"> E PRAZOS PARA RECURSO</w:t>
      </w:r>
    </w:p>
    <w:p w14:paraId="0676CA6C" w14:textId="69892DBB" w:rsidR="0096340D" w:rsidRPr="00025ED0" w:rsidRDefault="00EF4075" w:rsidP="001B22A4">
      <w:pPr>
        <w:spacing w:after="120" w:line="360" w:lineRule="auto"/>
        <w:jc w:val="both"/>
        <w:rPr>
          <w:rFonts w:asciiTheme="minorHAnsi" w:hAnsiTheme="minorHAnsi"/>
          <w:sz w:val="22"/>
          <w:szCs w:val="22"/>
        </w:rPr>
      </w:pPr>
      <w:r w:rsidRPr="00025ED0">
        <w:rPr>
          <w:rFonts w:asciiTheme="minorHAnsi" w:hAnsiTheme="minorHAnsi"/>
          <w:b/>
          <w:sz w:val="22"/>
          <w:szCs w:val="22"/>
        </w:rPr>
        <w:t>9</w:t>
      </w:r>
      <w:r w:rsidR="00DD4D4C" w:rsidRPr="00025ED0">
        <w:rPr>
          <w:rFonts w:asciiTheme="minorHAnsi" w:hAnsiTheme="minorHAnsi"/>
          <w:b/>
          <w:sz w:val="22"/>
          <w:szCs w:val="22"/>
        </w:rPr>
        <w:t>.1</w:t>
      </w:r>
      <w:r w:rsidR="0096340D" w:rsidRPr="00025ED0">
        <w:rPr>
          <w:rFonts w:asciiTheme="minorHAnsi" w:hAnsiTheme="minorHAnsi"/>
          <w:sz w:val="22"/>
          <w:szCs w:val="22"/>
        </w:rPr>
        <w:t xml:space="preserve"> A seleção dos projetos submetidos a este Edital será composta das seguintes fases</w:t>
      </w:r>
      <w:r w:rsidR="00AC0A0D" w:rsidRPr="00025ED0">
        <w:rPr>
          <w:rFonts w:asciiTheme="minorHAnsi" w:hAnsiTheme="minorHAnsi"/>
          <w:sz w:val="22"/>
          <w:szCs w:val="22"/>
        </w:rPr>
        <w:t xml:space="preserve"> de julgamento</w:t>
      </w:r>
      <w:r w:rsidR="0096340D" w:rsidRPr="00025ED0">
        <w:rPr>
          <w:rFonts w:asciiTheme="minorHAnsi" w:hAnsiTheme="minorHAnsi"/>
          <w:sz w:val="22"/>
          <w:szCs w:val="22"/>
        </w:rPr>
        <w:t>:</w:t>
      </w:r>
    </w:p>
    <w:p w14:paraId="7EC271B6" w14:textId="7F52814E" w:rsidR="0096340D" w:rsidRPr="00025ED0" w:rsidRDefault="0096340D" w:rsidP="006C130B">
      <w:pPr>
        <w:spacing w:after="120" w:line="360" w:lineRule="auto"/>
        <w:ind w:left="567" w:hanging="567"/>
        <w:jc w:val="both"/>
        <w:rPr>
          <w:rFonts w:asciiTheme="minorHAnsi" w:eastAsia="Calibri" w:hAnsiTheme="minorHAnsi" w:cs="Calibri"/>
          <w:strike/>
          <w:sz w:val="22"/>
          <w:szCs w:val="22"/>
        </w:rPr>
      </w:pPr>
      <w:r w:rsidRPr="00025ED0">
        <w:rPr>
          <w:rFonts w:asciiTheme="minorHAnsi" w:eastAsia="Calibri" w:hAnsiTheme="minorHAnsi" w:cs="Calibri"/>
          <w:b/>
          <w:sz w:val="22"/>
          <w:szCs w:val="22"/>
        </w:rPr>
        <w:t>I.</w:t>
      </w:r>
      <w:r w:rsidRPr="00025ED0">
        <w:rPr>
          <w:rFonts w:asciiTheme="minorHAnsi" w:eastAsia="Calibri" w:hAnsiTheme="minorHAnsi" w:cs="Calibri"/>
          <w:sz w:val="22"/>
          <w:szCs w:val="22"/>
        </w:rPr>
        <w:t xml:space="preserve">        </w:t>
      </w:r>
      <w:r w:rsidR="00B724CD" w:rsidRPr="00025ED0">
        <w:rPr>
          <w:rFonts w:asciiTheme="minorHAnsi" w:eastAsia="Calibri" w:hAnsiTheme="minorHAnsi" w:cs="Calibri"/>
          <w:sz w:val="22"/>
          <w:szCs w:val="22"/>
        </w:rPr>
        <w:tab/>
      </w:r>
      <w:r w:rsidRPr="00025ED0">
        <w:rPr>
          <w:rFonts w:asciiTheme="minorHAnsi" w:eastAsia="Calibri" w:hAnsiTheme="minorHAnsi" w:cs="Calibri"/>
          <w:sz w:val="22"/>
          <w:szCs w:val="22"/>
        </w:rPr>
        <w:t xml:space="preserve">Admissibilidade </w:t>
      </w:r>
      <w:r w:rsidR="006D37F5" w:rsidRPr="00025ED0">
        <w:rPr>
          <w:rFonts w:asciiTheme="minorHAnsi" w:eastAsia="Calibri" w:hAnsiTheme="minorHAnsi" w:cs="Calibri"/>
          <w:sz w:val="22"/>
          <w:szCs w:val="22"/>
        </w:rPr>
        <w:t>dos projetos</w:t>
      </w:r>
      <w:r w:rsidRPr="00025ED0">
        <w:rPr>
          <w:rFonts w:asciiTheme="minorHAnsi" w:eastAsia="Calibri" w:hAnsiTheme="minorHAnsi" w:cs="Calibri"/>
          <w:sz w:val="22"/>
          <w:szCs w:val="22"/>
        </w:rPr>
        <w:t xml:space="preserve">, a ser realizada </w:t>
      </w:r>
      <w:r w:rsidR="00045CE9">
        <w:rPr>
          <w:rFonts w:asciiTheme="minorHAnsi" w:eastAsia="Calibri" w:hAnsiTheme="minorHAnsi" w:cs="Calibri"/>
          <w:sz w:val="22"/>
          <w:szCs w:val="22"/>
        </w:rPr>
        <w:t xml:space="preserve">pelo Fundo de Apoio à Cultura, através de servidores da </w:t>
      </w:r>
      <w:r w:rsidRPr="00025ED0">
        <w:rPr>
          <w:rFonts w:asciiTheme="minorHAnsi" w:eastAsia="Calibri" w:hAnsiTheme="minorHAnsi" w:cs="Calibri"/>
          <w:sz w:val="22"/>
          <w:szCs w:val="22"/>
        </w:rPr>
        <w:t>Secretaria de Estado de Cultura do Distrito Federal, onde será observado o cumprimento dos requisitos formais e documentais previsto</w:t>
      </w:r>
      <w:r w:rsidR="00437D44" w:rsidRPr="00025ED0">
        <w:rPr>
          <w:rFonts w:asciiTheme="minorHAnsi" w:eastAsia="Calibri" w:hAnsiTheme="minorHAnsi" w:cs="Calibri"/>
          <w:sz w:val="22"/>
          <w:szCs w:val="22"/>
        </w:rPr>
        <w:t>s neste edital e em seus anexos</w:t>
      </w:r>
      <w:r w:rsidR="00570215" w:rsidRPr="00025ED0">
        <w:rPr>
          <w:rFonts w:asciiTheme="minorHAnsi" w:eastAsia="Calibri" w:hAnsiTheme="minorHAnsi" w:cs="Calibri"/>
          <w:sz w:val="22"/>
          <w:szCs w:val="22"/>
        </w:rPr>
        <w:t>;</w:t>
      </w:r>
    </w:p>
    <w:p w14:paraId="77F29B80" w14:textId="06F32063" w:rsidR="005F4A42" w:rsidRPr="00025ED0" w:rsidRDefault="00437D44" w:rsidP="006C130B">
      <w:pPr>
        <w:spacing w:after="120" w:line="360" w:lineRule="auto"/>
        <w:ind w:left="567" w:hanging="567"/>
        <w:jc w:val="both"/>
        <w:rPr>
          <w:rFonts w:asciiTheme="minorHAnsi" w:eastAsia="Calibri" w:hAnsiTheme="minorHAnsi" w:cs="Calibri"/>
          <w:sz w:val="22"/>
          <w:szCs w:val="22"/>
        </w:rPr>
      </w:pPr>
      <w:r w:rsidRPr="00025ED0">
        <w:rPr>
          <w:rFonts w:asciiTheme="minorHAnsi" w:eastAsia="Calibri" w:hAnsiTheme="minorHAnsi" w:cs="Calibri"/>
          <w:b/>
          <w:sz w:val="22"/>
          <w:szCs w:val="22"/>
        </w:rPr>
        <w:t>II.</w:t>
      </w:r>
      <w:r w:rsidRPr="00025ED0">
        <w:rPr>
          <w:rFonts w:asciiTheme="minorHAnsi" w:eastAsia="Calibri" w:hAnsiTheme="minorHAnsi" w:cs="Calibri"/>
          <w:sz w:val="22"/>
          <w:szCs w:val="22"/>
        </w:rPr>
        <w:t xml:space="preserve"> </w:t>
      </w:r>
      <w:r w:rsidR="00570215" w:rsidRPr="00025ED0">
        <w:rPr>
          <w:rFonts w:asciiTheme="minorHAnsi" w:eastAsia="Calibri" w:hAnsiTheme="minorHAnsi" w:cs="Calibri"/>
          <w:sz w:val="22"/>
          <w:szCs w:val="22"/>
        </w:rPr>
        <w:t xml:space="preserve">     </w:t>
      </w:r>
      <w:r w:rsidR="00837CA4" w:rsidRPr="00025ED0">
        <w:rPr>
          <w:rFonts w:asciiTheme="minorHAnsi" w:eastAsia="Calibri" w:hAnsiTheme="minorHAnsi" w:cs="Calibri"/>
          <w:sz w:val="22"/>
          <w:szCs w:val="22"/>
        </w:rPr>
        <w:t xml:space="preserve">Análise do mérito cultural dos projetos, a ser </w:t>
      </w:r>
      <w:proofErr w:type="gramStart"/>
      <w:r w:rsidR="00837CA4" w:rsidRPr="00025ED0">
        <w:rPr>
          <w:rFonts w:asciiTheme="minorHAnsi" w:eastAsia="Calibri" w:hAnsiTheme="minorHAnsi" w:cs="Calibri"/>
          <w:sz w:val="22"/>
          <w:szCs w:val="22"/>
        </w:rPr>
        <w:t>realizada por comiss</w:t>
      </w:r>
      <w:r w:rsidR="00086FFF" w:rsidRPr="00025ED0">
        <w:rPr>
          <w:rFonts w:asciiTheme="minorHAnsi" w:eastAsia="Calibri" w:hAnsiTheme="minorHAnsi" w:cs="Calibri"/>
          <w:sz w:val="22"/>
          <w:szCs w:val="22"/>
        </w:rPr>
        <w:t>ões</w:t>
      </w:r>
      <w:r w:rsidR="00837CA4" w:rsidRPr="00025ED0">
        <w:rPr>
          <w:rFonts w:asciiTheme="minorHAnsi" w:eastAsia="Calibri" w:hAnsiTheme="minorHAnsi" w:cs="Calibri"/>
          <w:sz w:val="22"/>
          <w:szCs w:val="22"/>
        </w:rPr>
        <w:t xml:space="preserve"> específica</w:t>
      </w:r>
      <w:r w:rsidR="00086FFF" w:rsidRPr="00025ED0">
        <w:rPr>
          <w:rFonts w:asciiTheme="minorHAnsi" w:eastAsia="Calibri" w:hAnsiTheme="minorHAnsi" w:cs="Calibri"/>
          <w:sz w:val="22"/>
          <w:szCs w:val="22"/>
        </w:rPr>
        <w:t>s</w:t>
      </w:r>
      <w:r w:rsidR="00DE6660" w:rsidRPr="00025ED0">
        <w:rPr>
          <w:rFonts w:asciiTheme="minorHAnsi" w:eastAsia="Calibri" w:hAnsiTheme="minorHAnsi" w:cs="Calibri"/>
          <w:sz w:val="22"/>
          <w:szCs w:val="22"/>
        </w:rPr>
        <w:t xml:space="preserve"> proposta</w:t>
      </w:r>
      <w:r w:rsidR="004805DA">
        <w:rPr>
          <w:rFonts w:asciiTheme="minorHAnsi" w:eastAsia="Calibri" w:hAnsiTheme="minorHAnsi" w:cs="Calibri"/>
          <w:sz w:val="22"/>
          <w:szCs w:val="22"/>
        </w:rPr>
        <w:t>s</w:t>
      </w:r>
      <w:proofErr w:type="gramEnd"/>
      <w:r w:rsidR="00086FFF" w:rsidRPr="00025ED0">
        <w:rPr>
          <w:rFonts w:asciiTheme="minorHAnsi" w:eastAsia="Calibri" w:hAnsiTheme="minorHAnsi" w:cs="Calibri"/>
          <w:sz w:val="22"/>
          <w:szCs w:val="22"/>
        </w:rPr>
        <w:t xml:space="preserve"> </w:t>
      </w:r>
      <w:r w:rsidR="004805DA">
        <w:rPr>
          <w:rFonts w:asciiTheme="minorHAnsi" w:eastAsia="Calibri" w:hAnsiTheme="minorHAnsi" w:cs="Calibri"/>
          <w:sz w:val="22"/>
          <w:szCs w:val="22"/>
        </w:rPr>
        <w:t xml:space="preserve">pelo Conselho de Cultura </w:t>
      </w:r>
      <w:r w:rsidR="00086FFF" w:rsidRPr="00025ED0">
        <w:rPr>
          <w:rFonts w:asciiTheme="minorHAnsi" w:eastAsia="Calibri" w:hAnsiTheme="minorHAnsi" w:cs="Calibri"/>
          <w:sz w:val="22"/>
          <w:szCs w:val="22"/>
        </w:rPr>
        <w:t xml:space="preserve">e </w:t>
      </w:r>
      <w:r w:rsidR="00837CA4" w:rsidRPr="00025ED0">
        <w:rPr>
          <w:rFonts w:asciiTheme="minorHAnsi" w:eastAsia="Calibri" w:hAnsiTheme="minorHAnsi" w:cs="Calibri"/>
          <w:sz w:val="22"/>
          <w:szCs w:val="22"/>
        </w:rPr>
        <w:t>designada</w:t>
      </w:r>
      <w:r w:rsidR="00086FFF" w:rsidRPr="00025ED0">
        <w:rPr>
          <w:rFonts w:asciiTheme="minorHAnsi" w:eastAsia="Calibri" w:hAnsiTheme="minorHAnsi" w:cs="Calibri"/>
          <w:sz w:val="22"/>
          <w:szCs w:val="22"/>
        </w:rPr>
        <w:t>s</w:t>
      </w:r>
      <w:r w:rsidR="00837CA4" w:rsidRPr="00025ED0">
        <w:rPr>
          <w:rFonts w:asciiTheme="minorHAnsi" w:eastAsia="Calibri" w:hAnsiTheme="minorHAnsi" w:cs="Calibri"/>
          <w:sz w:val="22"/>
          <w:szCs w:val="22"/>
        </w:rPr>
        <w:t xml:space="preserve"> pelo Secretário de Cultura do Distrito Federal. Nesta etapa serão atribuídas notas aos quesitos de avaliação gerais e específicos des</w:t>
      </w:r>
      <w:r w:rsidR="00DE6660" w:rsidRPr="00025ED0">
        <w:rPr>
          <w:rFonts w:asciiTheme="minorHAnsi" w:eastAsia="Calibri" w:hAnsiTheme="minorHAnsi" w:cs="Calibri"/>
          <w:sz w:val="22"/>
          <w:szCs w:val="22"/>
        </w:rPr>
        <w:t>critos respectivamente no Item 10</w:t>
      </w:r>
      <w:r w:rsidR="00837CA4" w:rsidRPr="00025ED0">
        <w:rPr>
          <w:rFonts w:asciiTheme="minorHAnsi" w:eastAsia="Calibri" w:hAnsiTheme="minorHAnsi" w:cs="Calibri"/>
          <w:sz w:val="22"/>
          <w:szCs w:val="22"/>
        </w:rPr>
        <w:t xml:space="preserve"> e </w:t>
      </w:r>
      <w:r w:rsidR="000B71CD" w:rsidRPr="00025ED0">
        <w:rPr>
          <w:rFonts w:asciiTheme="minorHAnsi" w:eastAsia="Calibri" w:hAnsiTheme="minorHAnsi" w:cs="Calibri"/>
          <w:sz w:val="22"/>
          <w:szCs w:val="22"/>
        </w:rPr>
        <w:t xml:space="preserve">no </w:t>
      </w:r>
      <w:r w:rsidR="00837CA4" w:rsidRPr="00025ED0">
        <w:rPr>
          <w:rFonts w:asciiTheme="minorHAnsi" w:eastAsia="Calibri" w:hAnsiTheme="minorHAnsi" w:cs="Calibri"/>
          <w:sz w:val="22"/>
          <w:szCs w:val="22"/>
        </w:rPr>
        <w:t>Anexo I deste edital.</w:t>
      </w:r>
    </w:p>
    <w:p w14:paraId="0DF36D3D" w14:textId="4BED6731" w:rsidR="00D07EB1" w:rsidRPr="00025ED0" w:rsidRDefault="00EF4075" w:rsidP="002363FC">
      <w:pPr>
        <w:spacing w:after="120" w:line="360" w:lineRule="auto"/>
        <w:jc w:val="both"/>
        <w:rPr>
          <w:rFonts w:asciiTheme="minorHAnsi" w:hAnsiTheme="minorHAnsi"/>
          <w:sz w:val="22"/>
          <w:szCs w:val="22"/>
        </w:rPr>
      </w:pPr>
      <w:r w:rsidRPr="00025ED0">
        <w:rPr>
          <w:rFonts w:asciiTheme="minorHAnsi" w:hAnsiTheme="minorHAnsi"/>
          <w:b/>
          <w:sz w:val="22"/>
          <w:szCs w:val="22"/>
        </w:rPr>
        <w:t>9</w:t>
      </w:r>
      <w:r w:rsidR="00F550CE" w:rsidRPr="00025ED0">
        <w:rPr>
          <w:rFonts w:asciiTheme="minorHAnsi" w:eastAsia="Calibri" w:hAnsiTheme="minorHAnsi" w:cs="Calibri"/>
          <w:b/>
          <w:sz w:val="22"/>
          <w:szCs w:val="22"/>
        </w:rPr>
        <w:t>.</w:t>
      </w:r>
      <w:r w:rsidR="00DE6660" w:rsidRPr="00025ED0">
        <w:rPr>
          <w:rFonts w:asciiTheme="minorHAnsi" w:eastAsia="Calibri" w:hAnsiTheme="minorHAnsi" w:cs="Calibri"/>
          <w:b/>
          <w:sz w:val="22"/>
          <w:szCs w:val="22"/>
        </w:rPr>
        <w:t>2</w:t>
      </w:r>
      <w:r w:rsidR="00F550CE" w:rsidRPr="00025ED0">
        <w:rPr>
          <w:rFonts w:asciiTheme="minorHAnsi" w:eastAsia="Calibri" w:hAnsiTheme="minorHAnsi" w:cs="Calibri"/>
          <w:sz w:val="22"/>
          <w:szCs w:val="22"/>
        </w:rPr>
        <w:t xml:space="preserve"> </w:t>
      </w:r>
      <w:r w:rsidR="002363FC" w:rsidRPr="00025ED0">
        <w:rPr>
          <w:rFonts w:asciiTheme="minorHAnsi" w:eastAsia="Calibri" w:hAnsiTheme="minorHAnsi" w:cs="Calibri"/>
          <w:sz w:val="22"/>
          <w:szCs w:val="22"/>
        </w:rPr>
        <w:t>Contra a decisão da etapa de admissibilidade ou de mérito cultural,</w:t>
      </w:r>
      <w:r w:rsidR="008E3936">
        <w:rPr>
          <w:rFonts w:asciiTheme="minorHAnsi" w:eastAsia="Calibri" w:hAnsiTheme="minorHAnsi" w:cs="Calibri"/>
          <w:sz w:val="22"/>
          <w:szCs w:val="22"/>
        </w:rPr>
        <w:t xml:space="preserve"> inclusive relativa às eventuais glosas realizadas em quaisquer dessas etapas,</w:t>
      </w:r>
      <w:r w:rsidR="002363FC" w:rsidRPr="00025ED0">
        <w:rPr>
          <w:rFonts w:asciiTheme="minorHAnsi" w:eastAsia="Calibri" w:hAnsiTheme="minorHAnsi" w:cs="Calibri"/>
          <w:sz w:val="22"/>
          <w:szCs w:val="22"/>
        </w:rPr>
        <w:t xml:space="preserve"> caberá recurso fundamentado e específico ao </w:t>
      </w:r>
      <w:r w:rsidR="002363FC" w:rsidRPr="00025ED0">
        <w:rPr>
          <w:rFonts w:asciiTheme="minorHAnsi" w:eastAsia="Calibri" w:hAnsiTheme="minorHAnsi" w:cs="Calibri"/>
          <w:sz w:val="22"/>
          <w:szCs w:val="22"/>
        </w:rPr>
        <w:lastRenderedPageBreak/>
        <w:t>Conselho de Cultura do Distrito Federal, no prazo de 10 (dez) dias corridos a contar da publicação do resultado, considerando-se para início da contagem o primeiro dia útil posterior à publicação, não cabendo recurso administrativo da decisão do Conselho nestas fases.</w:t>
      </w:r>
    </w:p>
    <w:p w14:paraId="2791A913" w14:textId="5248CDF2" w:rsidR="00357733" w:rsidRPr="00025ED0" w:rsidRDefault="00EF4075" w:rsidP="001B22A4">
      <w:pPr>
        <w:spacing w:after="120" w:line="360" w:lineRule="auto"/>
        <w:jc w:val="both"/>
        <w:rPr>
          <w:rFonts w:asciiTheme="minorHAnsi" w:eastAsia="Calibri" w:hAnsiTheme="minorHAnsi" w:cs="Calibri"/>
          <w:sz w:val="22"/>
          <w:szCs w:val="22"/>
        </w:rPr>
      </w:pPr>
      <w:r w:rsidRPr="00025ED0">
        <w:rPr>
          <w:rFonts w:asciiTheme="minorHAnsi" w:hAnsiTheme="minorHAnsi"/>
          <w:b/>
          <w:sz w:val="22"/>
          <w:szCs w:val="22"/>
        </w:rPr>
        <w:t>9</w:t>
      </w:r>
      <w:r w:rsidR="00F73B74" w:rsidRPr="00025ED0">
        <w:rPr>
          <w:rFonts w:asciiTheme="minorHAnsi" w:hAnsiTheme="minorHAnsi"/>
          <w:b/>
          <w:sz w:val="22"/>
          <w:szCs w:val="22"/>
        </w:rPr>
        <w:t>.</w:t>
      </w:r>
      <w:r w:rsidR="002C2439" w:rsidRPr="00025ED0">
        <w:rPr>
          <w:rFonts w:asciiTheme="minorHAnsi" w:hAnsiTheme="minorHAnsi"/>
          <w:b/>
          <w:sz w:val="22"/>
          <w:szCs w:val="22"/>
        </w:rPr>
        <w:t>3</w:t>
      </w:r>
      <w:r w:rsidR="00DE6660" w:rsidRPr="00025ED0">
        <w:rPr>
          <w:rFonts w:asciiTheme="minorHAnsi" w:hAnsiTheme="minorHAnsi"/>
          <w:sz w:val="22"/>
          <w:szCs w:val="22"/>
        </w:rPr>
        <w:t xml:space="preserve"> Os resultados de cada etapa da</w:t>
      </w:r>
      <w:r w:rsidR="00EE1FD5" w:rsidRPr="00025ED0">
        <w:rPr>
          <w:rFonts w:asciiTheme="minorHAnsi" w:hAnsiTheme="minorHAnsi"/>
          <w:sz w:val="22"/>
          <w:szCs w:val="22"/>
        </w:rPr>
        <w:t xml:space="preserve"> seleção serão publicados no Diário Oficial do Distrito Federal </w:t>
      </w:r>
      <w:r w:rsidR="009A777E" w:rsidRPr="00025ED0">
        <w:rPr>
          <w:rFonts w:asciiTheme="minorHAnsi" w:hAnsiTheme="minorHAnsi"/>
          <w:sz w:val="22"/>
          <w:szCs w:val="22"/>
        </w:rPr>
        <w:t xml:space="preserve">e </w:t>
      </w:r>
      <w:r w:rsidR="00357733" w:rsidRPr="00025ED0">
        <w:rPr>
          <w:rFonts w:asciiTheme="minorHAnsi" w:eastAsia="Calibri" w:hAnsiTheme="minorHAnsi" w:cs="Calibri"/>
          <w:sz w:val="22"/>
          <w:szCs w:val="22"/>
        </w:rPr>
        <w:t xml:space="preserve">no site da </w:t>
      </w:r>
      <w:r w:rsidR="00A7604C">
        <w:rPr>
          <w:rFonts w:asciiTheme="minorHAnsi" w:eastAsia="Calibri" w:hAnsiTheme="minorHAnsi" w:cs="Calibri"/>
          <w:sz w:val="22"/>
          <w:szCs w:val="22"/>
        </w:rPr>
        <w:t>Secretaria de Estado de Cultura</w:t>
      </w:r>
      <w:proofErr w:type="gramStart"/>
      <w:r w:rsidR="00A7604C">
        <w:rPr>
          <w:rFonts w:asciiTheme="minorHAnsi" w:eastAsia="Calibri" w:hAnsiTheme="minorHAnsi" w:cs="Calibri"/>
          <w:sz w:val="22"/>
          <w:szCs w:val="22"/>
        </w:rPr>
        <w:t xml:space="preserve"> </w:t>
      </w:r>
      <w:r w:rsidR="00357733" w:rsidRPr="00025ED0">
        <w:rPr>
          <w:rFonts w:asciiTheme="minorHAnsi" w:eastAsia="Calibri" w:hAnsiTheme="minorHAnsi" w:cs="Calibri"/>
          <w:sz w:val="22"/>
          <w:szCs w:val="22"/>
        </w:rPr>
        <w:t xml:space="preserve"> </w:t>
      </w:r>
      <w:proofErr w:type="gramEnd"/>
      <w:r w:rsidR="00357733" w:rsidRPr="00025ED0">
        <w:rPr>
          <w:rFonts w:asciiTheme="minorHAnsi" w:eastAsia="Calibri" w:hAnsiTheme="minorHAnsi" w:cs="Calibri"/>
          <w:sz w:val="22"/>
          <w:szCs w:val="22"/>
        </w:rPr>
        <w:t>do Distrito Federal (</w:t>
      </w:r>
      <w:hyperlink r:id="rId13">
        <w:r w:rsidR="00357733" w:rsidRPr="00025ED0">
          <w:rPr>
            <w:rFonts w:asciiTheme="minorHAnsi" w:eastAsia="Calibri" w:hAnsiTheme="minorHAnsi" w:cs="Calibri"/>
            <w:sz w:val="22"/>
            <w:szCs w:val="22"/>
            <w:u w:val="single"/>
          </w:rPr>
          <w:t>www.cultura.df.gov.br</w:t>
        </w:r>
      </w:hyperlink>
      <w:r w:rsidR="00357733" w:rsidRPr="00025ED0">
        <w:rPr>
          <w:rFonts w:asciiTheme="minorHAnsi" w:eastAsia="Calibri" w:hAnsiTheme="minorHAnsi" w:cs="Calibri"/>
          <w:sz w:val="22"/>
          <w:szCs w:val="22"/>
        </w:rPr>
        <w:t xml:space="preserve">) </w:t>
      </w:r>
      <w:r w:rsidR="00BD035A">
        <w:rPr>
          <w:rFonts w:asciiTheme="minorHAnsi" w:eastAsia="Calibri" w:hAnsiTheme="minorHAnsi" w:cs="Calibri"/>
          <w:sz w:val="22"/>
          <w:szCs w:val="22"/>
        </w:rPr>
        <w:t>e</w:t>
      </w:r>
      <w:r w:rsidR="009A777E" w:rsidRPr="00025ED0">
        <w:rPr>
          <w:rFonts w:asciiTheme="minorHAnsi" w:eastAsia="Calibri" w:hAnsiTheme="minorHAnsi" w:cs="Calibri"/>
          <w:sz w:val="22"/>
          <w:szCs w:val="22"/>
        </w:rPr>
        <w:t xml:space="preserve"> no</w:t>
      </w:r>
      <w:r w:rsidR="00357733" w:rsidRPr="00025ED0">
        <w:rPr>
          <w:rFonts w:asciiTheme="minorHAnsi" w:eastAsia="Calibri" w:hAnsiTheme="minorHAnsi" w:cs="Calibri"/>
          <w:sz w:val="22"/>
          <w:szCs w:val="22"/>
        </w:rPr>
        <w:t xml:space="preserve"> hotsite da Subsecretaria de Fomento e Incentivo Cultural (</w:t>
      </w:r>
      <w:hyperlink r:id="rId14" w:history="1">
        <w:r w:rsidR="00992211" w:rsidRPr="00025ED0">
          <w:rPr>
            <w:rFonts w:asciiTheme="minorHAnsi" w:eastAsia="Calibri" w:hAnsiTheme="minorHAnsi"/>
            <w:sz w:val="22"/>
            <w:szCs w:val="22"/>
            <w:u w:val="single"/>
          </w:rPr>
          <w:t>www.sufic.df.gov.br</w:t>
        </w:r>
      </w:hyperlink>
      <w:r w:rsidR="00357733" w:rsidRPr="00025ED0">
        <w:rPr>
          <w:rFonts w:asciiTheme="minorHAnsi" w:eastAsia="Calibri" w:hAnsiTheme="minorHAnsi" w:cs="Calibri"/>
          <w:sz w:val="22"/>
          <w:szCs w:val="22"/>
        </w:rPr>
        <w:t>).</w:t>
      </w:r>
    </w:p>
    <w:p w14:paraId="03E9CC79" w14:textId="77C51CB1" w:rsidR="00EE1FD5" w:rsidRPr="00025ED0" w:rsidRDefault="00EF4075" w:rsidP="001B22A4">
      <w:pPr>
        <w:spacing w:after="120" w:line="360" w:lineRule="auto"/>
        <w:jc w:val="both"/>
        <w:rPr>
          <w:rFonts w:asciiTheme="minorHAnsi" w:hAnsiTheme="minorHAnsi"/>
          <w:sz w:val="22"/>
          <w:szCs w:val="22"/>
        </w:rPr>
      </w:pPr>
      <w:r w:rsidRPr="00025ED0">
        <w:rPr>
          <w:rFonts w:asciiTheme="minorHAnsi" w:hAnsiTheme="minorHAnsi"/>
          <w:b/>
          <w:sz w:val="22"/>
          <w:szCs w:val="22"/>
        </w:rPr>
        <w:t>9</w:t>
      </w:r>
      <w:r w:rsidR="00F73B74" w:rsidRPr="00025ED0">
        <w:rPr>
          <w:rFonts w:asciiTheme="minorHAnsi" w:hAnsiTheme="minorHAnsi"/>
          <w:b/>
          <w:sz w:val="22"/>
          <w:szCs w:val="22"/>
        </w:rPr>
        <w:t>.</w:t>
      </w:r>
      <w:r w:rsidR="002C2439" w:rsidRPr="00025ED0">
        <w:rPr>
          <w:rFonts w:asciiTheme="minorHAnsi" w:hAnsiTheme="minorHAnsi"/>
          <w:b/>
          <w:sz w:val="22"/>
          <w:szCs w:val="22"/>
        </w:rPr>
        <w:t>4</w:t>
      </w:r>
      <w:r w:rsidR="00EE1FD5" w:rsidRPr="00025ED0">
        <w:rPr>
          <w:rFonts w:asciiTheme="minorHAnsi" w:hAnsiTheme="minorHAnsi"/>
          <w:sz w:val="22"/>
          <w:szCs w:val="22"/>
        </w:rPr>
        <w:t xml:space="preserve"> Não será permitida a complementação de documentação por ocasião da interposição de recurso em qualquer fase do processo de seleção.</w:t>
      </w:r>
    </w:p>
    <w:p w14:paraId="64CFA136" w14:textId="6CEF22D2" w:rsidR="00A72E31" w:rsidRPr="00025ED0" w:rsidRDefault="00EF4075" w:rsidP="001B22A4">
      <w:pPr>
        <w:spacing w:after="120" w:line="360" w:lineRule="auto"/>
        <w:jc w:val="both"/>
        <w:rPr>
          <w:rFonts w:asciiTheme="minorHAnsi" w:hAnsiTheme="minorHAnsi"/>
          <w:b/>
          <w:strike/>
          <w:sz w:val="22"/>
          <w:szCs w:val="22"/>
        </w:rPr>
      </w:pPr>
      <w:r w:rsidRPr="00025ED0">
        <w:rPr>
          <w:rFonts w:asciiTheme="minorHAnsi" w:hAnsiTheme="minorHAnsi"/>
          <w:b/>
          <w:sz w:val="22"/>
          <w:szCs w:val="22"/>
        </w:rPr>
        <w:t>10</w:t>
      </w:r>
      <w:r w:rsidR="00A72E31" w:rsidRPr="00025ED0">
        <w:rPr>
          <w:rFonts w:asciiTheme="minorHAnsi" w:hAnsiTheme="minorHAnsi"/>
          <w:b/>
          <w:sz w:val="22"/>
          <w:szCs w:val="22"/>
        </w:rPr>
        <w:t xml:space="preserve">. DOS QUESITOS GERAIS E ESPECÍFICOS DE ANÁLISE </w:t>
      </w:r>
      <w:r w:rsidR="002A4688" w:rsidRPr="00025ED0">
        <w:rPr>
          <w:rFonts w:asciiTheme="minorHAnsi" w:hAnsiTheme="minorHAnsi"/>
          <w:b/>
          <w:sz w:val="22"/>
          <w:szCs w:val="22"/>
        </w:rPr>
        <w:t>DO MÉRITO CULTURAL DOS PROJETOS</w:t>
      </w:r>
      <w:r w:rsidR="00A56303" w:rsidRPr="00025ED0">
        <w:rPr>
          <w:rFonts w:asciiTheme="minorHAnsi" w:hAnsiTheme="minorHAnsi"/>
          <w:b/>
          <w:sz w:val="22"/>
          <w:szCs w:val="22"/>
        </w:rPr>
        <w:t>.</w:t>
      </w:r>
      <w:r w:rsidR="002A4688" w:rsidRPr="00025ED0">
        <w:rPr>
          <w:rFonts w:asciiTheme="minorHAnsi" w:hAnsiTheme="minorHAnsi"/>
          <w:b/>
          <w:sz w:val="22"/>
          <w:szCs w:val="22"/>
        </w:rPr>
        <w:t xml:space="preserve"> </w:t>
      </w:r>
    </w:p>
    <w:p w14:paraId="16C38BFF" w14:textId="02C5820C" w:rsidR="00A72E31" w:rsidRPr="00025ED0" w:rsidRDefault="00EF4075" w:rsidP="001B22A4">
      <w:pPr>
        <w:spacing w:after="120" w:line="360" w:lineRule="auto"/>
        <w:jc w:val="both"/>
        <w:rPr>
          <w:rFonts w:asciiTheme="minorHAnsi" w:hAnsiTheme="minorHAnsi"/>
          <w:sz w:val="22"/>
          <w:szCs w:val="22"/>
        </w:rPr>
      </w:pPr>
      <w:r w:rsidRPr="00025ED0">
        <w:rPr>
          <w:rFonts w:asciiTheme="minorHAnsi" w:hAnsiTheme="minorHAnsi"/>
          <w:b/>
          <w:sz w:val="22"/>
          <w:szCs w:val="22"/>
        </w:rPr>
        <w:t>10</w:t>
      </w:r>
      <w:r w:rsidR="00A72E31" w:rsidRPr="00025ED0">
        <w:rPr>
          <w:rFonts w:asciiTheme="minorHAnsi" w:hAnsiTheme="minorHAnsi"/>
          <w:b/>
          <w:sz w:val="22"/>
          <w:szCs w:val="22"/>
        </w:rPr>
        <w:t>.1</w:t>
      </w:r>
      <w:r w:rsidR="00A72E31" w:rsidRPr="00025ED0">
        <w:rPr>
          <w:rFonts w:asciiTheme="minorHAnsi" w:hAnsiTheme="minorHAnsi"/>
          <w:sz w:val="22"/>
          <w:szCs w:val="22"/>
        </w:rPr>
        <w:t xml:space="preserve"> Entende-se por </w:t>
      </w:r>
      <w:r w:rsidR="009A777E" w:rsidRPr="00025ED0">
        <w:rPr>
          <w:rFonts w:asciiTheme="minorHAnsi" w:hAnsiTheme="minorHAnsi"/>
          <w:sz w:val="22"/>
          <w:szCs w:val="22"/>
        </w:rPr>
        <w:t xml:space="preserve">Análise do </w:t>
      </w:r>
      <w:r w:rsidR="00A72E31" w:rsidRPr="00025ED0">
        <w:rPr>
          <w:rFonts w:asciiTheme="minorHAnsi" w:hAnsiTheme="minorHAnsi"/>
          <w:sz w:val="22"/>
          <w:szCs w:val="22"/>
        </w:rPr>
        <w:t xml:space="preserve">Mérito Cultural </w:t>
      </w:r>
      <w:r w:rsidR="009A777E" w:rsidRPr="00025ED0">
        <w:rPr>
          <w:rFonts w:asciiTheme="minorHAnsi" w:hAnsiTheme="minorHAnsi"/>
          <w:sz w:val="22"/>
          <w:szCs w:val="22"/>
        </w:rPr>
        <w:t>a</w:t>
      </w:r>
      <w:r w:rsidR="00A72E31" w:rsidRPr="00025ED0">
        <w:rPr>
          <w:rFonts w:asciiTheme="minorHAnsi" w:hAnsiTheme="minorHAnsi"/>
          <w:sz w:val="22"/>
          <w:szCs w:val="22"/>
        </w:rPr>
        <w:t xml:space="preserve"> identifica</w:t>
      </w:r>
      <w:r w:rsidR="009A777E" w:rsidRPr="00025ED0">
        <w:rPr>
          <w:rFonts w:asciiTheme="minorHAnsi" w:hAnsiTheme="minorHAnsi"/>
          <w:sz w:val="22"/>
          <w:szCs w:val="22"/>
        </w:rPr>
        <w:t>ção de</w:t>
      </w:r>
      <w:r w:rsidR="00A72E31" w:rsidRPr="00025ED0">
        <w:rPr>
          <w:rFonts w:asciiTheme="minorHAnsi" w:hAnsiTheme="minorHAnsi"/>
          <w:sz w:val="22"/>
          <w:szCs w:val="22"/>
        </w:rPr>
        <w:t xml:space="preserve"> aspectos relevantes </w:t>
      </w:r>
      <w:r w:rsidR="006D37F5" w:rsidRPr="00025ED0">
        <w:rPr>
          <w:rFonts w:asciiTheme="minorHAnsi" w:hAnsiTheme="minorHAnsi"/>
          <w:sz w:val="22"/>
          <w:szCs w:val="22"/>
        </w:rPr>
        <w:t>do projeto</w:t>
      </w:r>
      <w:r w:rsidR="00A72E31" w:rsidRPr="00025ED0">
        <w:rPr>
          <w:rFonts w:asciiTheme="minorHAnsi" w:hAnsiTheme="minorHAnsi"/>
          <w:sz w:val="22"/>
          <w:szCs w:val="22"/>
        </w:rPr>
        <w:t xml:space="preserve"> cultural, realizada através da a</w:t>
      </w:r>
      <w:r w:rsidR="00AC0A0D" w:rsidRPr="00025ED0">
        <w:rPr>
          <w:rFonts w:asciiTheme="minorHAnsi" w:hAnsiTheme="minorHAnsi"/>
          <w:sz w:val="22"/>
          <w:szCs w:val="22"/>
        </w:rPr>
        <w:t>tribuição fundamentada de notas</w:t>
      </w:r>
      <w:r w:rsidR="00A72E31" w:rsidRPr="00025ED0">
        <w:rPr>
          <w:rFonts w:asciiTheme="minorHAnsi" w:hAnsiTheme="minorHAnsi"/>
          <w:sz w:val="22"/>
          <w:szCs w:val="22"/>
        </w:rPr>
        <w:t xml:space="preserve"> ao</w:t>
      </w:r>
      <w:r w:rsidR="00AC0A0D" w:rsidRPr="00025ED0">
        <w:rPr>
          <w:rFonts w:asciiTheme="minorHAnsi" w:hAnsiTheme="minorHAnsi"/>
          <w:sz w:val="22"/>
          <w:szCs w:val="22"/>
        </w:rPr>
        <w:t>s quesitos gerais e específicos</w:t>
      </w:r>
      <w:r w:rsidR="00A72E31" w:rsidRPr="00025ED0">
        <w:rPr>
          <w:rFonts w:asciiTheme="minorHAnsi" w:hAnsiTheme="minorHAnsi"/>
          <w:sz w:val="22"/>
          <w:szCs w:val="22"/>
        </w:rPr>
        <w:t xml:space="preserve"> descritos neste edital, com o intuito de atender às diretrizes da política de fomento do FAC.</w:t>
      </w:r>
    </w:p>
    <w:p w14:paraId="5C2A80AD" w14:textId="231881AD" w:rsidR="009A777E" w:rsidRPr="00025ED0" w:rsidRDefault="00EF4075" w:rsidP="001B22A4">
      <w:pPr>
        <w:spacing w:after="120" w:line="360" w:lineRule="auto"/>
        <w:jc w:val="both"/>
        <w:rPr>
          <w:rFonts w:asciiTheme="minorHAnsi" w:hAnsiTheme="minorHAnsi"/>
          <w:sz w:val="22"/>
          <w:szCs w:val="22"/>
        </w:rPr>
      </w:pPr>
      <w:r w:rsidRPr="00025ED0">
        <w:rPr>
          <w:rFonts w:asciiTheme="minorHAnsi" w:hAnsiTheme="minorHAnsi"/>
          <w:b/>
          <w:sz w:val="22"/>
          <w:szCs w:val="22"/>
        </w:rPr>
        <w:t>10</w:t>
      </w:r>
      <w:r w:rsidR="00A72E31" w:rsidRPr="00025ED0">
        <w:rPr>
          <w:rFonts w:asciiTheme="minorHAnsi" w:hAnsiTheme="minorHAnsi"/>
          <w:b/>
          <w:sz w:val="22"/>
          <w:szCs w:val="22"/>
        </w:rPr>
        <w:t>.2</w:t>
      </w:r>
      <w:r w:rsidR="00A72E31" w:rsidRPr="00025ED0">
        <w:rPr>
          <w:rFonts w:asciiTheme="minorHAnsi" w:hAnsiTheme="minorHAnsi"/>
          <w:sz w:val="22"/>
          <w:szCs w:val="22"/>
        </w:rPr>
        <w:t xml:space="preserve"> Para esta seleção</w:t>
      </w:r>
      <w:r w:rsidR="004E2D9E" w:rsidRPr="00025ED0">
        <w:rPr>
          <w:rFonts w:asciiTheme="minorHAnsi" w:hAnsiTheme="minorHAnsi"/>
          <w:sz w:val="22"/>
          <w:szCs w:val="22"/>
        </w:rPr>
        <w:t>,</w:t>
      </w:r>
      <w:r w:rsidR="00A56303" w:rsidRPr="00025ED0">
        <w:rPr>
          <w:rFonts w:asciiTheme="minorHAnsi" w:hAnsiTheme="minorHAnsi"/>
          <w:sz w:val="22"/>
          <w:szCs w:val="22"/>
        </w:rPr>
        <w:t xml:space="preserve"> </w:t>
      </w:r>
      <w:r w:rsidR="00A72E31" w:rsidRPr="00025ED0">
        <w:rPr>
          <w:rFonts w:asciiTheme="minorHAnsi" w:hAnsiTheme="minorHAnsi"/>
          <w:sz w:val="22"/>
          <w:szCs w:val="22"/>
        </w:rPr>
        <w:t>serão</w:t>
      </w:r>
      <w:r w:rsidR="00A56303" w:rsidRPr="00025ED0">
        <w:rPr>
          <w:rFonts w:asciiTheme="minorHAnsi" w:hAnsiTheme="minorHAnsi"/>
          <w:sz w:val="22"/>
          <w:szCs w:val="22"/>
        </w:rPr>
        <w:t xml:space="preserve"> </w:t>
      </w:r>
      <w:r w:rsidR="00A72E31" w:rsidRPr="00025ED0">
        <w:rPr>
          <w:rFonts w:asciiTheme="minorHAnsi" w:hAnsiTheme="minorHAnsi"/>
          <w:sz w:val="22"/>
          <w:szCs w:val="22"/>
        </w:rPr>
        <w:t>c</w:t>
      </w:r>
      <w:r w:rsidR="00F13516" w:rsidRPr="00025ED0">
        <w:rPr>
          <w:rFonts w:asciiTheme="minorHAnsi" w:hAnsiTheme="minorHAnsi"/>
          <w:sz w:val="22"/>
          <w:szCs w:val="22"/>
        </w:rPr>
        <w:t xml:space="preserve">onsiderados os quesitos gerais </w:t>
      </w:r>
      <w:r w:rsidR="00A72E31" w:rsidRPr="00025ED0">
        <w:rPr>
          <w:rFonts w:asciiTheme="minorHAnsi" w:hAnsiTheme="minorHAnsi"/>
          <w:sz w:val="22"/>
          <w:szCs w:val="22"/>
        </w:rPr>
        <w:t>de pontuação com peso e aspectos norteadores conforme abaixo estabelecido:</w:t>
      </w:r>
    </w:p>
    <w:tbl>
      <w:tblPr>
        <w:tblStyle w:val="Tabelacomgrade"/>
        <w:tblW w:w="0" w:type="auto"/>
        <w:tblLook w:val="04A0" w:firstRow="1" w:lastRow="0" w:firstColumn="1" w:lastColumn="0" w:noHBand="0" w:noVBand="1"/>
      </w:tblPr>
      <w:tblGrid>
        <w:gridCol w:w="6374"/>
        <w:gridCol w:w="1254"/>
        <w:gridCol w:w="611"/>
        <w:gridCol w:w="1049"/>
      </w:tblGrid>
      <w:tr w:rsidR="00DA5590" w:rsidRPr="00025ED0" w14:paraId="77E9FC8B" w14:textId="77777777" w:rsidTr="000C7A4A">
        <w:tc>
          <w:tcPr>
            <w:tcW w:w="0" w:type="auto"/>
            <w:gridSpan w:val="4"/>
            <w:tcBorders>
              <w:bottom w:val="single" w:sz="4" w:space="0" w:color="auto"/>
            </w:tcBorders>
            <w:shd w:val="pct10" w:color="auto" w:fill="auto"/>
          </w:tcPr>
          <w:p w14:paraId="2210C1DD" w14:textId="38DF4EE4" w:rsidR="00F13516" w:rsidRPr="00025ED0" w:rsidRDefault="00F13516" w:rsidP="001B22A4">
            <w:pPr>
              <w:spacing w:after="120" w:line="360" w:lineRule="auto"/>
              <w:jc w:val="center"/>
              <w:rPr>
                <w:rFonts w:asciiTheme="minorHAnsi" w:hAnsiTheme="minorHAnsi"/>
                <w:b/>
              </w:rPr>
            </w:pPr>
            <w:r w:rsidRPr="00025ED0">
              <w:rPr>
                <w:rFonts w:asciiTheme="minorHAnsi" w:hAnsiTheme="minorHAnsi"/>
                <w:b/>
              </w:rPr>
              <w:t>Quesitos Técnicos</w:t>
            </w:r>
          </w:p>
        </w:tc>
      </w:tr>
      <w:tr w:rsidR="00DA5590" w:rsidRPr="00025ED0" w14:paraId="07E7EABA" w14:textId="77777777" w:rsidTr="00500C8E">
        <w:trPr>
          <w:trHeight w:val="649"/>
        </w:trPr>
        <w:tc>
          <w:tcPr>
            <w:tcW w:w="0" w:type="auto"/>
            <w:shd w:val="pct5" w:color="auto" w:fill="auto"/>
            <w:vAlign w:val="center"/>
          </w:tcPr>
          <w:p w14:paraId="668A68B7" w14:textId="7CAAC3CD" w:rsidR="00F13516" w:rsidRPr="00025ED0" w:rsidRDefault="00F13516" w:rsidP="001B22A4">
            <w:pPr>
              <w:spacing w:after="120" w:line="360" w:lineRule="auto"/>
              <w:jc w:val="center"/>
              <w:rPr>
                <w:rFonts w:asciiTheme="minorHAnsi" w:hAnsiTheme="minorHAnsi"/>
                <w:b/>
              </w:rPr>
            </w:pPr>
            <w:r w:rsidRPr="00025ED0">
              <w:rPr>
                <w:rFonts w:asciiTheme="minorHAnsi" w:hAnsiTheme="minorHAnsi"/>
                <w:b/>
              </w:rPr>
              <w:t xml:space="preserve">Descrição </w:t>
            </w:r>
          </w:p>
        </w:tc>
        <w:tc>
          <w:tcPr>
            <w:tcW w:w="0" w:type="auto"/>
            <w:shd w:val="pct5" w:color="auto" w:fill="auto"/>
            <w:vAlign w:val="center"/>
          </w:tcPr>
          <w:p w14:paraId="66E01702" w14:textId="77777777" w:rsidR="00F13516" w:rsidRPr="00025ED0" w:rsidRDefault="00F13516" w:rsidP="001B22A4">
            <w:pPr>
              <w:spacing w:after="120" w:line="360" w:lineRule="auto"/>
              <w:jc w:val="center"/>
              <w:rPr>
                <w:rFonts w:asciiTheme="minorHAnsi" w:hAnsiTheme="minorHAnsi"/>
                <w:b/>
              </w:rPr>
            </w:pPr>
            <w:r w:rsidRPr="00025ED0">
              <w:rPr>
                <w:rFonts w:asciiTheme="minorHAnsi" w:hAnsiTheme="minorHAnsi"/>
                <w:b/>
              </w:rPr>
              <w:t>Pontuação máxima</w:t>
            </w:r>
          </w:p>
        </w:tc>
        <w:tc>
          <w:tcPr>
            <w:tcW w:w="0" w:type="auto"/>
            <w:shd w:val="pct5" w:color="auto" w:fill="auto"/>
            <w:vAlign w:val="center"/>
          </w:tcPr>
          <w:p w14:paraId="3DDFA276" w14:textId="77777777" w:rsidR="00F13516" w:rsidRPr="00025ED0" w:rsidRDefault="00F13516" w:rsidP="001B22A4">
            <w:pPr>
              <w:spacing w:after="120" w:line="360" w:lineRule="auto"/>
              <w:jc w:val="center"/>
              <w:rPr>
                <w:rFonts w:asciiTheme="minorHAnsi" w:hAnsiTheme="minorHAnsi"/>
                <w:b/>
              </w:rPr>
            </w:pPr>
            <w:r w:rsidRPr="00025ED0">
              <w:rPr>
                <w:rFonts w:asciiTheme="minorHAnsi" w:hAnsiTheme="minorHAnsi"/>
                <w:b/>
              </w:rPr>
              <w:t>Peso</w:t>
            </w:r>
          </w:p>
        </w:tc>
        <w:tc>
          <w:tcPr>
            <w:tcW w:w="0" w:type="auto"/>
            <w:shd w:val="pct5" w:color="auto" w:fill="auto"/>
            <w:vAlign w:val="center"/>
          </w:tcPr>
          <w:p w14:paraId="47685093" w14:textId="77777777" w:rsidR="00F13516" w:rsidRPr="00025ED0" w:rsidRDefault="00F13516" w:rsidP="001B22A4">
            <w:pPr>
              <w:spacing w:after="120" w:line="360" w:lineRule="auto"/>
              <w:jc w:val="center"/>
              <w:rPr>
                <w:rFonts w:asciiTheme="minorHAnsi" w:hAnsiTheme="minorHAnsi"/>
                <w:b/>
              </w:rPr>
            </w:pPr>
            <w:r w:rsidRPr="00025ED0">
              <w:rPr>
                <w:rFonts w:asciiTheme="minorHAnsi" w:hAnsiTheme="minorHAnsi"/>
                <w:b/>
              </w:rPr>
              <w:t>Resultado</w:t>
            </w:r>
          </w:p>
        </w:tc>
      </w:tr>
      <w:tr w:rsidR="00DA5590" w:rsidRPr="00025ED0" w14:paraId="1FA32202" w14:textId="77777777" w:rsidTr="00F13516">
        <w:tc>
          <w:tcPr>
            <w:tcW w:w="0" w:type="auto"/>
          </w:tcPr>
          <w:p w14:paraId="67249472" w14:textId="3F409D96" w:rsidR="00F13516" w:rsidRPr="00025ED0" w:rsidRDefault="00F86AED" w:rsidP="00F86AED">
            <w:pPr>
              <w:spacing w:after="120" w:line="360" w:lineRule="auto"/>
              <w:rPr>
                <w:rFonts w:asciiTheme="minorHAnsi" w:hAnsiTheme="minorHAnsi"/>
              </w:rPr>
            </w:pPr>
            <w:r w:rsidRPr="00025ED0">
              <w:rPr>
                <w:rFonts w:asciiTheme="minorHAnsi" w:hAnsiTheme="minorHAnsi"/>
                <w:b/>
              </w:rPr>
              <w:t>Coerência do Plano de Trabalho</w:t>
            </w:r>
            <w:r w:rsidR="00F13516" w:rsidRPr="00025ED0">
              <w:rPr>
                <w:rFonts w:asciiTheme="minorHAnsi" w:hAnsiTheme="minorHAnsi"/>
                <w:b/>
              </w:rPr>
              <w:t xml:space="preserve"> à Justificativa e aos Objetivos do projeto proposto</w:t>
            </w:r>
            <w:r w:rsidR="00AC0A0D" w:rsidRPr="00025ED0">
              <w:rPr>
                <w:rFonts w:asciiTheme="minorHAnsi" w:hAnsiTheme="minorHAnsi"/>
              </w:rPr>
              <w:t xml:space="preserve"> - a</w:t>
            </w:r>
            <w:r w:rsidR="00F13516" w:rsidRPr="00025ED0">
              <w:rPr>
                <w:rFonts w:asciiTheme="minorHAnsi" w:hAnsiTheme="minorHAnsi"/>
              </w:rPr>
              <w:t xml:space="preserve"> análise deverá avaliar e valorar a viabilidade técnica do projeto sob o ponto de vista dos gastos previstos, sua execução e a adequação ao objeto, metas e objetivos previstos.</w:t>
            </w:r>
          </w:p>
        </w:tc>
        <w:tc>
          <w:tcPr>
            <w:tcW w:w="0" w:type="auto"/>
            <w:vAlign w:val="center"/>
          </w:tcPr>
          <w:p w14:paraId="015FC012" w14:textId="77777777" w:rsidR="00F13516" w:rsidRPr="00025ED0" w:rsidRDefault="00F13516" w:rsidP="001B22A4">
            <w:pPr>
              <w:spacing w:after="120" w:line="360" w:lineRule="auto"/>
              <w:jc w:val="center"/>
              <w:rPr>
                <w:rFonts w:asciiTheme="minorHAnsi" w:hAnsiTheme="minorHAnsi"/>
              </w:rPr>
            </w:pPr>
            <w:r w:rsidRPr="00025ED0">
              <w:rPr>
                <w:rFonts w:asciiTheme="minorHAnsi" w:hAnsiTheme="minorHAnsi"/>
              </w:rPr>
              <w:t>5</w:t>
            </w:r>
          </w:p>
        </w:tc>
        <w:tc>
          <w:tcPr>
            <w:tcW w:w="0" w:type="auto"/>
            <w:vAlign w:val="center"/>
          </w:tcPr>
          <w:p w14:paraId="5158202B" w14:textId="355BFF71" w:rsidR="00F13516" w:rsidRPr="00025ED0" w:rsidRDefault="006E2C0D" w:rsidP="001B22A4">
            <w:pPr>
              <w:spacing w:after="120" w:line="360" w:lineRule="auto"/>
              <w:jc w:val="center"/>
              <w:rPr>
                <w:rFonts w:asciiTheme="minorHAnsi" w:hAnsiTheme="minorHAnsi"/>
              </w:rPr>
            </w:pPr>
            <w:r w:rsidRPr="00025ED0">
              <w:rPr>
                <w:rFonts w:asciiTheme="minorHAnsi" w:hAnsiTheme="minorHAnsi"/>
              </w:rPr>
              <w:t xml:space="preserve"> </w:t>
            </w:r>
            <w:r w:rsidR="00F86AED" w:rsidRPr="00025ED0">
              <w:rPr>
                <w:rFonts w:asciiTheme="minorHAnsi" w:hAnsiTheme="minorHAnsi"/>
              </w:rPr>
              <w:t>4</w:t>
            </w:r>
          </w:p>
        </w:tc>
        <w:tc>
          <w:tcPr>
            <w:tcW w:w="0" w:type="auto"/>
            <w:vAlign w:val="center"/>
          </w:tcPr>
          <w:p w14:paraId="3CD70337" w14:textId="50046295" w:rsidR="00F13516" w:rsidRPr="00025ED0" w:rsidRDefault="00F86AED" w:rsidP="001B22A4">
            <w:pPr>
              <w:spacing w:after="120" w:line="360" w:lineRule="auto"/>
              <w:jc w:val="center"/>
              <w:rPr>
                <w:rFonts w:asciiTheme="minorHAnsi" w:hAnsiTheme="minorHAnsi"/>
                <w:b/>
              </w:rPr>
            </w:pPr>
            <w:r w:rsidRPr="00025ED0">
              <w:rPr>
                <w:rFonts w:asciiTheme="minorHAnsi" w:hAnsiTheme="minorHAnsi"/>
                <w:b/>
              </w:rPr>
              <w:t>20</w:t>
            </w:r>
          </w:p>
        </w:tc>
      </w:tr>
      <w:tr w:rsidR="00DA5590" w:rsidRPr="00025ED0" w14:paraId="354D50C8" w14:textId="77777777" w:rsidTr="000C7A4A">
        <w:tc>
          <w:tcPr>
            <w:tcW w:w="0" w:type="auto"/>
            <w:gridSpan w:val="4"/>
            <w:tcBorders>
              <w:bottom w:val="single" w:sz="4" w:space="0" w:color="auto"/>
            </w:tcBorders>
            <w:shd w:val="pct10" w:color="auto" w:fill="auto"/>
          </w:tcPr>
          <w:p w14:paraId="4D0AE057" w14:textId="76DFC79C" w:rsidR="00F13516" w:rsidRPr="00025ED0" w:rsidRDefault="00F13516" w:rsidP="001B22A4">
            <w:pPr>
              <w:spacing w:after="120" w:line="360" w:lineRule="auto"/>
              <w:jc w:val="center"/>
              <w:rPr>
                <w:rFonts w:asciiTheme="minorHAnsi" w:hAnsiTheme="minorHAnsi"/>
                <w:b/>
              </w:rPr>
            </w:pPr>
            <w:r w:rsidRPr="00025ED0">
              <w:rPr>
                <w:rFonts w:asciiTheme="minorHAnsi" w:hAnsiTheme="minorHAnsi"/>
                <w:b/>
              </w:rPr>
              <w:t>Quesitos gerais de Qualidade da Ficha Técnica</w:t>
            </w:r>
          </w:p>
        </w:tc>
      </w:tr>
      <w:tr w:rsidR="00DA5590" w:rsidRPr="00025ED0" w14:paraId="024AECBB" w14:textId="77777777" w:rsidTr="000C7A4A">
        <w:tc>
          <w:tcPr>
            <w:tcW w:w="0" w:type="auto"/>
            <w:shd w:val="pct5" w:color="auto" w:fill="auto"/>
            <w:vAlign w:val="center"/>
          </w:tcPr>
          <w:p w14:paraId="7220E710" w14:textId="3E2693F2" w:rsidR="00F13516" w:rsidRPr="00025ED0" w:rsidRDefault="00F13516" w:rsidP="001B22A4">
            <w:pPr>
              <w:spacing w:after="120" w:line="360" w:lineRule="auto"/>
              <w:jc w:val="center"/>
              <w:rPr>
                <w:rFonts w:asciiTheme="minorHAnsi" w:hAnsiTheme="minorHAnsi"/>
                <w:b/>
              </w:rPr>
            </w:pPr>
            <w:r w:rsidRPr="00025ED0">
              <w:rPr>
                <w:rFonts w:asciiTheme="minorHAnsi" w:hAnsiTheme="minorHAnsi"/>
                <w:b/>
              </w:rPr>
              <w:t xml:space="preserve">Descrição </w:t>
            </w:r>
          </w:p>
        </w:tc>
        <w:tc>
          <w:tcPr>
            <w:tcW w:w="0" w:type="auto"/>
            <w:shd w:val="pct5" w:color="auto" w:fill="auto"/>
            <w:vAlign w:val="center"/>
          </w:tcPr>
          <w:p w14:paraId="734D4BEB" w14:textId="77777777" w:rsidR="00F13516" w:rsidRPr="00025ED0" w:rsidRDefault="00F13516" w:rsidP="001B22A4">
            <w:pPr>
              <w:spacing w:after="120" w:line="360" w:lineRule="auto"/>
              <w:jc w:val="center"/>
              <w:rPr>
                <w:rFonts w:asciiTheme="minorHAnsi" w:hAnsiTheme="minorHAnsi"/>
                <w:b/>
              </w:rPr>
            </w:pPr>
            <w:r w:rsidRPr="00025ED0">
              <w:rPr>
                <w:rFonts w:asciiTheme="minorHAnsi" w:hAnsiTheme="minorHAnsi"/>
                <w:b/>
              </w:rPr>
              <w:t>Pontuação máxima</w:t>
            </w:r>
          </w:p>
        </w:tc>
        <w:tc>
          <w:tcPr>
            <w:tcW w:w="0" w:type="auto"/>
            <w:shd w:val="pct5" w:color="auto" w:fill="auto"/>
            <w:vAlign w:val="center"/>
          </w:tcPr>
          <w:p w14:paraId="776660FE" w14:textId="77777777" w:rsidR="00F13516" w:rsidRPr="00025ED0" w:rsidRDefault="00F13516" w:rsidP="001B22A4">
            <w:pPr>
              <w:spacing w:after="120" w:line="360" w:lineRule="auto"/>
              <w:jc w:val="center"/>
              <w:rPr>
                <w:rFonts w:asciiTheme="minorHAnsi" w:hAnsiTheme="minorHAnsi"/>
                <w:b/>
              </w:rPr>
            </w:pPr>
            <w:r w:rsidRPr="00025ED0">
              <w:rPr>
                <w:rFonts w:asciiTheme="minorHAnsi" w:hAnsiTheme="minorHAnsi"/>
                <w:b/>
              </w:rPr>
              <w:t>Peso</w:t>
            </w:r>
          </w:p>
        </w:tc>
        <w:tc>
          <w:tcPr>
            <w:tcW w:w="0" w:type="auto"/>
            <w:shd w:val="pct5" w:color="auto" w:fill="auto"/>
            <w:vAlign w:val="center"/>
          </w:tcPr>
          <w:p w14:paraId="2DA3DC65" w14:textId="77777777" w:rsidR="00F13516" w:rsidRPr="00025ED0" w:rsidRDefault="00F13516" w:rsidP="001B22A4">
            <w:pPr>
              <w:spacing w:after="120" w:line="360" w:lineRule="auto"/>
              <w:jc w:val="center"/>
              <w:rPr>
                <w:rFonts w:asciiTheme="minorHAnsi" w:hAnsiTheme="minorHAnsi"/>
                <w:b/>
              </w:rPr>
            </w:pPr>
            <w:r w:rsidRPr="00025ED0">
              <w:rPr>
                <w:rFonts w:asciiTheme="minorHAnsi" w:hAnsiTheme="minorHAnsi"/>
                <w:b/>
              </w:rPr>
              <w:t>Resultado</w:t>
            </w:r>
          </w:p>
        </w:tc>
      </w:tr>
      <w:tr w:rsidR="00DA5590" w:rsidRPr="00025ED0" w14:paraId="28B8BA1B" w14:textId="77777777" w:rsidTr="00F13516">
        <w:tc>
          <w:tcPr>
            <w:tcW w:w="0" w:type="auto"/>
          </w:tcPr>
          <w:p w14:paraId="0F6873D7" w14:textId="1D8ED124" w:rsidR="00F13516" w:rsidRPr="00025ED0" w:rsidRDefault="00F13516" w:rsidP="001B22A4">
            <w:pPr>
              <w:spacing w:after="120" w:line="360" w:lineRule="auto"/>
              <w:rPr>
                <w:rFonts w:asciiTheme="minorHAnsi" w:hAnsiTheme="minorHAnsi"/>
                <w:b/>
              </w:rPr>
            </w:pPr>
            <w:r w:rsidRPr="00025ED0">
              <w:rPr>
                <w:rFonts w:asciiTheme="minorHAnsi" w:hAnsiTheme="minorHAnsi"/>
                <w:b/>
              </w:rPr>
              <w:t>Relevância da trajetória artística e cultural da Ficha Técnica</w:t>
            </w:r>
            <w:r w:rsidR="00AC0A0D" w:rsidRPr="00025ED0">
              <w:rPr>
                <w:rFonts w:asciiTheme="minorHAnsi" w:hAnsiTheme="minorHAnsi"/>
                <w:b/>
              </w:rPr>
              <w:t xml:space="preserve"> </w:t>
            </w:r>
            <w:r w:rsidRPr="00025ED0">
              <w:rPr>
                <w:rFonts w:asciiTheme="minorHAnsi" w:hAnsiTheme="minorHAnsi"/>
              </w:rPr>
              <w:t xml:space="preserve">- análise da </w:t>
            </w:r>
            <w:r w:rsidR="002363FC" w:rsidRPr="00025ED0">
              <w:rPr>
                <w:rFonts w:asciiTheme="minorHAnsi" w:hAnsiTheme="minorHAnsi"/>
              </w:rPr>
              <w:t xml:space="preserve">qualidade da </w:t>
            </w:r>
            <w:r w:rsidRPr="00025ED0">
              <w:rPr>
                <w:rFonts w:asciiTheme="minorHAnsi" w:hAnsiTheme="minorHAnsi"/>
              </w:rPr>
              <w:t>carreira dos</w:t>
            </w:r>
            <w:r w:rsidR="002363FC" w:rsidRPr="00025ED0">
              <w:rPr>
                <w:rFonts w:asciiTheme="minorHAnsi" w:hAnsiTheme="minorHAnsi"/>
              </w:rPr>
              <w:t xml:space="preserve"> principais</w:t>
            </w:r>
            <w:r w:rsidRPr="00025ED0">
              <w:rPr>
                <w:rFonts w:asciiTheme="minorHAnsi" w:hAnsiTheme="minorHAnsi"/>
              </w:rPr>
              <w:t xml:space="preserve"> profissionais que compõe</w:t>
            </w:r>
            <w:r w:rsidR="009A777E" w:rsidRPr="00025ED0">
              <w:rPr>
                <w:rFonts w:asciiTheme="minorHAnsi" w:hAnsiTheme="minorHAnsi"/>
              </w:rPr>
              <w:t>m</w:t>
            </w:r>
            <w:r w:rsidRPr="00025ED0">
              <w:rPr>
                <w:rFonts w:asciiTheme="minorHAnsi" w:hAnsiTheme="minorHAnsi"/>
              </w:rPr>
              <w:t xml:space="preserve"> o corpo técnico, verificando a coerência ou não em relação </w:t>
            </w:r>
            <w:r w:rsidR="00AC0A0D" w:rsidRPr="00025ED0">
              <w:rPr>
                <w:rFonts w:asciiTheme="minorHAnsi" w:hAnsiTheme="minorHAnsi"/>
              </w:rPr>
              <w:t>à</w:t>
            </w:r>
            <w:r w:rsidRPr="00025ED0">
              <w:rPr>
                <w:rFonts w:asciiTheme="minorHAnsi" w:hAnsiTheme="minorHAnsi"/>
              </w:rPr>
              <w:t>s atribuições que serão executadas por eles no projeto.</w:t>
            </w:r>
          </w:p>
        </w:tc>
        <w:tc>
          <w:tcPr>
            <w:tcW w:w="0" w:type="auto"/>
            <w:vAlign w:val="center"/>
          </w:tcPr>
          <w:p w14:paraId="3530B189" w14:textId="77777777" w:rsidR="00F13516" w:rsidRPr="00025ED0" w:rsidRDefault="00F13516" w:rsidP="001B22A4">
            <w:pPr>
              <w:spacing w:after="120" w:line="360" w:lineRule="auto"/>
              <w:jc w:val="center"/>
              <w:rPr>
                <w:rFonts w:asciiTheme="minorHAnsi" w:hAnsiTheme="minorHAnsi"/>
              </w:rPr>
            </w:pPr>
            <w:r w:rsidRPr="00025ED0">
              <w:rPr>
                <w:rFonts w:asciiTheme="minorHAnsi" w:hAnsiTheme="minorHAnsi"/>
              </w:rPr>
              <w:t>5</w:t>
            </w:r>
          </w:p>
        </w:tc>
        <w:tc>
          <w:tcPr>
            <w:tcW w:w="0" w:type="auto"/>
            <w:vAlign w:val="center"/>
          </w:tcPr>
          <w:p w14:paraId="2817A89E" w14:textId="59FBC71A" w:rsidR="00F13516" w:rsidRPr="00025ED0" w:rsidRDefault="00346478" w:rsidP="001B22A4">
            <w:pPr>
              <w:spacing w:after="120" w:line="360" w:lineRule="auto"/>
              <w:jc w:val="center"/>
              <w:rPr>
                <w:rFonts w:asciiTheme="minorHAnsi" w:hAnsiTheme="minorHAnsi"/>
              </w:rPr>
            </w:pPr>
            <w:r w:rsidRPr="00025ED0">
              <w:rPr>
                <w:rFonts w:asciiTheme="minorHAnsi" w:hAnsiTheme="minorHAnsi"/>
              </w:rPr>
              <w:t>2</w:t>
            </w:r>
          </w:p>
        </w:tc>
        <w:tc>
          <w:tcPr>
            <w:tcW w:w="0" w:type="auto"/>
            <w:vAlign w:val="center"/>
          </w:tcPr>
          <w:p w14:paraId="2EAC72B1" w14:textId="6ED39C2C" w:rsidR="00F13516" w:rsidRPr="00025ED0" w:rsidRDefault="00346478" w:rsidP="001B22A4">
            <w:pPr>
              <w:spacing w:after="120" w:line="360" w:lineRule="auto"/>
              <w:jc w:val="center"/>
              <w:rPr>
                <w:rFonts w:asciiTheme="minorHAnsi" w:hAnsiTheme="minorHAnsi"/>
                <w:b/>
              </w:rPr>
            </w:pPr>
            <w:r w:rsidRPr="00025ED0">
              <w:rPr>
                <w:rFonts w:asciiTheme="minorHAnsi" w:hAnsiTheme="minorHAnsi"/>
                <w:b/>
              </w:rPr>
              <w:t>10</w:t>
            </w:r>
          </w:p>
        </w:tc>
      </w:tr>
      <w:tr w:rsidR="00DA5590" w:rsidRPr="00025ED0" w14:paraId="47DD9A5B" w14:textId="77777777" w:rsidTr="00F13516">
        <w:tc>
          <w:tcPr>
            <w:tcW w:w="0" w:type="auto"/>
          </w:tcPr>
          <w:p w14:paraId="51C8746D" w14:textId="5B7AA646" w:rsidR="00F13516" w:rsidRPr="00025ED0" w:rsidRDefault="00F13516" w:rsidP="001B22A4">
            <w:pPr>
              <w:spacing w:after="120" w:line="360" w:lineRule="auto"/>
              <w:rPr>
                <w:rFonts w:asciiTheme="minorHAnsi" w:hAnsiTheme="minorHAnsi"/>
                <w:b/>
              </w:rPr>
            </w:pPr>
            <w:r w:rsidRPr="00025ED0">
              <w:rPr>
                <w:rFonts w:asciiTheme="minorHAnsi" w:hAnsiTheme="minorHAnsi"/>
                <w:b/>
              </w:rPr>
              <w:t>Relevância da trajetória artística e cultural do proponente</w:t>
            </w:r>
            <w:r w:rsidRPr="00025ED0">
              <w:rPr>
                <w:rFonts w:asciiTheme="minorHAnsi" w:hAnsiTheme="minorHAnsi"/>
              </w:rPr>
              <w:t xml:space="preserve"> - análise da </w:t>
            </w:r>
            <w:r w:rsidRPr="00025ED0">
              <w:rPr>
                <w:rFonts w:asciiTheme="minorHAnsi" w:hAnsiTheme="minorHAnsi"/>
              </w:rPr>
              <w:lastRenderedPageBreak/>
              <w:t xml:space="preserve">carreira do proponente, realizada com base no </w:t>
            </w:r>
            <w:r w:rsidRPr="00025ED0">
              <w:rPr>
                <w:rFonts w:asciiTheme="minorHAnsi" w:eastAsia="Calibri" w:hAnsiTheme="minorHAnsi" w:cs="Calibri"/>
              </w:rPr>
              <w:t xml:space="preserve">currículo e </w:t>
            </w:r>
            <w:r w:rsidR="00476231" w:rsidRPr="00025ED0">
              <w:rPr>
                <w:rFonts w:asciiTheme="minorHAnsi" w:eastAsia="Calibri" w:hAnsiTheme="minorHAnsi" w:cs="Calibri"/>
              </w:rPr>
              <w:t>comprovações</w:t>
            </w:r>
            <w:r w:rsidRPr="00025ED0">
              <w:rPr>
                <w:rFonts w:asciiTheme="minorHAnsi" w:eastAsia="Calibri" w:hAnsiTheme="minorHAnsi" w:cs="Calibri"/>
              </w:rPr>
              <w:t xml:space="preserve"> enviados juntamente com a proposta, verificando s</w:t>
            </w:r>
            <w:r w:rsidR="00AC0A0D" w:rsidRPr="00025ED0">
              <w:rPr>
                <w:rFonts w:asciiTheme="minorHAnsi" w:eastAsia="Calibri" w:hAnsiTheme="minorHAnsi" w:cs="Calibri"/>
              </w:rPr>
              <w:t>e</w:t>
            </w:r>
            <w:r w:rsidRPr="00025ED0">
              <w:rPr>
                <w:rFonts w:asciiTheme="minorHAnsi" w:eastAsia="Calibri" w:hAnsiTheme="minorHAnsi" w:cs="Calibri"/>
              </w:rPr>
              <w:t xml:space="preserve"> </w:t>
            </w:r>
            <w:r w:rsidR="00476231" w:rsidRPr="00025ED0">
              <w:rPr>
                <w:rFonts w:asciiTheme="minorHAnsi" w:eastAsia="Calibri" w:hAnsiTheme="minorHAnsi" w:cs="Calibri"/>
              </w:rPr>
              <w:t xml:space="preserve">são </w:t>
            </w:r>
            <w:r w:rsidRPr="00025ED0">
              <w:rPr>
                <w:rFonts w:asciiTheme="minorHAnsi" w:eastAsia="Calibri" w:hAnsiTheme="minorHAnsi" w:cs="Calibri"/>
              </w:rPr>
              <w:t>condizentes com as características do projeto.</w:t>
            </w:r>
          </w:p>
        </w:tc>
        <w:tc>
          <w:tcPr>
            <w:tcW w:w="0" w:type="auto"/>
            <w:vAlign w:val="center"/>
          </w:tcPr>
          <w:p w14:paraId="1227528A" w14:textId="77777777" w:rsidR="00F13516" w:rsidRPr="00025ED0" w:rsidRDefault="00F13516" w:rsidP="001B22A4">
            <w:pPr>
              <w:spacing w:after="120" w:line="360" w:lineRule="auto"/>
              <w:jc w:val="center"/>
              <w:rPr>
                <w:rFonts w:asciiTheme="minorHAnsi" w:hAnsiTheme="minorHAnsi"/>
              </w:rPr>
            </w:pPr>
            <w:r w:rsidRPr="00025ED0">
              <w:rPr>
                <w:rFonts w:asciiTheme="minorHAnsi" w:hAnsiTheme="minorHAnsi"/>
              </w:rPr>
              <w:lastRenderedPageBreak/>
              <w:t>5</w:t>
            </w:r>
          </w:p>
        </w:tc>
        <w:tc>
          <w:tcPr>
            <w:tcW w:w="0" w:type="auto"/>
            <w:vAlign w:val="center"/>
          </w:tcPr>
          <w:p w14:paraId="099642EA" w14:textId="7248124A" w:rsidR="00F13516" w:rsidRPr="00025ED0" w:rsidRDefault="003D2545" w:rsidP="001B22A4">
            <w:pPr>
              <w:spacing w:after="120" w:line="360" w:lineRule="auto"/>
              <w:jc w:val="center"/>
              <w:rPr>
                <w:rFonts w:asciiTheme="minorHAnsi" w:hAnsiTheme="minorHAnsi"/>
              </w:rPr>
            </w:pPr>
            <w:r w:rsidRPr="00025ED0">
              <w:rPr>
                <w:rFonts w:asciiTheme="minorHAnsi" w:hAnsiTheme="minorHAnsi"/>
              </w:rPr>
              <w:t>3</w:t>
            </w:r>
          </w:p>
        </w:tc>
        <w:tc>
          <w:tcPr>
            <w:tcW w:w="0" w:type="auto"/>
            <w:vAlign w:val="center"/>
          </w:tcPr>
          <w:p w14:paraId="6491C91F" w14:textId="51F29B8A" w:rsidR="00F13516" w:rsidRPr="00025ED0" w:rsidRDefault="003D2545" w:rsidP="001B22A4">
            <w:pPr>
              <w:spacing w:after="120" w:line="360" w:lineRule="auto"/>
              <w:jc w:val="center"/>
              <w:rPr>
                <w:rFonts w:asciiTheme="minorHAnsi" w:hAnsiTheme="minorHAnsi"/>
                <w:b/>
              </w:rPr>
            </w:pPr>
            <w:r w:rsidRPr="00025ED0">
              <w:rPr>
                <w:rFonts w:asciiTheme="minorHAnsi" w:hAnsiTheme="minorHAnsi"/>
                <w:b/>
              </w:rPr>
              <w:t>1</w:t>
            </w:r>
            <w:r w:rsidR="00F13516" w:rsidRPr="00025ED0">
              <w:rPr>
                <w:rFonts w:asciiTheme="minorHAnsi" w:hAnsiTheme="minorHAnsi"/>
                <w:b/>
              </w:rPr>
              <w:t>5</w:t>
            </w:r>
          </w:p>
        </w:tc>
      </w:tr>
      <w:tr w:rsidR="00DA5590" w:rsidRPr="00025ED0" w14:paraId="74C1F849" w14:textId="77777777" w:rsidTr="00443777">
        <w:tc>
          <w:tcPr>
            <w:tcW w:w="0" w:type="auto"/>
            <w:tcBorders>
              <w:bottom w:val="single" w:sz="4" w:space="0" w:color="auto"/>
            </w:tcBorders>
          </w:tcPr>
          <w:p w14:paraId="1B7764B6" w14:textId="7D92DA7C" w:rsidR="00F13516" w:rsidRPr="00025ED0" w:rsidRDefault="00F13516" w:rsidP="001B22A4">
            <w:pPr>
              <w:spacing w:after="120" w:line="360" w:lineRule="auto"/>
              <w:rPr>
                <w:rFonts w:asciiTheme="minorHAnsi" w:hAnsiTheme="minorHAnsi"/>
              </w:rPr>
            </w:pPr>
            <w:r w:rsidRPr="00025ED0">
              <w:rPr>
                <w:rFonts w:asciiTheme="minorHAnsi" w:hAnsiTheme="minorHAnsi"/>
                <w:b/>
              </w:rPr>
              <w:lastRenderedPageBreak/>
              <w:t xml:space="preserve">Análise da capacidade de gestão do </w:t>
            </w:r>
            <w:r w:rsidR="001B22A4" w:rsidRPr="00025ED0">
              <w:rPr>
                <w:rFonts w:asciiTheme="minorHAnsi" w:hAnsiTheme="minorHAnsi"/>
                <w:b/>
              </w:rPr>
              <w:t>projeto</w:t>
            </w:r>
            <w:r w:rsidRPr="00025ED0">
              <w:rPr>
                <w:rFonts w:asciiTheme="minorHAnsi" w:hAnsiTheme="minorHAnsi"/>
                <w:b/>
              </w:rPr>
              <w:t xml:space="preserve"> </w:t>
            </w:r>
            <w:r w:rsidRPr="00025ED0">
              <w:rPr>
                <w:rFonts w:asciiTheme="minorHAnsi" w:hAnsiTheme="minorHAnsi"/>
              </w:rPr>
              <w:t>-</w:t>
            </w:r>
            <w:r w:rsidRPr="00025ED0">
              <w:rPr>
                <w:rFonts w:asciiTheme="minorHAnsi" w:hAnsiTheme="minorHAnsi"/>
                <w:b/>
              </w:rPr>
              <w:t xml:space="preserve"> </w:t>
            </w:r>
            <w:r w:rsidRPr="00025ED0">
              <w:rPr>
                <w:rFonts w:asciiTheme="minorHAnsi" w:hAnsiTheme="minorHAnsi"/>
              </w:rPr>
              <w:t xml:space="preserve">a análise deverá verificar </w:t>
            </w:r>
            <w:r w:rsidR="001B22A4" w:rsidRPr="00025ED0">
              <w:rPr>
                <w:rFonts w:asciiTheme="minorHAnsi" w:hAnsiTheme="minorHAnsi"/>
              </w:rPr>
              <w:t xml:space="preserve">se o proponente e a equipe apresentada na ficha técnica tem </w:t>
            </w:r>
            <w:r w:rsidRPr="00025ED0">
              <w:rPr>
                <w:rFonts w:asciiTheme="minorHAnsi" w:hAnsiTheme="minorHAnsi"/>
              </w:rPr>
              <w:t>capacidade de gestão em relação ao projeto proposto.</w:t>
            </w:r>
          </w:p>
        </w:tc>
        <w:tc>
          <w:tcPr>
            <w:tcW w:w="0" w:type="auto"/>
            <w:tcBorders>
              <w:bottom w:val="single" w:sz="4" w:space="0" w:color="auto"/>
            </w:tcBorders>
            <w:vAlign w:val="center"/>
          </w:tcPr>
          <w:p w14:paraId="4E5F50D0" w14:textId="77777777" w:rsidR="00F13516" w:rsidRPr="00025ED0" w:rsidRDefault="00F13516" w:rsidP="001B22A4">
            <w:pPr>
              <w:spacing w:after="120" w:line="360" w:lineRule="auto"/>
              <w:jc w:val="center"/>
              <w:rPr>
                <w:rFonts w:asciiTheme="minorHAnsi" w:hAnsiTheme="minorHAnsi"/>
              </w:rPr>
            </w:pPr>
            <w:r w:rsidRPr="00025ED0">
              <w:rPr>
                <w:rFonts w:asciiTheme="minorHAnsi" w:hAnsiTheme="minorHAnsi"/>
              </w:rPr>
              <w:t>5</w:t>
            </w:r>
          </w:p>
        </w:tc>
        <w:tc>
          <w:tcPr>
            <w:tcW w:w="0" w:type="auto"/>
            <w:tcBorders>
              <w:bottom w:val="single" w:sz="4" w:space="0" w:color="auto"/>
            </w:tcBorders>
            <w:vAlign w:val="center"/>
          </w:tcPr>
          <w:p w14:paraId="39AC2C55" w14:textId="5BF58A17" w:rsidR="00F13516" w:rsidRPr="00025ED0" w:rsidRDefault="003D2545" w:rsidP="001B22A4">
            <w:pPr>
              <w:spacing w:after="120" w:line="360" w:lineRule="auto"/>
              <w:jc w:val="center"/>
              <w:rPr>
                <w:rFonts w:asciiTheme="minorHAnsi" w:hAnsiTheme="minorHAnsi"/>
              </w:rPr>
            </w:pPr>
            <w:r w:rsidRPr="00025ED0">
              <w:rPr>
                <w:rFonts w:asciiTheme="minorHAnsi" w:hAnsiTheme="minorHAnsi"/>
              </w:rPr>
              <w:t>1</w:t>
            </w:r>
          </w:p>
        </w:tc>
        <w:tc>
          <w:tcPr>
            <w:tcW w:w="0" w:type="auto"/>
            <w:tcBorders>
              <w:bottom w:val="single" w:sz="4" w:space="0" w:color="auto"/>
            </w:tcBorders>
            <w:vAlign w:val="center"/>
          </w:tcPr>
          <w:p w14:paraId="1D2D7A85" w14:textId="75BF77B5" w:rsidR="00F13516" w:rsidRPr="00025ED0" w:rsidRDefault="00F13516" w:rsidP="001B22A4">
            <w:pPr>
              <w:spacing w:after="120" w:line="360" w:lineRule="auto"/>
              <w:jc w:val="center"/>
              <w:rPr>
                <w:rFonts w:asciiTheme="minorHAnsi" w:hAnsiTheme="minorHAnsi"/>
                <w:b/>
              </w:rPr>
            </w:pPr>
            <w:r w:rsidRPr="00025ED0">
              <w:rPr>
                <w:rFonts w:asciiTheme="minorHAnsi" w:hAnsiTheme="minorHAnsi"/>
                <w:b/>
              </w:rPr>
              <w:t>5</w:t>
            </w:r>
          </w:p>
        </w:tc>
      </w:tr>
      <w:tr w:rsidR="00DA5590" w:rsidRPr="00025ED0" w14:paraId="670FA7D9" w14:textId="77777777" w:rsidTr="000C7A4A">
        <w:tc>
          <w:tcPr>
            <w:tcW w:w="0" w:type="auto"/>
            <w:gridSpan w:val="4"/>
            <w:tcBorders>
              <w:bottom w:val="single" w:sz="4" w:space="0" w:color="auto"/>
            </w:tcBorders>
            <w:shd w:val="pct10" w:color="auto" w:fill="auto"/>
          </w:tcPr>
          <w:p w14:paraId="505EFCA8" w14:textId="295864BF" w:rsidR="00F13516" w:rsidRPr="00025ED0" w:rsidRDefault="00F13516" w:rsidP="001B22A4">
            <w:pPr>
              <w:spacing w:after="120" w:line="360" w:lineRule="auto"/>
              <w:jc w:val="center"/>
              <w:rPr>
                <w:rFonts w:asciiTheme="minorHAnsi" w:hAnsiTheme="minorHAnsi"/>
              </w:rPr>
            </w:pPr>
            <w:r w:rsidRPr="00025ED0">
              <w:rPr>
                <w:rFonts w:asciiTheme="minorHAnsi" w:hAnsiTheme="minorHAnsi"/>
                <w:b/>
              </w:rPr>
              <w:t>Quesitos gerais de qualidade do projeto</w:t>
            </w:r>
          </w:p>
        </w:tc>
      </w:tr>
      <w:tr w:rsidR="00DA5590" w:rsidRPr="00025ED0" w14:paraId="6F205B83" w14:textId="77777777" w:rsidTr="000C7A4A">
        <w:tc>
          <w:tcPr>
            <w:tcW w:w="0" w:type="auto"/>
            <w:shd w:val="pct5" w:color="auto" w:fill="auto"/>
            <w:vAlign w:val="center"/>
          </w:tcPr>
          <w:p w14:paraId="2DBC0357" w14:textId="69068A25" w:rsidR="000C7A4A" w:rsidRPr="00025ED0" w:rsidRDefault="000C7A4A" w:rsidP="001B22A4">
            <w:pPr>
              <w:spacing w:after="120" w:line="360" w:lineRule="auto"/>
              <w:jc w:val="center"/>
              <w:rPr>
                <w:rFonts w:asciiTheme="minorHAnsi" w:hAnsiTheme="minorHAnsi"/>
                <w:b/>
              </w:rPr>
            </w:pPr>
            <w:r w:rsidRPr="00025ED0">
              <w:rPr>
                <w:rFonts w:asciiTheme="minorHAnsi" w:hAnsiTheme="minorHAnsi"/>
                <w:b/>
              </w:rPr>
              <w:t xml:space="preserve">Descrição </w:t>
            </w:r>
          </w:p>
        </w:tc>
        <w:tc>
          <w:tcPr>
            <w:tcW w:w="0" w:type="auto"/>
            <w:shd w:val="pct5" w:color="auto" w:fill="auto"/>
            <w:vAlign w:val="center"/>
          </w:tcPr>
          <w:p w14:paraId="20D8E71D" w14:textId="43C8B08F" w:rsidR="000C7A4A" w:rsidRPr="00025ED0" w:rsidRDefault="000C7A4A" w:rsidP="001B22A4">
            <w:pPr>
              <w:spacing w:after="120" w:line="360" w:lineRule="auto"/>
              <w:jc w:val="center"/>
              <w:rPr>
                <w:rFonts w:asciiTheme="minorHAnsi" w:hAnsiTheme="minorHAnsi"/>
              </w:rPr>
            </w:pPr>
            <w:r w:rsidRPr="00025ED0">
              <w:rPr>
                <w:rFonts w:asciiTheme="minorHAnsi" w:hAnsiTheme="minorHAnsi"/>
                <w:b/>
              </w:rPr>
              <w:t>Pontuação máxima</w:t>
            </w:r>
          </w:p>
        </w:tc>
        <w:tc>
          <w:tcPr>
            <w:tcW w:w="0" w:type="auto"/>
            <w:shd w:val="pct5" w:color="auto" w:fill="auto"/>
            <w:vAlign w:val="center"/>
          </w:tcPr>
          <w:p w14:paraId="3C271A74" w14:textId="052A3D7D" w:rsidR="000C7A4A" w:rsidRPr="00025ED0" w:rsidRDefault="000C7A4A" w:rsidP="001B22A4">
            <w:pPr>
              <w:spacing w:after="120" w:line="360" w:lineRule="auto"/>
              <w:jc w:val="center"/>
              <w:rPr>
                <w:rFonts w:asciiTheme="minorHAnsi" w:hAnsiTheme="minorHAnsi"/>
              </w:rPr>
            </w:pPr>
            <w:r w:rsidRPr="00025ED0">
              <w:rPr>
                <w:rFonts w:asciiTheme="minorHAnsi" w:hAnsiTheme="minorHAnsi"/>
                <w:b/>
              </w:rPr>
              <w:t>Peso</w:t>
            </w:r>
          </w:p>
        </w:tc>
        <w:tc>
          <w:tcPr>
            <w:tcW w:w="0" w:type="auto"/>
            <w:shd w:val="pct5" w:color="auto" w:fill="auto"/>
            <w:vAlign w:val="center"/>
          </w:tcPr>
          <w:p w14:paraId="432EA297" w14:textId="4085883A" w:rsidR="000C7A4A" w:rsidRPr="00025ED0" w:rsidRDefault="000C7A4A" w:rsidP="001B22A4">
            <w:pPr>
              <w:spacing w:after="120" w:line="360" w:lineRule="auto"/>
              <w:jc w:val="center"/>
              <w:rPr>
                <w:rFonts w:asciiTheme="minorHAnsi" w:hAnsiTheme="minorHAnsi"/>
                <w:b/>
              </w:rPr>
            </w:pPr>
            <w:r w:rsidRPr="00025ED0">
              <w:rPr>
                <w:rFonts w:asciiTheme="minorHAnsi" w:hAnsiTheme="minorHAnsi"/>
                <w:b/>
              </w:rPr>
              <w:t>Resultado</w:t>
            </w:r>
          </w:p>
        </w:tc>
      </w:tr>
      <w:tr w:rsidR="00DA5590" w:rsidRPr="00025ED0" w14:paraId="590DDF42" w14:textId="77777777" w:rsidTr="00F13516">
        <w:tc>
          <w:tcPr>
            <w:tcW w:w="0" w:type="auto"/>
          </w:tcPr>
          <w:p w14:paraId="5EA72279" w14:textId="58E8C2DE" w:rsidR="000C7A4A" w:rsidRPr="00025ED0" w:rsidRDefault="00837CA4" w:rsidP="001B22A4">
            <w:pPr>
              <w:spacing w:after="120" w:line="360" w:lineRule="auto"/>
              <w:rPr>
                <w:rFonts w:asciiTheme="minorHAnsi" w:hAnsiTheme="minorHAnsi"/>
              </w:rPr>
            </w:pPr>
            <w:r w:rsidRPr="00025ED0">
              <w:rPr>
                <w:rFonts w:asciiTheme="minorHAnsi" w:hAnsiTheme="minorHAnsi"/>
                <w:b/>
              </w:rPr>
              <w:t>Coerência do objeto, justificativa e metas do projeto</w:t>
            </w:r>
            <w:r w:rsidRPr="00025ED0">
              <w:rPr>
                <w:rFonts w:asciiTheme="minorHAnsi" w:hAnsiTheme="minorHAnsi"/>
              </w:rPr>
              <w:t xml:space="preserve"> - a análise deverá considerar, para fins de avaliação e valoração, se o conteúdo do projeto apresenta, como um todo, coerência, observando o objeto, a justificativa e as metas, sendo possível visualizar de forma clara os resultados que serão obtidos.</w:t>
            </w:r>
          </w:p>
        </w:tc>
        <w:tc>
          <w:tcPr>
            <w:tcW w:w="0" w:type="auto"/>
            <w:vAlign w:val="center"/>
          </w:tcPr>
          <w:p w14:paraId="4CE25259" w14:textId="77777777" w:rsidR="000C7A4A" w:rsidRPr="00025ED0" w:rsidRDefault="000C7A4A" w:rsidP="001B22A4">
            <w:pPr>
              <w:spacing w:after="120" w:line="360" w:lineRule="auto"/>
              <w:jc w:val="center"/>
              <w:rPr>
                <w:rFonts w:asciiTheme="minorHAnsi" w:hAnsiTheme="minorHAnsi"/>
              </w:rPr>
            </w:pPr>
            <w:r w:rsidRPr="00025ED0">
              <w:rPr>
                <w:rFonts w:asciiTheme="minorHAnsi" w:hAnsiTheme="minorHAnsi"/>
              </w:rPr>
              <w:t>5</w:t>
            </w:r>
          </w:p>
        </w:tc>
        <w:tc>
          <w:tcPr>
            <w:tcW w:w="0" w:type="auto"/>
            <w:vAlign w:val="center"/>
          </w:tcPr>
          <w:p w14:paraId="217E0ABB" w14:textId="2AE0597B" w:rsidR="000C7A4A" w:rsidRPr="00025ED0" w:rsidRDefault="00C17863" w:rsidP="001B22A4">
            <w:pPr>
              <w:spacing w:after="120" w:line="360" w:lineRule="auto"/>
              <w:jc w:val="center"/>
              <w:rPr>
                <w:rFonts w:asciiTheme="minorHAnsi" w:hAnsiTheme="minorHAnsi"/>
              </w:rPr>
            </w:pPr>
            <w:r w:rsidRPr="00025ED0">
              <w:rPr>
                <w:rFonts w:asciiTheme="minorHAnsi" w:hAnsiTheme="minorHAnsi"/>
              </w:rPr>
              <w:t>4</w:t>
            </w:r>
          </w:p>
        </w:tc>
        <w:tc>
          <w:tcPr>
            <w:tcW w:w="0" w:type="auto"/>
            <w:vAlign w:val="center"/>
          </w:tcPr>
          <w:p w14:paraId="7B6E7F12" w14:textId="7D0933B1" w:rsidR="000C7A4A" w:rsidRPr="00025ED0" w:rsidRDefault="00C17863" w:rsidP="001B22A4">
            <w:pPr>
              <w:spacing w:after="120" w:line="360" w:lineRule="auto"/>
              <w:jc w:val="center"/>
              <w:rPr>
                <w:rFonts w:asciiTheme="minorHAnsi" w:hAnsiTheme="minorHAnsi"/>
                <w:b/>
              </w:rPr>
            </w:pPr>
            <w:r w:rsidRPr="00025ED0">
              <w:rPr>
                <w:rFonts w:asciiTheme="minorHAnsi" w:hAnsiTheme="minorHAnsi"/>
                <w:b/>
              </w:rPr>
              <w:t>20</w:t>
            </w:r>
          </w:p>
        </w:tc>
      </w:tr>
      <w:tr w:rsidR="00DA5590" w:rsidRPr="00025ED0" w14:paraId="195F9AD5" w14:textId="77777777" w:rsidTr="000C7A4A">
        <w:tc>
          <w:tcPr>
            <w:tcW w:w="0" w:type="auto"/>
            <w:gridSpan w:val="3"/>
            <w:shd w:val="pct5" w:color="auto" w:fill="auto"/>
          </w:tcPr>
          <w:p w14:paraId="2FA5213B" w14:textId="6EF86E47" w:rsidR="000C7A4A" w:rsidRPr="00025ED0" w:rsidRDefault="000C7A4A" w:rsidP="009A777E">
            <w:pPr>
              <w:spacing w:after="120" w:line="360" w:lineRule="auto"/>
              <w:rPr>
                <w:rFonts w:asciiTheme="minorHAnsi" w:hAnsiTheme="minorHAnsi"/>
                <w:b/>
                <w:sz w:val="16"/>
                <w:szCs w:val="16"/>
              </w:rPr>
            </w:pPr>
            <w:r w:rsidRPr="00025ED0">
              <w:rPr>
                <w:rFonts w:asciiTheme="minorHAnsi" w:hAnsiTheme="minorHAnsi"/>
                <w:b/>
                <w:sz w:val="16"/>
                <w:szCs w:val="16"/>
              </w:rPr>
              <w:t>Pontuação - Quesitos Gerais</w:t>
            </w:r>
          </w:p>
        </w:tc>
        <w:tc>
          <w:tcPr>
            <w:tcW w:w="0" w:type="auto"/>
            <w:shd w:val="pct5" w:color="auto" w:fill="auto"/>
            <w:vAlign w:val="center"/>
          </w:tcPr>
          <w:p w14:paraId="6CF8A1AF" w14:textId="5C25A9AD" w:rsidR="000C7A4A" w:rsidRPr="00025ED0" w:rsidRDefault="00C17863" w:rsidP="001B22A4">
            <w:pPr>
              <w:spacing w:after="120" w:line="360" w:lineRule="auto"/>
              <w:jc w:val="center"/>
              <w:rPr>
                <w:rFonts w:asciiTheme="minorHAnsi" w:hAnsiTheme="minorHAnsi"/>
                <w:b/>
                <w:sz w:val="16"/>
                <w:szCs w:val="16"/>
              </w:rPr>
            </w:pPr>
            <w:r w:rsidRPr="00025ED0">
              <w:rPr>
                <w:rFonts w:asciiTheme="minorHAnsi" w:hAnsiTheme="minorHAnsi"/>
                <w:b/>
                <w:sz w:val="16"/>
                <w:szCs w:val="16"/>
              </w:rPr>
              <w:t>7</w:t>
            </w:r>
            <w:r w:rsidR="000C7A4A" w:rsidRPr="00025ED0">
              <w:rPr>
                <w:rFonts w:asciiTheme="minorHAnsi" w:hAnsiTheme="minorHAnsi"/>
                <w:b/>
                <w:sz w:val="16"/>
                <w:szCs w:val="16"/>
              </w:rPr>
              <w:t>0</w:t>
            </w:r>
          </w:p>
        </w:tc>
      </w:tr>
      <w:tr w:rsidR="00DA5590" w:rsidRPr="00025ED0" w14:paraId="056DB1D4" w14:textId="77777777" w:rsidTr="000C7A4A">
        <w:tc>
          <w:tcPr>
            <w:tcW w:w="0" w:type="auto"/>
            <w:gridSpan w:val="3"/>
            <w:tcBorders>
              <w:bottom w:val="single" w:sz="4" w:space="0" w:color="auto"/>
            </w:tcBorders>
            <w:shd w:val="pct5" w:color="auto" w:fill="auto"/>
          </w:tcPr>
          <w:p w14:paraId="3D913347" w14:textId="0F6E0944" w:rsidR="000C7A4A" w:rsidRPr="00025ED0" w:rsidRDefault="009A777E" w:rsidP="001B22A4">
            <w:pPr>
              <w:spacing w:after="120" w:line="360" w:lineRule="auto"/>
              <w:rPr>
                <w:rFonts w:asciiTheme="minorHAnsi" w:hAnsiTheme="minorHAnsi"/>
                <w:b/>
                <w:sz w:val="16"/>
                <w:szCs w:val="16"/>
              </w:rPr>
            </w:pPr>
            <w:r w:rsidRPr="00025ED0">
              <w:rPr>
                <w:rFonts w:asciiTheme="minorHAnsi" w:hAnsiTheme="minorHAnsi"/>
                <w:b/>
                <w:sz w:val="16"/>
                <w:szCs w:val="16"/>
              </w:rPr>
              <w:t>Pontuação</w:t>
            </w:r>
            <w:r w:rsidR="000C7A4A" w:rsidRPr="00025ED0">
              <w:rPr>
                <w:rFonts w:asciiTheme="minorHAnsi" w:hAnsiTheme="minorHAnsi"/>
                <w:b/>
                <w:sz w:val="16"/>
                <w:szCs w:val="16"/>
              </w:rPr>
              <w:t xml:space="preserve"> - Quesitos Específicos </w:t>
            </w:r>
          </w:p>
        </w:tc>
        <w:tc>
          <w:tcPr>
            <w:tcW w:w="0" w:type="auto"/>
            <w:tcBorders>
              <w:bottom w:val="single" w:sz="4" w:space="0" w:color="auto"/>
            </w:tcBorders>
            <w:shd w:val="pct5" w:color="auto" w:fill="auto"/>
            <w:vAlign w:val="center"/>
          </w:tcPr>
          <w:p w14:paraId="06690190" w14:textId="7CC33962" w:rsidR="000C7A4A" w:rsidRPr="00025ED0" w:rsidRDefault="00C17863" w:rsidP="001B22A4">
            <w:pPr>
              <w:spacing w:after="120" w:line="360" w:lineRule="auto"/>
              <w:jc w:val="center"/>
              <w:rPr>
                <w:rFonts w:asciiTheme="minorHAnsi" w:hAnsiTheme="minorHAnsi"/>
                <w:b/>
                <w:sz w:val="16"/>
                <w:szCs w:val="16"/>
              </w:rPr>
            </w:pPr>
            <w:r w:rsidRPr="00025ED0">
              <w:rPr>
                <w:rFonts w:asciiTheme="minorHAnsi" w:hAnsiTheme="minorHAnsi"/>
                <w:b/>
                <w:sz w:val="16"/>
                <w:szCs w:val="16"/>
              </w:rPr>
              <w:t>3</w:t>
            </w:r>
            <w:r w:rsidR="000C7A4A" w:rsidRPr="00025ED0">
              <w:rPr>
                <w:rFonts w:asciiTheme="minorHAnsi" w:hAnsiTheme="minorHAnsi"/>
                <w:b/>
                <w:sz w:val="16"/>
                <w:szCs w:val="16"/>
              </w:rPr>
              <w:t>0</w:t>
            </w:r>
          </w:p>
        </w:tc>
      </w:tr>
      <w:tr w:rsidR="00DA5590" w:rsidRPr="00025ED0" w14:paraId="1476FD85" w14:textId="77777777" w:rsidTr="00236D4A">
        <w:tc>
          <w:tcPr>
            <w:tcW w:w="0" w:type="auto"/>
            <w:gridSpan w:val="3"/>
            <w:tcBorders>
              <w:bottom w:val="single" w:sz="4" w:space="0" w:color="auto"/>
            </w:tcBorders>
            <w:shd w:val="pct10" w:color="auto" w:fill="auto"/>
          </w:tcPr>
          <w:p w14:paraId="17A98D7D" w14:textId="0AFA1FDB" w:rsidR="000C7A4A" w:rsidRPr="00025ED0" w:rsidRDefault="000C7A4A" w:rsidP="002363FC">
            <w:pPr>
              <w:spacing w:after="120" w:line="360" w:lineRule="auto"/>
              <w:rPr>
                <w:rFonts w:asciiTheme="minorHAnsi" w:hAnsiTheme="minorHAnsi"/>
                <w:b/>
              </w:rPr>
            </w:pPr>
            <w:r w:rsidRPr="00025ED0">
              <w:rPr>
                <w:rFonts w:asciiTheme="minorHAnsi" w:hAnsiTheme="minorHAnsi"/>
                <w:b/>
              </w:rPr>
              <w:t>Pontuação Total do</w:t>
            </w:r>
            <w:r w:rsidR="00C17863" w:rsidRPr="00025ED0">
              <w:rPr>
                <w:rFonts w:asciiTheme="minorHAnsi" w:hAnsiTheme="minorHAnsi"/>
                <w:b/>
              </w:rPr>
              <w:t>s</w:t>
            </w:r>
            <w:r w:rsidRPr="00025ED0">
              <w:rPr>
                <w:rFonts w:asciiTheme="minorHAnsi" w:hAnsiTheme="minorHAnsi"/>
                <w:b/>
              </w:rPr>
              <w:t xml:space="preserve"> Projeto</w:t>
            </w:r>
            <w:r w:rsidR="00236D4A" w:rsidRPr="00025ED0">
              <w:rPr>
                <w:rFonts w:asciiTheme="minorHAnsi" w:hAnsiTheme="minorHAnsi"/>
                <w:b/>
              </w:rPr>
              <w:t>s</w:t>
            </w:r>
            <w:r w:rsidRPr="00025ED0">
              <w:rPr>
                <w:rFonts w:asciiTheme="minorHAnsi" w:hAnsiTheme="minorHAnsi"/>
                <w:b/>
              </w:rPr>
              <w:t xml:space="preserve"> </w:t>
            </w:r>
          </w:p>
        </w:tc>
        <w:tc>
          <w:tcPr>
            <w:tcW w:w="0" w:type="auto"/>
            <w:tcBorders>
              <w:bottom w:val="single" w:sz="4" w:space="0" w:color="auto"/>
            </w:tcBorders>
            <w:shd w:val="pct10" w:color="auto" w:fill="auto"/>
            <w:vAlign w:val="center"/>
          </w:tcPr>
          <w:p w14:paraId="5EA5A9FB" w14:textId="7B96425A" w:rsidR="000C7A4A" w:rsidRPr="00025ED0" w:rsidRDefault="000C7A4A" w:rsidP="001B22A4">
            <w:pPr>
              <w:spacing w:after="120" w:line="360" w:lineRule="auto"/>
              <w:jc w:val="center"/>
              <w:rPr>
                <w:rFonts w:asciiTheme="minorHAnsi" w:hAnsiTheme="minorHAnsi"/>
                <w:b/>
              </w:rPr>
            </w:pPr>
            <w:r w:rsidRPr="00025ED0">
              <w:rPr>
                <w:rFonts w:asciiTheme="minorHAnsi" w:hAnsiTheme="minorHAnsi"/>
                <w:b/>
              </w:rPr>
              <w:t>100</w:t>
            </w:r>
          </w:p>
        </w:tc>
      </w:tr>
    </w:tbl>
    <w:p w14:paraId="64F98DA0" w14:textId="77777777" w:rsidR="00236D4A" w:rsidRPr="00025ED0" w:rsidRDefault="00236D4A" w:rsidP="001B22A4">
      <w:pPr>
        <w:spacing w:after="120" w:line="360" w:lineRule="auto"/>
        <w:jc w:val="both"/>
        <w:rPr>
          <w:rFonts w:asciiTheme="minorHAnsi" w:hAnsiTheme="minorHAnsi"/>
          <w:sz w:val="22"/>
          <w:szCs w:val="22"/>
        </w:rPr>
      </w:pPr>
    </w:p>
    <w:p w14:paraId="54F75CDA" w14:textId="31C2EB16" w:rsidR="000B0C98" w:rsidRPr="00025ED0" w:rsidRDefault="00EF4075" w:rsidP="001B22A4">
      <w:pPr>
        <w:spacing w:after="120" w:line="360" w:lineRule="auto"/>
        <w:jc w:val="both"/>
        <w:rPr>
          <w:rFonts w:asciiTheme="minorHAnsi" w:eastAsia="Calibri" w:hAnsiTheme="minorHAnsi" w:cs="Calibri"/>
          <w:sz w:val="22"/>
          <w:szCs w:val="22"/>
        </w:rPr>
      </w:pPr>
      <w:r w:rsidRPr="00025ED0">
        <w:rPr>
          <w:rFonts w:asciiTheme="minorHAnsi" w:hAnsiTheme="minorHAnsi"/>
          <w:b/>
          <w:sz w:val="22"/>
          <w:szCs w:val="22"/>
        </w:rPr>
        <w:t>10</w:t>
      </w:r>
      <w:r w:rsidR="00475445" w:rsidRPr="00025ED0">
        <w:rPr>
          <w:rFonts w:asciiTheme="minorHAnsi" w:hAnsiTheme="minorHAnsi"/>
          <w:b/>
          <w:sz w:val="22"/>
          <w:szCs w:val="22"/>
        </w:rPr>
        <w:t>.3</w:t>
      </w:r>
      <w:r w:rsidR="002A4688" w:rsidRPr="00025ED0">
        <w:rPr>
          <w:rFonts w:asciiTheme="minorHAnsi" w:hAnsiTheme="minorHAnsi"/>
          <w:sz w:val="22"/>
          <w:szCs w:val="22"/>
        </w:rPr>
        <w:t xml:space="preserve"> Além dos que</w:t>
      </w:r>
      <w:r w:rsidR="000B0C98" w:rsidRPr="00025ED0">
        <w:rPr>
          <w:rFonts w:asciiTheme="minorHAnsi" w:hAnsiTheme="minorHAnsi"/>
          <w:sz w:val="22"/>
          <w:szCs w:val="22"/>
        </w:rPr>
        <w:t>sitos gerais apresentados no item anterior</w:t>
      </w:r>
      <w:r w:rsidR="00A56303" w:rsidRPr="00025ED0">
        <w:rPr>
          <w:rFonts w:asciiTheme="minorHAnsi" w:hAnsiTheme="minorHAnsi"/>
          <w:sz w:val="22"/>
          <w:szCs w:val="22"/>
        </w:rPr>
        <w:t>,</w:t>
      </w:r>
      <w:r w:rsidR="00AC0A0D" w:rsidRPr="00025ED0">
        <w:rPr>
          <w:rFonts w:asciiTheme="minorHAnsi" w:hAnsiTheme="minorHAnsi"/>
          <w:sz w:val="22"/>
          <w:szCs w:val="22"/>
        </w:rPr>
        <w:t xml:space="preserve"> a</w:t>
      </w:r>
      <w:r w:rsidR="000B0C98" w:rsidRPr="00025ED0">
        <w:rPr>
          <w:rFonts w:asciiTheme="minorHAnsi" w:hAnsiTheme="minorHAnsi"/>
          <w:sz w:val="22"/>
          <w:szCs w:val="22"/>
        </w:rPr>
        <w:t xml:space="preserve">s propostas serão avaliadas em relação a quesitos específicos descritos </w:t>
      </w:r>
      <w:r w:rsidR="000B0C98" w:rsidRPr="00025ED0">
        <w:rPr>
          <w:rFonts w:asciiTheme="minorHAnsi" w:eastAsia="Calibri" w:hAnsiTheme="minorHAnsi" w:cs="Calibri"/>
          <w:sz w:val="22"/>
          <w:szCs w:val="22"/>
        </w:rPr>
        <w:t xml:space="preserve">no Anexo </w:t>
      </w:r>
      <w:r w:rsidR="00443777" w:rsidRPr="00025ED0">
        <w:rPr>
          <w:rFonts w:asciiTheme="minorHAnsi" w:eastAsia="Calibri" w:hAnsiTheme="minorHAnsi" w:cs="Calibri"/>
          <w:sz w:val="22"/>
          <w:szCs w:val="22"/>
        </w:rPr>
        <w:t>I</w:t>
      </w:r>
      <w:r w:rsidR="000B0C98" w:rsidRPr="00025ED0">
        <w:rPr>
          <w:rFonts w:asciiTheme="minorHAnsi" w:eastAsia="Calibri" w:hAnsiTheme="minorHAnsi" w:cs="Calibri"/>
          <w:sz w:val="22"/>
          <w:szCs w:val="22"/>
        </w:rPr>
        <w:t xml:space="preserve"> deste Edital, de acordo com a linha de apoio em que a proposta está inscrita. </w:t>
      </w:r>
    </w:p>
    <w:p w14:paraId="04976DFA" w14:textId="4E0958C1" w:rsidR="0036219F" w:rsidRPr="00025ED0" w:rsidRDefault="00EF4075" w:rsidP="001B22A4">
      <w:pPr>
        <w:spacing w:after="120" w:line="360" w:lineRule="auto"/>
        <w:jc w:val="both"/>
        <w:rPr>
          <w:rFonts w:asciiTheme="minorHAnsi" w:hAnsiTheme="minorHAnsi"/>
          <w:sz w:val="22"/>
          <w:szCs w:val="22"/>
        </w:rPr>
      </w:pPr>
      <w:r w:rsidRPr="00025ED0">
        <w:rPr>
          <w:rFonts w:asciiTheme="minorHAnsi" w:eastAsia="Calibri" w:hAnsiTheme="minorHAnsi" w:cs="Calibri"/>
          <w:b/>
          <w:sz w:val="22"/>
          <w:szCs w:val="22"/>
        </w:rPr>
        <w:t>10</w:t>
      </w:r>
      <w:r w:rsidR="00475445" w:rsidRPr="00025ED0">
        <w:rPr>
          <w:rFonts w:asciiTheme="minorHAnsi" w:eastAsia="Calibri" w:hAnsiTheme="minorHAnsi" w:cs="Calibri"/>
          <w:b/>
          <w:sz w:val="22"/>
          <w:szCs w:val="22"/>
        </w:rPr>
        <w:t>.4</w:t>
      </w:r>
      <w:r w:rsidR="0036219F" w:rsidRPr="00025ED0">
        <w:rPr>
          <w:rFonts w:asciiTheme="minorHAnsi" w:eastAsia="Calibri" w:hAnsiTheme="minorHAnsi" w:cs="Calibri"/>
          <w:sz w:val="22"/>
          <w:szCs w:val="22"/>
        </w:rPr>
        <w:t xml:space="preserve"> Em caso de empate</w:t>
      </w:r>
      <w:r w:rsidR="00EB4A65" w:rsidRPr="00025ED0">
        <w:rPr>
          <w:rFonts w:asciiTheme="minorHAnsi" w:hAnsiTheme="minorHAnsi"/>
          <w:sz w:val="22"/>
          <w:szCs w:val="22"/>
        </w:rPr>
        <w:t xml:space="preserve"> serão</w:t>
      </w:r>
      <w:r w:rsidR="0036219F" w:rsidRPr="00025ED0">
        <w:rPr>
          <w:rFonts w:asciiTheme="minorHAnsi" w:hAnsiTheme="minorHAnsi"/>
          <w:sz w:val="22"/>
          <w:szCs w:val="22"/>
        </w:rPr>
        <w:t xml:space="preserve"> utilizados </w:t>
      </w:r>
      <w:r w:rsidR="00090291" w:rsidRPr="00025ED0">
        <w:rPr>
          <w:rFonts w:asciiTheme="minorHAnsi" w:hAnsiTheme="minorHAnsi"/>
          <w:sz w:val="22"/>
          <w:szCs w:val="22"/>
        </w:rPr>
        <w:t>para fins de classificação das propostas a maior nota n</w:t>
      </w:r>
      <w:r w:rsidR="0036219F" w:rsidRPr="00025ED0">
        <w:rPr>
          <w:rFonts w:asciiTheme="minorHAnsi" w:hAnsiTheme="minorHAnsi"/>
          <w:sz w:val="22"/>
          <w:szCs w:val="22"/>
        </w:rPr>
        <w:t xml:space="preserve">os </w:t>
      </w:r>
      <w:r w:rsidR="00F44F9E" w:rsidRPr="00025ED0">
        <w:rPr>
          <w:rFonts w:asciiTheme="minorHAnsi" w:hAnsiTheme="minorHAnsi"/>
          <w:sz w:val="22"/>
          <w:szCs w:val="22"/>
        </w:rPr>
        <w:t>quesitos ger</w:t>
      </w:r>
      <w:r w:rsidR="00090291" w:rsidRPr="00025ED0">
        <w:rPr>
          <w:rFonts w:asciiTheme="minorHAnsi" w:hAnsiTheme="minorHAnsi"/>
          <w:sz w:val="22"/>
          <w:szCs w:val="22"/>
        </w:rPr>
        <w:t>a</w:t>
      </w:r>
      <w:r w:rsidR="00F44F9E" w:rsidRPr="00025ED0">
        <w:rPr>
          <w:rFonts w:asciiTheme="minorHAnsi" w:hAnsiTheme="minorHAnsi"/>
          <w:sz w:val="22"/>
          <w:szCs w:val="22"/>
        </w:rPr>
        <w:t>i</w:t>
      </w:r>
      <w:r w:rsidR="00090291" w:rsidRPr="00025ED0">
        <w:rPr>
          <w:rFonts w:asciiTheme="minorHAnsi" w:hAnsiTheme="minorHAnsi"/>
          <w:sz w:val="22"/>
          <w:szCs w:val="22"/>
        </w:rPr>
        <w:t xml:space="preserve">s </w:t>
      </w:r>
      <w:r w:rsidR="0036219F" w:rsidRPr="00025ED0">
        <w:rPr>
          <w:rFonts w:asciiTheme="minorHAnsi" w:hAnsiTheme="minorHAnsi"/>
          <w:sz w:val="22"/>
          <w:szCs w:val="22"/>
        </w:rPr>
        <w:t>na ordem abaixo definida:</w:t>
      </w:r>
    </w:p>
    <w:p w14:paraId="1CE118DB" w14:textId="6A4CE058" w:rsidR="009405E8" w:rsidRPr="00025ED0" w:rsidRDefault="009A777E" w:rsidP="006C130B">
      <w:pPr>
        <w:spacing w:after="120" w:line="360" w:lineRule="auto"/>
        <w:rPr>
          <w:rFonts w:asciiTheme="minorHAnsi" w:eastAsia="Calibri" w:hAnsiTheme="minorHAnsi" w:cs="Calibri"/>
          <w:sz w:val="22"/>
          <w:szCs w:val="22"/>
        </w:rPr>
      </w:pPr>
      <w:r w:rsidRPr="00025ED0">
        <w:rPr>
          <w:rFonts w:asciiTheme="minorHAnsi" w:eastAsia="Calibri" w:hAnsiTheme="minorHAnsi" w:cs="Calibri"/>
          <w:b/>
          <w:sz w:val="22"/>
          <w:szCs w:val="22"/>
        </w:rPr>
        <w:t>I –</w:t>
      </w:r>
      <w:r w:rsidRPr="00025ED0">
        <w:rPr>
          <w:rFonts w:asciiTheme="minorHAnsi" w:eastAsia="Calibri" w:hAnsiTheme="minorHAnsi" w:cs="Calibri"/>
          <w:sz w:val="22"/>
          <w:szCs w:val="22"/>
        </w:rPr>
        <w:t xml:space="preserve"> </w:t>
      </w:r>
      <w:r w:rsidR="009405E8" w:rsidRPr="00025ED0">
        <w:rPr>
          <w:rFonts w:asciiTheme="minorHAnsi" w:eastAsia="Calibri" w:hAnsiTheme="minorHAnsi" w:cs="Calibri"/>
          <w:sz w:val="22"/>
          <w:szCs w:val="22"/>
        </w:rPr>
        <w:t>Maior pontuação no somatório dos quesitos específicos;</w:t>
      </w:r>
    </w:p>
    <w:p w14:paraId="27D61E7D" w14:textId="02D730C5" w:rsidR="00AC0A0D" w:rsidRPr="00025ED0" w:rsidRDefault="009405E8" w:rsidP="006C130B">
      <w:pPr>
        <w:spacing w:after="120" w:line="360" w:lineRule="auto"/>
        <w:rPr>
          <w:rFonts w:asciiTheme="minorHAnsi" w:eastAsia="Calibri" w:hAnsiTheme="minorHAnsi" w:cs="Calibri"/>
          <w:sz w:val="22"/>
          <w:szCs w:val="22"/>
        </w:rPr>
      </w:pPr>
      <w:r w:rsidRPr="00025ED0">
        <w:rPr>
          <w:rFonts w:asciiTheme="minorHAnsi" w:eastAsia="Calibri" w:hAnsiTheme="minorHAnsi" w:cs="Calibri"/>
          <w:b/>
          <w:sz w:val="22"/>
          <w:szCs w:val="22"/>
        </w:rPr>
        <w:t xml:space="preserve">II - </w:t>
      </w:r>
      <w:r w:rsidR="00C17863" w:rsidRPr="00025ED0">
        <w:rPr>
          <w:rFonts w:asciiTheme="minorHAnsi" w:eastAsia="Calibri" w:hAnsiTheme="minorHAnsi" w:cs="Calibri"/>
          <w:sz w:val="22"/>
          <w:szCs w:val="22"/>
        </w:rPr>
        <w:t>Coerência do objeto, justificativa e metas do projeto</w:t>
      </w:r>
      <w:r w:rsidR="007A0EFE" w:rsidRPr="00025ED0">
        <w:rPr>
          <w:rFonts w:asciiTheme="minorHAnsi" w:eastAsia="Calibri" w:hAnsiTheme="minorHAnsi" w:cs="Calibri"/>
          <w:sz w:val="22"/>
          <w:szCs w:val="22"/>
        </w:rPr>
        <w:t xml:space="preserve">; </w:t>
      </w:r>
    </w:p>
    <w:p w14:paraId="5D9035DE" w14:textId="1476A035" w:rsidR="00AC0A0D" w:rsidRPr="00025ED0" w:rsidRDefault="0036219F" w:rsidP="006C130B">
      <w:pPr>
        <w:spacing w:after="120" w:line="360" w:lineRule="auto"/>
        <w:rPr>
          <w:rFonts w:asciiTheme="minorHAnsi" w:eastAsia="Calibri" w:hAnsiTheme="minorHAnsi" w:cs="Calibri"/>
          <w:sz w:val="22"/>
          <w:szCs w:val="22"/>
        </w:rPr>
      </w:pPr>
      <w:r w:rsidRPr="00025ED0">
        <w:rPr>
          <w:rFonts w:asciiTheme="minorHAnsi" w:eastAsia="Calibri" w:hAnsiTheme="minorHAnsi" w:cs="Calibri"/>
          <w:b/>
          <w:sz w:val="22"/>
          <w:szCs w:val="22"/>
        </w:rPr>
        <w:t>I</w:t>
      </w:r>
      <w:r w:rsidR="009405E8" w:rsidRPr="00025ED0">
        <w:rPr>
          <w:rFonts w:asciiTheme="minorHAnsi" w:eastAsia="Calibri" w:hAnsiTheme="minorHAnsi" w:cs="Calibri"/>
          <w:b/>
          <w:sz w:val="22"/>
          <w:szCs w:val="22"/>
        </w:rPr>
        <w:t>I</w:t>
      </w:r>
      <w:r w:rsidRPr="00025ED0">
        <w:rPr>
          <w:rFonts w:asciiTheme="minorHAnsi" w:eastAsia="Calibri" w:hAnsiTheme="minorHAnsi" w:cs="Calibri"/>
          <w:b/>
          <w:sz w:val="22"/>
          <w:szCs w:val="22"/>
        </w:rPr>
        <w:t xml:space="preserve">I </w:t>
      </w:r>
      <w:r w:rsidR="00A56303" w:rsidRPr="00025ED0">
        <w:rPr>
          <w:rFonts w:asciiTheme="minorHAnsi" w:eastAsia="Calibri" w:hAnsiTheme="minorHAnsi" w:cs="Calibri"/>
          <w:b/>
          <w:sz w:val="22"/>
          <w:szCs w:val="22"/>
        </w:rPr>
        <w:t>–</w:t>
      </w:r>
      <w:r w:rsidRPr="00025ED0">
        <w:rPr>
          <w:rFonts w:asciiTheme="minorHAnsi" w:eastAsia="Calibri" w:hAnsiTheme="minorHAnsi" w:cs="Calibri"/>
          <w:sz w:val="22"/>
          <w:szCs w:val="22"/>
        </w:rPr>
        <w:t xml:space="preserve"> </w:t>
      </w:r>
      <w:r w:rsidR="004D3C48" w:rsidRPr="00025ED0">
        <w:rPr>
          <w:rFonts w:asciiTheme="minorHAnsi" w:eastAsia="Calibri" w:hAnsiTheme="minorHAnsi" w:cs="Calibri"/>
          <w:sz w:val="22"/>
          <w:szCs w:val="22"/>
        </w:rPr>
        <w:t>Relevância da trajetória artística e cultural do proponente</w:t>
      </w:r>
      <w:r w:rsidR="00A56303" w:rsidRPr="00025ED0">
        <w:rPr>
          <w:rFonts w:asciiTheme="minorHAnsi" w:eastAsia="Calibri" w:hAnsiTheme="minorHAnsi" w:cs="Calibri"/>
          <w:sz w:val="22"/>
          <w:szCs w:val="22"/>
        </w:rPr>
        <w:t xml:space="preserve">; </w:t>
      </w:r>
    </w:p>
    <w:p w14:paraId="4E3B92B9" w14:textId="06FEE0BA" w:rsidR="00AC0A0D" w:rsidRPr="00025ED0" w:rsidRDefault="00A56303" w:rsidP="006C130B">
      <w:pPr>
        <w:spacing w:after="120" w:line="360" w:lineRule="auto"/>
        <w:rPr>
          <w:rFonts w:asciiTheme="minorHAnsi" w:eastAsia="Calibri" w:hAnsiTheme="minorHAnsi" w:cs="Calibri"/>
          <w:sz w:val="22"/>
          <w:szCs w:val="22"/>
        </w:rPr>
      </w:pPr>
      <w:r w:rsidRPr="00025ED0">
        <w:rPr>
          <w:rFonts w:asciiTheme="minorHAnsi" w:eastAsia="Calibri" w:hAnsiTheme="minorHAnsi" w:cs="Calibri"/>
          <w:b/>
          <w:sz w:val="22"/>
          <w:szCs w:val="22"/>
        </w:rPr>
        <w:t>I</w:t>
      </w:r>
      <w:r w:rsidR="009405E8" w:rsidRPr="00025ED0">
        <w:rPr>
          <w:rFonts w:asciiTheme="minorHAnsi" w:eastAsia="Calibri" w:hAnsiTheme="minorHAnsi" w:cs="Calibri"/>
          <w:b/>
          <w:sz w:val="22"/>
          <w:szCs w:val="22"/>
        </w:rPr>
        <w:t>V</w:t>
      </w:r>
      <w:r w:rsidR="0036219F" w:rsidRPr="00025ED0">
        <w:rPr>
          <w:rFonts w:asciiTheme="minorHAnsi" w:eastAsia="Calibri" w:hAnsiTheme="minorHAnsi" w:cs="Calibri"/>
          <w:b/>
          <w:sz w:val="22"/>
          <w:szCs w:val="22"/>
        </w:rPr>
        <w:t xml:space="preserve"> –</w:t>
      </w:r>
      <w:r w:rsidR="0036219F" w:rsidRPr="00025ED0">
        <w:rPr>
          <w:rFonts w:asciiTheme="minorHAnsi" w:eastAsia="Calibri" w:hAnsiTheme="minorHAnsi" w:cs="Calibri"/>
          <w:sz w:val="22"/>
          <w:szCs w:val="22"/>
        </w:rPr>
        <w:t xml:space="preserve"> </w:t>
      </w:r>
      <w:r w:rsidR="004D3C48" w:rsidRPr="00025ED0">
        <w:rPr>
          <w:rFonts w:asciiTheme="minorHAnsi" w:eastAsia="Calibri" w:hAnsiTheme="minorHAnsi" w:cs="Calibri"/>
          <w:sz w:val="22"/>
          <w:szCs w:val="22"/>
        </w:rPr>
        <w:t>Relevância da trajetória artística e cultural da Ficha Técnica</w:t>
      </w:r>
      <w:r w:rsidR="00443777" w:rsidRPr="00025ED0">
        <w:rPr>
          <w:rFonts w:asciiTheme="minorHAnsi" w:eastAsia="Calibri" w:hAnsiTheme="minorHAnsi" w:cs="Calibri"/>
          <w:sz w:val="22"/>
          <w:szCs w:val="22"/>
        </w:rPr>
        <w:t xml:space="preserve">; </w:t>
      </w:r>
    </w:p>
    <w:p w14:paraId="6F3434E5" w14:textId="2264F105" w:rsidR="0036219F" w:rsidRPr="00025ED0" w:rsidRDefault="00443777" w:rsidP="006C130B">
      <w:pPr>
        <w:spacing w:after="120" w:line="360" w:lineRule="auto"/>
        <w:rPr>
          <w:rFonts w:asciiTheme="minorHAnsi" w:eastAsia="Calibri" w:hAnsiTheme="minorHAnsi" w:cs="Calibri"/>
          <w:sz w:val="22"/>
          <w:szCs w:val="22"/>
        </w:rPr>
      </w:pPr>
      <w:r w:rsidRPr="00025ED0">
        <w:rPr>
          <w:rFonts w:asciiTheme="minorHAnsi" w:eastAsia="Calibri" w:hAnsiTheme="minorHAnsi" w:cs="Calibri"/>
          <w:b/>
          <w:sz w:val="22"/>
          <w:szCs w:val="22"/>
        </w:rPr>
        <w:t>V</w:t>
      </w:r>
      <w:r w:rsidR="0036219F" w:rsidRPr="00025ED0">
        <w:rPr>
          <w:rFonts w:asciiTheme="minorHAnsi" w:eastAsia="Calibri" w:hAnsiTheme="minorHAnsi" w:cs="Calibri"/>
          <w:b/>
          <w:sz w:val="22"/>
          <w:szCs w:val="22"/>
        </w:rPr>
        <w:t xml:space="preserve"> –</w:t>
      </w:r>
      <w:r w:rsidR="0036219F" w:rsidRPr="00025ED0">
        <w:rPr>
          <w:rFonts w:asciiTheme="minorHAnsi" w:eastAsia="Calibri" w:hAnsiTheme="minorHAnsi" w:cs="Calibri"/>
          <w:sz w:val="22"/>
          <w:szCs w:val="22"/>
        </w:rPr>
        <w:t xml:space="preserve"> </w:t>
      </w:r>
      <w:r w:rsidR="004C0544" w:rsidRPr="00025ED0">
        <w:rPr>
          <w:rFonts w:asciiTheme="minorHAnsi" w:eastAsia="Calibri" w:hAnsiTheme="minorHAnsi" w:cs="Calibri"/>
          <w:sz w:val="22"/>
          <w:szCs w:val="22"/>
        </w:rPr>
        <w:t>Coerência do Plano de Trabalho à Justificativa e aos Objetivos do projeto proposto</w:t>
      </w:r>
      <w:r w:rsidR="003F6F31" w:rsidRPr="00025ED0">
        <w:rPr>
          <w:rFonts w:asciiTheme="minorHAnsi" w:eastAsia="Calibri" w:hAnsiTheme="minorHAnsi" w:cs="Calibri"/>
          <w:sz w:val="22"/>
          <w:szCs w:val="22"/>
        </w:rPr>
        <w:t>;</w:t>
      </w:r>
    </w:p>
    <w:p w14:paraId="72647080" w14:textId="49DDE003" w:rsidR="00513E41" w:rsidRPr="00513E41" w:rsidRDefault="004C0544" w:rsidP="006C130B">
      <w:pPr>
        <w:spacing w:after="120" w:line="360" w:lineRule="auto"/>
        <w:rPr>
          <w:rFonts w:asciiTheme="minorHAnsi" w:eastAsia="Calibri" w:hAnsiTheme="minorHAnsi" w:cs="Calibri"/>
          <w:sz w:val="22"/>
          <w:szCs w:val="22"/>
        </w:rPr>
      </w:pPr>
      <w:r w:rsidRPr="00025ED0">
        <w:rPr>
          <w:rFonts w:asciiTheme="minorHAnsi" w:eastAsia="Calibri" w:hAnsiTheme="minorHAnsi" w:cs="Calibri"/>
          <w:b/>
          <w:sz w:val="22"/>
          <w:szCs w:val="22"/>
        </w:rPr>
        <w:t xml:space="preserve">VI </w:t>
      </w:r>
      <w:r w:rsidR="003F6F31" w:rsidRPr="00025ED0">
        <w:rPr>
          <w:rFonts w:asciiTheme="minorHAnsi" w:eastAsia="Calibri" w:hAnsiTheme="minorHAnsi" w:cs="Calibri"/>
          <w:b/>
          <w:sz w:val="22"/>
          <w:szCs w:val="22"/>
        </w:rPr>
        <w:t>–</w:t>
      </w:r>
      <w:r w:rsidRPr="00025ED0">
        <w:rPr>
          <w:rFonts w:asciiTheme="minorHAnsi" w:eastAsia="Calibri" w:hAnsiTheme="minorHAnsi" w:cs="Calibri"/>
          <w:b/>
          <w:sz w:val="22"/>
          <w:szCs w:val="22"/>
        </w:rPr>
        <w:t xml:space="preserve"> </w:t>
      </w:r>
      <w:r w:rsidR="003F6F31" w:rsidRPr="00025ED0">
        <w:rPr>
          <w:rFonts w:asciiTheme="minorHAnsi" w:eastAsia="Calibri" w:hAnsiTheme="minorHAnsi" w:cs="Calibri"/>
          <w:sz w:val="22"/>
          <w:szCs w:val="22"/>
        </w:rPr>
        <w:t>Análise da capacidade de gestão do projeto</w:t>
      </w:r>
      <w:r w:rsidR="00513E41">
        <w:rPr>
          <w:rFonts w:asciiTheme="minorHAnsi" w:eastAsia="Calibri" w:hAnsiTheme="minorHAnsi" w:cs="Calibri"/>
          <w:sz w:val="22"/>
          <w:szCs w:val="22"/>
        </w:rPr>
        <w:t>;</w:t>
      </w:r>
    </w:p>
    <w:p w14:paraId="2BD7C3F5" w14:textId="206E4E6A" w:rsidR="008C13C2" w:rsidRDefault="00EF4075" w:rsidP="00F44F9E">
      <w:pPr>
        <w:spacing w:after="120" w:line="360" w:lineRule="auto"/>
        <w:jc w:val="both"/>
        <w:rPr>
          <w:rFonts w:asciiTheme="minorHAnsi" w:eastAsia="Calibri" w:hAnsiTheme="minorHAnsi" w:cs="Calibri"/>
          <w:sz w:val="22"/>
          <w:szCs w:val="22"/>
        </w:rPr>
      </w:pPr>
      <w:r w:rsidRPr="00C05E69">
        <w:rPr>
          <w:rFonts w:asciiTheme="minorHAnsi" w:eastAsia="Calibri" w:hAnsiTheme="minorHAnsi" w:cs="Calibri"/>
          <w:b/>
          <w:sz w:val="22"/>
          <w:szCs w:val="22"/>
        </w:rPr>
        <w:lastRenderedPageBreak/>
        <w:t>10</w:t>
      </w:r>
      <w:r w:rsidR="00F44F9E" w:rsidRPr="00C05E69">
        <w:rPr>
          <w:rFonts w:asciiTheme="minorHAnsi" w:eastAsia="Calibri" w:hAnsiTheme="minorHAnsi" w:cs="Calibri"/>
          <w:b/>
          <w:sz w:val="22"/>
          <w:szCs w:val="22"/>
        </w:rPr>
        <w:t>.5</w:t>
      </w:r>
      <w:r w:rsidR="00F44F9E" w:rsidRPr="00C05E69">
        <w:rPr>
          <w:rFonts w:asciiTheme="minorHAnsi" w:eastAsia="Calibri" w:hAnsiTheme="minorHAnsi" w:cs="Calibri"/>
          <w:sz w:val="22"/>
          <w:szCs w:val="22"/>
        </w:rPr>
        <w:t xml:space="preserve"> </w:t>
      </w:r>
      <w:r w:rsidR="008C13C2" w:rsidRPr="00C05E69">
        <w:rPr>
          <w:rFonts w:asciiTheme="minorHAnsi" w:eastAsia="Calibri" w:hAnsiTheme="minorHAnsi" w:cs="Calibri"/>
          <w:sz w:val="22"/>
          <w:szCs w:val="22"/>
        </w:rPr>
        <w:t>Caso nenhum dos critérios acima elencados sej</w:t>
      </w:r>
      <w:r w:rsidR="00513E41">
        <w:rPr>
          <w:rFonts w:asciiTheme="minorHAnsi" w:eastAsia="Calibri" w:hAnsiTheme="minorHAnsi" w:cs="Calibri"/>
          <w:sz w:val="22"/>
          <w:szCs w:val="22"/>
        </w:rPr>
        <w:t>a capaz de promover o desempate serão adotados critérios de desempate</w:t>
      </w:r>
      <w:r w:rsidR="00D40ADF">
        <w:rPr>
          <w:rFonts w:asciiTheme="minorHAnsi" w:eastAsia="Calibri" w:hAnsiTheme="minorHAnsi" w:cs="Calibri"/>
          <w:sz w:val="22"/>
          <w:szCs w:val="22"/>
        </w:rPr>
        <w:t xml:space="preserve"> na ordem a seguir</w:t>
      </w:r>
      <w:r w:rsidR="00513E41">
        <w:rPr>
          <w:rFonts w:asciiTheme="minorHAnsi" w:eastAsia="Calibri" w:hAnsiTheme="minorHAnsi" w:cs="Calibri"/>
          <w:sz w:val="22"/>
          <w:szCs w:val="22"/>
        </w:rPr>
        <w:t>:</w:t>
      </w:r>
    </w:p>
    <w:p w14:paraId="2B896D2F" w14:textId="423CA356" w:rsidR="00513E41" w:rsidRDefault="00513E41" w:rsidP="006C130B">
      <w:pPr>
        <w:spacing w:after="120" w:line="360" w:lineRule="auto"/>
        <w:rPr>
          <w:rFonts w:asciiTheme="minorHAnsi" w:eastAsia="Calibri" w:hAnsiTheme="minorHAnsi" w:cs="Calibri"/>
          <w:sz w:val="22"/>
          <w:szCs w:val="22"/>
        </w:rPr>
      </w:pPr>
      <w:r>
        <w:rPr>
          <w:rFonts w:asciiTheme="minorHAnsi" w:eastAsia="Calibri" w:hAnsiTheme="minorHAnsi" w:cs="Calibri"/>
          <w:b/>
          <w:sz w:val="22"/>
          <w:szCs w:val="22"/>
        </w:rPr>
        <w:t>I</w:t>
      </w:r>
      <w:r w:rsidRPr="00025ED0">
        <w:rPr>
          <w:rFonts w:asciiTheme="minorHAnsi" w:eastAsia="Calibri" w:hAnsiTheme="minorHAnsi" w:cs="Calibri"/>
          <w:b/>
          <w:sz w:val="22"/>
          <w:szCs w:val="22"/>
        </w:rPr>
        <w:t xml:space="preserve"> –</w:t>
      </w:r>
      <w:r w:rsidRPr="00025ED0">
        <w:rPr>
          <w:rFonts w:asciiTheme="minorHAnsi" w:eastAsia="Calibri" w:hAnsiTheme="minorHAnsi" w:cs="Calibri"/>
          <w:sz w:val="22"/>
          <w:szCs w:val="22"/>
        </w:rPr>
        <w:t xml:space="preserve"> </w:t>
      </w:r>
      <w:r>
        <w:rPr>
          <w:rFonts w:asciiTheme="minorHAnsi" w:eastAsia="Calibri" w:hAnsiTheme="minorHAnsi" w:cs="Calibri"/>
          <w:sz w:val="22"/>
          <w:szCs w:val="22"/>
        </w:rPr>
        <w:t xml:space="preserve">Aquele proponente que menos </w:t>
      </w:r>
      <w:r w:rsidR="0051420A">
        <w:rPr>
          <w:rFonts w:asciiTheme="minorHAnsi" w:eastAsia="Calibri" w:hAnsiTheme="minorHAnsi" w:cs="Calibri"/>
          <w:sz w:val="22"/>
          <w:szCs w:val="22"/>
        </w:rPr>
        <w:t xml:space="preserve">vezes </w:t>
      </w:r>
      <w:proofErr w:type="gramStart"/>
      <w:r w:rsidR="0051420A">
        <w:rPr>
          <w:rFonts w:asciiTheme="minorHAnsi" w:eastAsia="Calibri" w:hAnsiTheme="minorHAnsi" w:cs="Calibri"/>
          <w:sz w:val="22"/>
          <w:szCs w:val="22"/>
        </w:rPr>
        <w:t>recebeu</w:t>
      </w:r>
      <w:proofErr w:type="gramEnd"/>
      <w:r w:rsidR="0051420A">
        <w:rPr>
          <w:rFonts w:asciiTheme="minorHAnsi" w:eastAsia="Calibri" w:hAnsiTheme="minorHAnsi" w:cs="Calibri"/>
          <w:sz w:val="22"/>
          <w:szCs w:val="22"/>
        </w:rPr>
        <w:t xml:space="preserve"> </w:t>
      </w:r>
      <w:r>
        <w:rPr>
          <w:rFonts w:asciiTheme="minorHAnsi" w:eastAsia="Calibri" w:hAnsiTheme="minorHAnsi" w:cs="Calibri"/>
          <w:sz w:val="22"/>
          <w:szCs w:val="22"/>
        </w:rPr>
        <w:t>apoio financeiro pelo Fundo de Apoio à Cultura a contar do ano 2000;</w:t>
      </w:r>
    </w:p>
    <w:p w14:paraId="057D2117" w14:textId="79ABD7C8" w:rsidR="00513E41" w:rsidRPr="00513E41" w:rsidRDefault="00513E41" w:rsidP="006C130B">
      <w:pPr>
        <w:spacing w:after="120" w:line="360" w:lineRule="auto"/>
        <w:rPr>
          <w:rFonts w:asciiTheme="minorHAnsi" w:eastAsia="Calibri" w:hAnsiTheme="minorHAnsi" w:cs="Calibri"/>
          <w:sz w:val="22"/>
          <w:szCs w:val="22"/>
        </w:rPr>
      </w:pPr>
      <w:r>
        <w:rPr>
          <w:rFonts w:asciiTheme="minorHAnsi" w:eastAsia="Calibri" w:hAnsiTheme="minorHAnsi" w:cs="Calibri"/>
          <w:b/>
          <w:sz w:val="22"/>
          <w:szCs w:val="22"/>
        </w:rPr>
        <w:t xml:space="preserve">II </w:t>
      </w:r>
      <w:r w:rsidR="004B4827">
        <w:rPr>
          <w:rFonts w:asciiTheme="minorHAnsi" w:eastAsia="Calibri" w:hAnsiTheme="minorHAnsi" w:cs="Calibri"/>
          <w:b/>
          <w:sz w:val="22"/>
          <w:szCs w:val="22"/>
        </w:rPr>
        <w:t>–</w:t>
      </w:r>
      <w:r>
        <w:rPr>
          <w:rFonts w:asciiTheme="minorHAnsi" w:eastAsia="Calibri" w:hAnsiTheme="minorHAnsi" w:cs="Calibri"/>
          <w:sz w:val="22"/>
          <w:szCs w:val="22"/>
        </w:rPr>
        <w:t xml:space="preserve"> </w:t>
      </w:r>
      <w:r w:rsidR="004B4827">
        <w:rPr>
          <w:rFonts w:asciiTheme="minorHAnsi" w:eastAsia="Calibri" w:hAnsiTheme="minorHAnsi" w:cs="Calibri"/>
          <w:sz w:val="22"/>
          <w:szCs w:val="22"/>
        </w:rPr>
        <w:t>Aquele proponente que tiver o Cadastro de Ente e Agente Cultural (CEAC) mais antigo.</w:t>
      </w:r>
    </w:p>
    <w:p w14:paraId="25A2CFB7" w14:textId="35DC743E" w:rsidR="00F44F9E" w:rsidRPr="00025ED0" w:rsidRDefault="00EF4075" w:rsidP="001B22A4">
      <w:pPr>
        <w:spacing w:after="120" w:line="360" w:lineRule="auto"/>
        <w:jc w:val="both"/>
        <w:rPr>
          <w:rFonts w:asciiTheme="minorHAnsi" w:hAnsiTheme="minorHAnsi"/>
          <w:sz w:val="22"/>
          <w:szCs w:val="22"/>
        </w:rPr>
      </w:pPr>
      <w:r w:rsidRPr="00025ED0">
        <w:rPr>
          <w:rFonts w:asciiTheme="minorHAnsi" w:hAnsiTheme="minorHAnsi"/>
          <w:b/>
          <w:sz w:val="22"/>
          <w:szCs w:val="22"/>
        </w:rPr>
        <w:t>10</w:t>
      </w:r>
      <w:r w:rsidR="00841A51" w:rsidRPr="00025ED0">
        <w:rPr>
          <w:rFonts w:asciiTheme="minorHAnsi" w:hAnsiTheme="minorHAnsi"/>
          <w:b/>
          <w:sz w:val="22"/>
          <w:szCs w:val="22"/>
        </w:rPr>
        <w:t>.6</w:t>
      </w:r>
      <w:r w:rsidR="001E6D2C" w:rsidRPr="00025ED0">
        <w:rPr>
          <w:rFonts w:asciiTheme="minorHAnsi" w:hAnsiTheme="minorHAnsi"/>
          <w:sz w:val="22"/>
          <w:szCs w:val="22"/>
        </w:rPr>
        <w:t xml:space="preserve"> Os projetos que receberem </w:t>
      </w:r>
      <w:r w:rsidR="00F73B74" w:rsidRPr="00025ED0">
        <w:rPr>
          <w:rFonts w:asciiTheme="minorHAnsi" w:hAnsiTheme="minorHAnsi"/>
          <w:sz w:val="22"/>
          <w:szCs w:val="22"/>
        </w:rPr>
        <w:t>pontuação total</w:t>
      </w:r>
      <w:r w:rsidR="001E6D2C" w:rsidRPr="00025ED0">
        <w:rPr>
          <w:rFonts w:asciiTheme="minorHAnsi" w:hAnsiTheme="minorHAnsi"/>
          <w:sz w:val="22"/>
          <w:szCs w:val="22"/>
        </w:rPr>
        <w:t xml:space="preserve"> inferior a 60% (sessenta por c</w:t>
      </w:r>
      <w:r w:rsidR="00947F12" w:rsidRPr="00025ED0">
        <w:rPr>
          <w:rFonts w:asciiTheme="minorHAnsi" w:hAnsiTheme="minorHAnsi"/>
          <w:sz w:val="22"/>
          <w:szCs w:val="22"/>
        </w:rPr>
        <w:t>ento) serão inabilitado</w:t>
      </w:r>
      <w:r w:rsidR="001E6D2C" w:rsidRPr="00025ED0">
        <w:rPr>
          <w:rFonts w:asciiTheme="minorHAnsi" w:hAnsiTheme="minorHAnsi"/>
          <w:sz w:val="22"/>
          <w:szCs w:val="22"/>
        </w:rPr>
        <w:t>s.</w:t>
      </w:r>
    </w:p>
    <w:p w14:paraId="4516FBD2" w14:textId="5DA94902" w:rsidR="00841A51" w:rsidRPr="00025ED0" w:rsidRDefault="00EF4075" w:rsidP="00841A51">
      <w:pPr>
        <w:jc w:val="both"/>
        <w:rPr>
          <w:rFonts w:asciiTheme="minorHAnsi" w:hAnsiTheme="minorHAnsi"/>
          <w:sz w:val="22"/>
          <w:szCs w:val="22"/>
        </w:rPr>
      </w:pPr>
      <w:r w:rsidRPr="00025ED0">
        <w:rPr>
          <w:rFonts w:asciiTheme="minorHAnsi" w:hAnsiTheme="minorHAnsi"/>
          <w:b/>
          <w:sz w:val="22"/>
          <w:szCs w:val="22"/>
        </w:rPr>
        <w:t>10</w:t>
      </w:r>
      <w:r w:rsidR="00841A51" w:rsidRPr="00025ED0">
        <w:rPr>
          <w:rFonts w:asciiTheme="minorHAnsi" w:hAnsiTheme="minorHAnsi"/>
          <w:b/>
          <w:sz w:val="22"/>
          <w:szCs w:val="22"/>
        </w:rPr>
        <w:t>.7</w:t>
      </w:r>
      <w:r w:rsidR="00841A51" w:rsidRPr="00025ED0">
        <w:rPr>
          <w:rFonts w:asciiTheme="minorHAnsi" w:hAnsiTheme="minorHAnsi"/>
          <w:sz w:val="22"/>
          <w:szCs w:val="22"/>
        </w:rPr>
        <w:t xml:space="preserve"> Para os projetos </w:t>
      </w:r>
      <w:r w:rsidR="00C17863" w:rsidRPr="00025ED0">
        <w:rPr>
          <w:rFonts w:asciiTheme="minorHAnsi" w:hAnsiTheme="minorHAnsi"/>
          <w:sz w:val="22"/>
          <w:szCs w:val="22"/>
        </w:rPr>
        <w:t xml:space="preserve">inscritos nas linhas de apoio de </w:t>
      </w:r>
      <w:r w:rsidR="00C17863" w:rsidRPr="009E3E09">
        <w:rPr>
          <w:rFonts w:asciiTheme="minorHAnsi" w:hAnsiTheme="minorHAnsi"/>
          <w:b/>
          <w:sz w:val="22"/>
          <w:szCs w:val="22"/>
        </w:rPr>
        <w:t xml:space="preserve">Produção de </w:t>
      </w:r>
      <w:r w:rsidR="00D77BB1" w:rsidRPr="009E3E09">
        <w:rPr>
          <w:rFonts w:asciiTheme="minorHAnsi" w:hAnsiTheme="minorHAnsi"/>
          <w:b/>
          <w:sz w:val="22"/>
          <w:szCs w:val="22"/>
        </w:rPr>
        <w:t>Longa-metragem</w:t>
      </w:r>
      <w:r w:rsidR="000E4E7C" w:rsidRPr="009E3E09">
        <w:rPr>
          <w:rFonts w:asciiTheme="minorHAnsi" w:hAnsiTheme="minorHAnsi"/>
          <w:b/>
          <w:sz w:val="22"/>
          <w:szCs w:val="22"/>
        </w:rPr>
        <w:t xml:space="preserve"> – Módulo</w:t>
      </w:r>
      <w:r w:rsidR="003D420E" w:rsidRPr="009E3E09">
        <w:rPr>
          <w:rFonts w:asciiTheme="minorHAnsi" w:hAnsiTheme="minorHAnsi"/>
          <w:b/>
          <w:sz w:val="22"/>
          <w:szCs w:val="22"/>
        </w:rPr>
        <w:t>s</w:t>
      </w:r>
      <w:r w:rsidR="000E4E7C" w:rsidRPr="009E3E09">
        <w:rPr>
          <w:rFonts w:asciiTheme="minorHAnsi" w:hAnsiTheme="minorHAnsi"/>
          <w:b/>
          <w:sz w:val="22"/>
          <w:szCs w:val="22"/>
        </w:rPr>
        <w:t xml:space="preserve"> </w:t>
      </w:r>
      <w:r w:rsidR="003D420E" w:rsidRPr="009E3E09">
        <w:rPr>
          <w:rFonts w:asciiTheme="minorHAnsi" w:hAnsiTheme="minorHAnsi"/>
          <w:b/>
          <w:sz w:val="22"/>
          <w:szCs w:val="22"/>
        </w:rPr>
        <w:t xml:space="preserve">I e </w:t>
      </w:r>
      <w:r w:rsidR="006B6C42" w:rsidRPr="009E3E09">
        <w:rPr>
          <w:rFonts w:asciiTheme="minorHAnsi" w:hAnsiTheme="minorHAnsi"/>
          <w:b/>
          <w:sz w:val="22"/>
          <w:szCs w:val="22"/>
        </w:rPr>
        <w:t>I</w:t>
      </w:r>
      <w:r w:rsidR="000E4E7C" w:rsidRPr="009E3E09">
        <w:rPr>
          <w:rFonts w:asciiTheme="minorHAnsi" w:hAnsiTheme="minorHAnsi"/>
          <w:b/>
          <w:sz w:val="22"/>
          <w:szCs w:val="22"/>
        </w:rPr>
        <w:t>I</w:t>
      </w:r>
      <w:r w:rsidR="00F06404" w:rsidRPr="009E3E09">
        <w:rPr>
          <w:rFonts w:asciiTheme="minorHAnsi" w:hAnsiTheme="minorHAnsi"/>
          <w:b/>
          <w:sz w:val="22"/>
          <w:szCs w:val="22"/>
        </w:rPr>
        <w:t xml:space="preserve">, </w:t>
      </w:r>
      <w:r w:rsidR="00C17863" w:rsidRPr="009E3E09">
        <w:rPr>
          <w:rFonts w:asciiTheme="minorHAnsi" w:hAnsiTheme="minorHAnsi"/>
          <w:b/>
          <w:sz w:val="22"/>
          <w:szCs w:val="22"/>
        </w:rPr>
        <w:t xml:space="preserve">Produção de </w:t>
      </w:r>
      <w:r w:rsidR="00D77BB1" w:rsidRPr="009E3E09">
        <w:rPr>
          <w:rFonts w:asciiTheme="minorHAnsi" w:hAnsiTheme="minorHAnsi"/>
          <w:b/>
          <w:sz w:val="22"/>
          <w:szCs w:val="22"/>
        </w:rPr>
        <w:t>Longa-metragem</w:t>
      </w:r>
      <w:r w:rsidR="009E3E09" w:rsidRPr="009E3E09">
        <w:rPr>
          <w:rFonts w:asciiTheme="minorHAnsi" w:hAnsiTheme="minorHAnsi"/>
          <w:b/>
          <w:sz w:val="22"/>
          <w:szCs w:val="22"/>
        </w:rPr>
        <w:t xml:space="preserve"> de</w:t>
      </w:r>
      <w:r w:rsidR="000E4E7C" w:rsidRPr="009E3E09">
        <w:rPr>
          <w:rFonts w:asciiTheme="minorHAnsi" w:hAnsiTheme="minorHAnsi"/>
          <w:b/>
          <w:sz w:val="22"/>
          <w:szCs w:val="22"/>
        </w:rPr>
        <w:t xml:space="preserve"> Ficção</w:t>
      </w:r>
      <w:r w:rsidR="00C17863" w:rsidRPr="009E3E09">
        <w:rPr>
          <w:rFonts w:asciiTheme="minorHAnsi" w:hAnsiTheme="minorHAnsi"/>
          <w:b/>
          <w:sz w:val="22"/>
          <w:szCs w:val="22"/>
        </w:rPr>
        <w:t>,</w:t>
      </w:r>
      <w:r w:rsidR="00F06404" w:rsidRPr="009E3E09">
        <w:rPr>
          <w:rFonts w:asciiTheme="minorHAnsi" w:hAnsiTheme="minorHAnsi"/>
          <w:b/>
          <w:sz w:val="22"/>
          <w:szCs w:val="22"/>
        </w:rPr>
        <w:t xml:space="preserve"> Complementação de Obra Audiovisual – Módulos I e II, e </w:t>
      </w:r>
      <w:r w:rsidR="009E3E09">
        <w:rPr>
          <w:rFonts w:asciiTheme="minorHAnsi" w:hAnsiTheme="minorHAnsi"/>
          <w:b/>
          <w:sz w:val="22"/>
          <w:szCs w:val="22"/>
        </w:rPr>
        <w:t xml:space="preserve">Comercialização/Distribuição de </w:t>
      </w:r>
      <w:r w:rsidR="00D77BB1" w:rsidRPr="009E3E09">
        <w:rPr>
          <w:rFonts w:asciiTheme="minorHAnsi" w:hAnsiTheme="minorHAnsi"/>
          <w:b/>
          <w:sz w:val="22"/>
          <w:szCs w:val="22"/>
        </w:rPr>
        <w:t>Longa-metragem</w:t>
      </w:r>
      <w:r w:rsidR="00C17863" w:rsidRPr="00025ED0">
        <w:rPr>
          <w:rFonts w:asciiTheme="minorHAnsi" w:hAnsiTheme="minorHAnsi"/>
          <w:sz w:val="22"/>
          <w:szCs w:val="22"/>
        </w:rPr>
        <w:t xml:space="preserve"> a etapa de mérito cultural também será composta</w:t>
      </w:r>
      <w:r w:rsidR="00236D4A" w:rsidRPr="00025ED0">
        <w:rPr>
          <w:rFonts w:asciiTheme="minorHAnsi" w:hAnsiTheme="minorHAnsi"/>
          <w:sz w:val="22"/>
          <w:szCs w:val="22"/>
        </w:rPr>
        <w:t xml:space="preserve"> da defesa oral</w:t>
      </w:r>
      <w:r w:rsidR="006F742D" w:rsidRPr="00025ED0">
        <w:rPr>
          <w:rFonts w:asciiTheme="minorHAnsi" w:hAnsiTheme="minorHAnsi"/>
          <w:sz w:val="22"/>
          <w:szCs w:val="22"/>
        </w:rPr>
        <w:t xml:space="preserve"> a ser realizada perante a mesma comissão responsável pela atribuição de notas fundamentadas aos quesitos de mérito</w:t>
      </w:r>
      <w:r w:rsidR="00B77506" w:rsidRPr="00025ED0">
        <w:rPr>
          <w:rFonts w:asciiTheme="minorHAnsi" w:hAnsiTheme="minorHAnsi"/>
          <w:sz w:val="22"/>
          <w:szCs w:val="22"/>
        </w:rPr>
        <w:t>.</w:t>
      </w:r>
    </w:p>
    <w:p w14:paraId="62D6F108" w14:textId="77777777" w:rsidR="008745A3" w:rsidRPr="00025ED0" w:rsidRDefault="008745A3" w:rsidP="00841A51">
      <w:pPr>
        <w:jc w:val="both"/>
        <w:rPr>
          <w:rFonts w:asciiTheme="minorHAnsi" w:hAnsiTheme="minorHAnsi"/>
          <w:sz w:val="22"/>
          <w:szCs w:val="22"/>
        </w:rPr>
      </w:pPr>
    </w:p>
    <w:p w14:paraId="58E1B029" w14:textId="77777777" w:rsidR="00767C8B" w:rsidRPr="00025ED0" w:rsidRDefault="00EF4075" w:rsidP="00841A51">
      <w:pPr>
        <w:jc w:val="both"/>
        <w:rPr>
          <w:rFonts w:asciiTheme="minorHAnsi" w:hAnsiTheme="minorHAnsi"/>
          <w:sz w:val="22"/>
          <w:szCs w:val="22"/>
        </w:rPr>
      </w:pPr>
      <w:r w:rsidRPr="00025ED0">
        <w:rPr>
          <w:rFonts w:asciiTheme="minorHAnsi" w:hAnsiTheme="minorHAnsi"/>
          <w:b/>
          <w:sz w:val="22"/>
          <w:szCs w:val="22"/>
        </w:rPr>
        <w:t>10</w:t>
      </w:r>
      <w:r w:rsidR="00B77506" w:rsidRPr="00025ED0">
        <w:rPr>
          <w:rFonts w:asciiTheme="minorHAnsi" w:hAnsiTheme="minorHAnsi"/>
          <w:b/>
          <w:sz w:val="22"/>
          <w:szCs w:val="22"/>
        </w:rPr>
        <w:t>.</w:t>
      </w:r>
      <w:r w:rsidR="00515A80" w:rsidRPr="00025ED0">
        <w:rPr>
          <w:rFonts w:asciiTheme="minorHAnsi" w:hAnsiTheme="minorHAnsi"/>
          <w:b/>
          <w:sz w:val="22"/>
          <w:szCs w:val="22"/>
        </w:rPr>
        <w:t>8</w:t>
      </w:r>
      <w:r w:rsidR="00B77506" w:rsidRPr="00025ED0">
        <w:rPr>
          <w:rFonts w:asciiTheme="minorHAnsi" w:hAnsiTheme="minorHAnsi"/>
          <w:sz w:val="22"/>
          <w:szCs w:val="22"/>
        </w:rPr>
        <w:t xml:space="preserve"> A defesa oral poderá ser realizada por até </w:t>
      </w:r>
      <w:r w:rsidR="003D420E" w:rsidRPr="00025ED0">
        <w:rPr>
          <w:rFonts w:asciiTheme="minorHAnsi" w:hAnsiTheme="minorHAnsi"/>
          <w:sz w:val="22"/>
          <w:szCs w:val="22"/>
        </w:rPr>
        <w:t xml:space="preserve">3 pessoas indicadas pelo proponente </w:t>
      </w:r>
      <w:r w:rsidR="00767C8B" w:rsidRPr="00025ED0">
        <w:rPr>
          <w:rFonts w:asciiTheme="minorHAnsi" w:hAnsiTheme="minorHAnsi"/>
          <w:sz w:val="22"/>
          <w:szCs w:val="22"/>
        </w:rPr>
        <w:t xml:space="preserve">e será composta por duas etapas: </w:t>
      </w:r>
    </w:p>
    <w:p w14:paraId="62F713C1" w14:textId="7C413D31" w:rsidR="00767C8B" w:rsidRPr="00025ED0" w:rsidRDefault="00767C8B" w:rsidP="00841A51">
      <w:pPr>
        <w:jc w:val="both"/>
        <w:rPr>
          <w:rFonts w:asciiTheme="minorHAnsi" w:hAnsiTheme="minorHAnsi"/>
          <w:sz w:val="22"/>
          <w:szCs w:val="22"/>
        </w:rPr>
      </w:pPr>
      <w:r w:rsidRPr="00025ED0">
        <w:rPr>
          <w:rFonts w:asciiTheme="minorHAnsi" w:hAnsiTheme="minorHAnsi"/>
          <w:sz w:val="22"/>
          <w:szCs w:val="22"/>
        </w:rPr>
        <w:t>I</w:t>
      </w:r>
      <w:r w:rsidR="003D420E" w:rsidRPr="00025ED0">
        <w:rPr>
          <w:rFonts w:asciiTheme="minorHAnsi" w:hAnsiTheme="minorHAnsi"/>
          <w:sz w:val="22"/>
          <w:szCs w:val="22"/>
        </w:rPr>
        <w:t xml:space="preserve"> </w:t>
      </w:r>
      <w:r w:rsidRPr="00025ED0">
        <w:rPr>
          <w:rFonts w:asciiTheme="minorHAnsi" w:hAnsiTheme="minorHAnsi"/>
          <w:sz w:val="22"/>
          <w:szCs w:val="22"/>
        </w:rPr>
        <w:t xml:space="preserve"> - </w:t>
      </w:r>
      <w:r w:rsidR="003D420E" w:rsidRPr="00025ED0">
        <w:rPr>
          <w:rFonts w:asciiTheme="minorHAnsi" w:hAnsiTheme="minorHAnsi"/>
          <w:sz w:val="22"/>
          <w:szCs w:val="22"/>
        </w:rPr>
        <w:t>10 minutos para apresentação</w:t>
      </w:r>
      <w:r w:rsidRPr="00025ED0">
        <w:rPr>
          <w:rFonts w:asciiTheme="minorHAnsi" w:hAnsiTheme="minorHAnsi"/>
          <w:sz w:val="22"/>
          <w:szCs w:val="22"/>
        </w:rPr>
        <w:t xml:space="preserve"> de seu projeto</w:t>
      </w:r>
      <w:r w:rsidR="003D420E" w:rsidRPr="00025ED0">
        <w:rPr>
          <w:rFonts w:asciiTheme="minorHAnsi" w:hAnsiTheme="minorHAnsi"/>
          <w:sz w:val="22"/>
          <w:szCs w:val="22"/>
        </w:rPr>
        <w:t xml:space="preserve">. </w:t>
      </w:r>
    </w:p>
    <w:p w14:paraId="405D1F63" w14:textId="7A5573A2" w:rsidR="00B77506" w:rsidRPr="00025ED0" w:rsidRDefault="00767C8B" w:rsidP="00841A51">
      <w:pPr>
        <w:jc w:val="both"/>
        <w:rPr>
          <w:rFonts w:asciiTheme="minorHAnsi" w:hAnsiTheme="minorHAnsi"/>
          <w:sz w:val="22"/>
          <w:szCs w:val="22"/>
        </w:rPr>
      </w:pPr>
      <w:r w:rsidRPr="00025ED0">
        <w:rPr>
          <w:rFonts w:asciiTheme="minorHAnsi" w:hAnsiTheme="minorHAnsi"/>
          <w:sz w:val="22"/>
          <w:szCs w:val="22"/>
        </w:rPr>
        <w:t>II - 15 minutos par</w:t>
      </w:r>
      <w:r w:rsidR="003D420E" w:rsidRPr="00025ED0">
        <w:rPr>
          <w:rFonts w:asciiTheme="minorHAnsi" w:hAnsiTheme="minorHAnsi"/>
          <w:sz w:val="22"/>
          <w:szCs w:val="22"/>
        </w:rPr>
        <w:t xml:space="preserve">a </w:t>
      </w:r>
      <w:r w:rsidRPr="00025ED0">
        <w:rPr>
          <w:rFonts w:asciiTheme="minorHAnsi" w:hAnsiTheme="minorHAnsi"/>
          <w:sz w:val="22"/>
          <w:szCs w:val="22"/>
        </w:rPr>
        <w:t xml:space="preserve">perguntas e respostas entre a </w:t>
      </w:r>
      <w:r w:rsidR="003D420E" w:rsidRPr="00025ED0">
        <w:rPr>
          <w:rFonts w:asciiTheme="minorHAnsi" w:hAnsiTheme="minorHAnsi"/>
          <w:sz w:val="22"/>
          <w:szCs w:val="22"/>
        </w:rPr>
        <w:t xml:space="preserve">comissão de julgamento </w:t>
      </w:r>
      <w:r w:rsidRPr="00025ED0">
        <w:rPr>
          <w:rFonts w:asciiTheme="minorHAnsi" w:hAnsiTheme="minorHAnsi"/>
          <w:sz w:val="22"/>
          <w:szCs w:val="22"/>
        </w:rPr>
        <w:t>e os representantes do projeto</w:t>
      </w:r>
      <w:r w:rsidR="006F742D" w:rsidRPr="00025ED0">
        <w:rPr>
          <w:rFonts w:asciiTheme="minorHAnsi" w:hAnsiTheme="minorHAnsi"/>
          <w:sz w:val="22"/>
          <w:szCs w:val="22"/>
        </w:rPr>
        <w:t>.</w:t>
      </w:r>
    </w:p>
    <w:p w14:paraId="21DC7059" w14:textId="77777777" w:rsidR="00B77506" w:rsidRPr="00025ED0" w:rsidRDefault="00B77506" w:rsidP="00841A51">
      <w:pPr>
        <w:jc w:val="both"/>
        <w:rPr>
          <w:rFonts w:asciiTheme="minorHAnsi" w:hAnsiTheme="minorHAnsi"/>
          <w:sz w:val="22"/>
          <w:szCs w:val="22"/>
        </w:rPr>
      </w:pPr>
    </w:p>
    <w:p w14:paraId="0EF2B4F9" w14:textId="3E7255F0" w:rsidR="00801E63" w:rsidRPr="00025ED0" w:rsidRDefault="00801E63" w:rsidP="00801E63">
      <w:pPr>
        <w:jc w:val="both"/>
        <w:rPr>
          <w:rFonts w:asciiTheme="minorHAnsi" w:hAnsiTheme="minorHAnsi"/>
          <w:sz w:val="22"/>
          <w:szCs w:val="22"/>
        </w:rPr>
      </w:pPr>
      <w:r w:rsidRPr="00025ED0">
        <w:rPr>
          <w:rFonts w:asciiTheme="minorHAnsi" w:hAnsiTheme="minorHAnsi"/>
          <w:b/>
          <w:sz w:val="22"/>
          <w:szCs w:val="22"/>
        </w:rPr>
        <w:t>10.9</w:t>
      </w:r>
      <w:r w:rsidRPr="00025ED0">
        <w:rPr>
          <w:rFonts w:asciiTheme="minorHAnsi" w:hAnsiTheme="minorHAnsi"/>
          <w:sz w:val="22"/>
          <w:szCs w:val="22"/>
        </w:rPr>
        <w:t xml:space="preserve"> A defesa oral, para todos os fins, será considera</w:t>
      </w:r>
      <w:r w:rsidR="00EC2D64" w:rsidRPr="00025ED0">
        <w:rPr>
          <w:rFonts w:asciiTheme="minorHAnsi" w:hAnsiTheme="minorHAnsi"/>
          <w:sz w:val="22"/>
          <w:szCs w:val="22"/>
        </w:rPr>
        <w:t>da</w:t>
      </w:r>
      <w:r w:rsidRPr="00025ED0">
        <w:rPr>
          <w:rFonts w:asciiTheme="minorHAnsi" w:hAnsiTheme="minorHAnsi"/>
          <w:sz w:val="22"/>
          <w:szCs w:val="22"/>
        </w:rPr>
        <w:t xml:space="preserve"> como parte integrante da etapa de mérito cultural, e não uma etapa própria, razão pela qual não possui pontuação ou critérios específicos. Ou seja, </w:t>
      </w:r>
      <w:r w:rsidR="00EC2D64" w:rsidRPr="00025ED0">
        <w:rPr>
          <w:rFonts w:asciiTheme="minorHAnsi" w:hAnsiTheme="minorHAnsi"/>
          <w:sz w:val="22"/>
          <w:szCs w:val="22"/>
        </w:rPr>
        <w:t>f</w:t>
      </w:r>
      <w:r w:rsidRPr="00025ED0">
        <w:rPr>
          <w:rFonts w:asciiTheme="minorHAnsi" w:hAnsiTheme="minorHAnsi"/>
          <w:sz w:val="22"/>
          <w:szCs w:val="22"/>
        </w:rPr>
        <w:t>inalizadas as defesas orais, a Comissão se reunirá para deliberar de forma colegiada a pontuação final de mérito relativa aos quesitos gerais e específicos descritos neste Edital, e a ordem de classificação final dos projetos, nas suas respectivas linhas de apoio.</w:t>
      </w:r>
    </w:p>
    <w:p w14:paraId="677CED78" w14:textId="77777777" w:rsidR="00985174" w:rsidRPr="00025ED0" w:rsidRDefault="00985174" w:rsidP="00985174">
      <w:pPr>
        <w:jc w:val="both"/>
        <w:rPr>
          <w:rFonts w:asciiTheme="minorHAnsi" w:hAnsiTheme="minorHAnsi"/>
          <w:sz w:val="22"/>
          <w:szCs w:val="22"/>
        </w:rPr>
      </w:pPr>
    </w:p>
    <w:p w14:paraId="671EB326" w14:textId="1FCBAE12" w:rsidR="002B0C86" w:rsidRPr="00025ED0" w:rsidRDefault="00417414" w:rsidP="001B22A4">
      <w:pPr>
        <w:spacing w:after="120" w:line="360" w:lineRule="auto"/>
        <w:jc w:val="both"/>
        <w:rPr>
          <w:rFonts w:asciiTheme="minorHAnsi" w:hAnsiTheme="minorHAnsi"/>
          <w:b/>
          <w:sz w:val="22"/>
          <w:szCs w:val="22"/>
        </w:rPr>
      </w:pPr>
      <w:r w:rsidRPr="00025ED0">
        <w:rPr>
          <w:rFonts w:asciiTheme="minorHAnsi" w:hAnsiTheme="minorHAnsi"/>
          <w:b/>
          <w:sz w:val="22"/>
          <w:szCs w:val="22"/>
        </w:rPr>
        <w:t>1</w:t>
      </w:r>
      <w:r w:rsidR="00EF4075" w:rsidRPr="00025ED0">
        <w:rPr>
          <w:rFonts w:asciiTheme="minorHAnsi" w:hAnsiTheme="minorHAnsi"/>
          <w:b/>
          <w:sz w:val="22"/>
          <w:szCs w:val="22"/>
        </w:rPr>
        <w:t>1</w:t>
      </w:r>
      <w:r w:rsidRPr="00025ED0">
        <w:rPr>
          <w:rFonts w:asciiTheme="minorHAnsi" w:hAnsiTheme="minorHAnsi"/>
          <w:b/>
          <w:sz w:val="22"/>
          <w:szCs w:val="22"/>
        </w:rPr>
        <w:t>. DA DISTRIBUIÇ</w:t>
      </w:r>
      <w:r w:rsidR="00947F12" w:rsidRPr="00025ED0">
        <w:rPr>
          <w:rFonts w:asciiTheme="minorHAnsi" w:hAnsiTheme="minorHAnsi"/>
          <w:b/>
          <w:sz w:val="22"/>
          <w:szCs w:val="22"/>
        </w:rPr>
        <w:t>ÃO E REMANEJAMENTO DOS RECURSOS</w:t>
      </w:r>
    </w:p>
    <w:p w14:paraId="3A7A4EFA" w14:textId="6A2C36C8" w:rsidR="00417414" w:rsidRDefault="00FB539D" w:rsidP="001B22A4">
      <w:pPr>
        <w:spacing w:after="120" w:line="360" w:lineRule="auto"/>
        <w:jc w:val="both"/>
        <w:rPr>
          <w:rFonts w:asciiTheme="minorHAnsi" w:hAnsiTheme="minorHAnsi"/>
          <w:sz w:val="22"/>
          <w:szCs w:val="22"/>
        </w:rPr>
      </w:pPr>
      <w:r w:rsidRPr="002B0C86">
        <w:rPr>
          <w:rFonts w:asciiTheme="minorHAnsi" w:hAnsiTheme="minorHAnsi"/>
          <w:b/>
          <w:sz w:val="22"/>
          <w:szCs w:val="22"/>
        </w:rPr>
        <w:t>1</w:t>
      </w:r>
      <w:r w:rsidR="00EF4075" w:rsidRPr="002B0C86">
        <w:rPr>
          <w:rFonts w:asciiTheme="minorHAnsi" w:hAnsiTheme="minorHAnsi"/>
          <w:b/>
          <w:sz w:val="22"/>
          <w:szCs w:val="22"/>
        </w:rPr>
        <w:t>1</w:t>
      </w:r>
      <w:r w:rsidRPr="002B0C86">
        <w:rPr>
          <w:rFonts w:asciiTheme="minorHAnsi" w:hAnsiTheme="minorHAnsi"/>
          <w:b/>
          <w:sz w:val="22"/>
          <w:szCs w:val="22"/>
        </w:rPr>
        <w:t xml:space="preserve">.1 </w:t>
      </w:r>
      <w:proofErr w:type="gramStart"/>
      <w:r w:rsidR="009A777E" w:rsidRPr="002B0C86">
        <w:rPr>
          <w:rFonts w:asciiTheme="minorHAnsi" w:hAnsiTheme="minorHAnsi"/>
          <w:sz w:val="22"/>
          <w:szCs w:val="22"/>
        </w:rPr>
        <w:t>Será</w:t>
      </w:r>
      <w:proofErr w:type="gramEnd"/>
      <w:r w:rsidR="009A777E" w:rsidRPr="002B0C86">
        <w:rPr>
          <w:rFonts w:asciiTheme="minorHAnsi" w:hAnsiTheme="minorHAnsi"/>
          <w:sz w:val="22"/>
          <w:szCs w:val="22"/>
        </w:rPr>
        <w:t xml:space="preserve"> assegurado </w:t>
      </w:r>
      <w:r w:rsidR="00417414" w:rsidRPr="002B0C86">
        <w:rPr>
          <w:rFonts w:asciiTheme="minorHAnsi" w:hAnsiTheme="minorHAnsi"/>
          <w:sz w:val="22"/>
          <w:szCs w:val="22"/>
        </w:rPr>
        <w:t xml:space="preserve">o fomento a todas as </w:t>
      </w:r>
      <w:r w:rsidR="009C5D38" w:rsidRPr="002B0C86">
        <w:rPr>
          <w:rFonts w:asciiTheme="minorHAnsi" w:hAnsiTheme="minorHAnsi"/>
          <w:sz w:val="22"/>
          <w:szCs w:val="22"/>
        </w:rPr>
        <w:t>linhas de apoio</w:t>
      </w:r>
      <w:r w:rsidR="00417414" w:rsidRPr="002B0C86">
        <w:rPr>
          <w:rFonts w:asciiTheme="minorHAnsi" w:hAnsiTheme="minorHAnsi"/>
          <w:sz w:val="22"/>
          <w:szCs w:val="22"/>
        </w:rPr>
        <w:t xml:space="preserve">, com a destinação específica de recursos e expectativa de </w:t>
      </w:r>
      <w:r w:rsidR="00B93EB8" w:rsidRPr="002B0C86">
        <w:rPr>
          <w:rFonts w:asciiTheme="minorHAnsi" w:hAnsiTheme="minorHAnsi"/>
          <w:sz w:val="22"/>
          <w:szCs w:val="22"/>
        </w:rPr>
        <w:t xml:space="preserve">quantidade mínima de </w:t>
      </w:r>
      <w:r w:rsidR="00417414" w:rsidRPr="002B0C86">
        <w:rPr>
          <w:rFonts w:asciiTheme="minorHAnsi" w:hAnsiTheme="minorHAnsi"/>
          <w:sz w:val="22"/>
          <w:szCs w:val="22"/>
        </w:rPr>
        <w:t>vagas, co</w:t>
      </w:r>
      <w:r w:rsidRPr="002B0C86">
        <w:rPr>
          <w:rFonts w:asciiTheme="minorHAnsi" w:hAnsiTheme="minorHAnsi"/>
          <w:sz w:val="22"/>
          <w:szCs w:val="22"/>
        </w:rPr>
        <w:t xml:space="preserve">nforme discriminado no Anexo I </w:t>
      </w:r>
      <w:r w:rsidR="00417414" w:rsidRPr="002B0C86">
        <w:rPr>
          <w:rFonts w:asciiTheme="minorHAnsi" w:hAnsiTheme="minorHAnsi"/>
          <w:sz w:val="22"/>
          <w:szCs w:val="22"/>
        </w:rPr>
        <w:t xml:space="preserve">deste edital. </w:t>
      </w:r>
    </w:p>
    <w:p w14:paraId="20996768" w14:textId="3A8F8834" w:rsidR="00287B97" w:rsidRDefault="00F736AA" w:rsidP="002B0C86">
      <w:pPr>
        <w:spacing w:after="120" w:line="360" w:lineRule="auto"/>
        <w:jc w:val="both"/>
        <w:rPr>
          <w:rFonts w:asciiTheme="minorHAnsi" w:hAnsiTheme="minorHAnsi"/>
          <w:sz w:val="22"/>
          <w:szCs w:val="22"/>
        </w:rPr>
      </w:pPr>
      <w:r>
        <w:rPr>
          <w:rFonts w:asciiTheme="minorHAnsi" w:hAnsiTheme="minorHAnsi"/>
          <w:sz w:val="22"/>
          <w:szCs w:val="22"/>
        </w:rPr>
        <w:t>11.2</w:t>
      </w:r>
      <w:r w:rsidR="002B0C86" w:rsidRPr="002B0C86">
        <w:rPr>
          <w:rFonts w:asciiTheme="minorHAnsi" w:hAnsiTheme="minorHAnsi"/>
          <w:sz w:val="22"/>
          <w:szCs w:val="22"/>
        </w:rPr>
        <w:t xml:space="preserve"> </w:t>
      </w:r>
      <w:r w:rsidR="00287B97">
        <w:rPr>
          <w:rFonts w:asciiTheme="minorHAnsi" w:hAnsiTheme="minorHAnsi"/>
          <w:sz w:val="22"/>
          <w:szCs w:val="22"/>
        </w:rPr>
        <w:t>Os r</w:t>
      </w:r>
      <w:r w:rsidR="002B0C86" w:rsidRPr="002B0C86">
        <w:rPr>
          <w:rFonts w:asciiTheme="minorHAnsi" w:hAnsiTheme="minorHAnsi"/>
          <w:sz w:val="22"/>
          <w:szCs w:val="22"/>
        </w:rPr>
        <w:t>ecursos</w:t>
      </w:r>
      <w:r w:rsidR="002B0C86">
        <w:rPr>
          <w:rFonts w:asciiTheme="minorHAnsi" w:hAnsiTheme="minorHAnsi"/>
          <w:sz w:val="22"/>
          <w:szCs w:val="22"/>
        </w:rPr>
        <w:t xml:space="preserve"> remanescentes</w:t>
      </w:r>
      <w:r w:rsidR="002B0C86" w:rsidRPr="002B0C86">
        <w:rPr>
          <w:rFonts w:asciiTheme="minorHAnsi" w:hAnsiTheme="minorHAnsi"/>
          <w:sz w:val="22"/>
          <w:szCs w:val="22"/>
        </w:rPr>
        <w:t xml:space="preserve"> nas </w:t>
      </w:r>
      <w:r w:rsidR="002B0C86">
        <w:rPr>
          <w:rFonts w:asciiTheme="minorHAnsi" w:hAnsiTheme="minorHAnsi"/>
          <w:sz w:val="22"/>
          <w:szCs w:val="22"/>
        </w:rPr>
        <w:t>linhas de apoio</w:t>
      </w:r>
      <w:r w:rsidR="002B0C86" w:rsidRPr="002B0C86">
        <w:rPr>
          <w:rFonts w:asciiTheme="minorHAnsi" w:hAnsiTheme="minorHAnsi"/>
          <w:sz w:val="22"/>
          <w:szCs w:val="22"/>
        </w:rPr>
        <w:t xml:space="preserve"> indicadas nos itens</w:t>
      </w:r>
      <w:r w:rsidR="00287B97">
        <w:rPr>
          <w:rFonts w:asciiTheme="minorHAnsi" w:hAnsiTheme="minorHAnsi"/>
          <w:sz w:val="22"/>
          <w:szCs w:val="22"/>
        </w:rPr>
        <w:t xml:space="preserve"> </w:t>
      </w:r>
      <w:r w:rsidR="002B0C86">
        <w:rPr>
          <w:rFonts w:asciiTheme="minorHAnsi" w:hAnsiTheme="minorHAnsi"/>
          <w:sz w:val="22"/>
          <w:szCs w:val="22"/>
        </w:rPr>
        <w:t>do Anexo I deste Edital</w:t>
      </w:r>
      <w:r w:rsidR="002B0C86" w:rsidRPr="002B0C86">
        <w:rPr>
          <w:rFonts w:asciiTheme="minorHAnsi" w:hAnsiTheme="minorHAnsi"/>
          <w:sz w:val="22"/>
          <w:szCs w:val="22"/>
        </w:rPr>
        <w:t xml:space="preserve">, serão prioritariamente remanejados </w:t>
      </w:r>
      <w:r w:rsidR="00287B97">
        <w:rPr>
          <w:rFonts w:asciiTheme="minorHAnsi" w:hAnsiTheme="minorHAnsi"/>
          <w:sz w:val="22"/>
          <w:szCs w:val="22"/>
        </w:rPr>
        <w:t xml:space="preserve">para contemplação dos projetos mais bem pontuados </w:t>
      </w:r>
      <w:r w:rsidR="00D73CFF">
        <w:rPr>
          <w:rFonts w:asciiTheme="minorHAnsi" w:hAnsiTheme="minorHAnsi"/>
          <w:sz w:val="22"/>
          <w:szCs w:val="22"/>
        </w:rPr>
        <w:t>respeitando o seguinte agrupamento:</w:t>
      </w:r>
    </w:p>
    <w:p w14:paraId="17E49830" w14:textId="689BB7C6" w:rsidR="006C130B" w:rsidRDefault="006C130B" w:rsidP="006C130B">
      <w:pPr>
        <w:spacing w:after="120" w:line="360" w:lineRule="auto"/>
        <w:jc w:val="both"/>
        <w:rPr>
          <w:rFonts w:asciiTheme="minorHAnsi" w:eastAsia="Calibri" w:hAnsiTheme="minorHAnsi" w:cs="Calibri"/>
          <w:sz w:val="22"/>
          <w:szCs w:val="22"/>
        </w:rPr>
      </w:pPr>
      <w:r w:rsidRPr="00D73CFF">
        <w:rPr>
          <w:rFonts w:asciiTheme="minorHAnsi" w:eastAsia="Calibri" w:hAnsiTheme="minorHAnsi" w:cs="Calibri"/>
          <w:b/>
          <w:sz w:val="22"/>
          <w:szCs w:val="22"/>
        </w:rPr>
        <w:t>I –</w:t>
      </w:r>
      <w:r w:rsidRPr="00D73CFF">
        <w:rPr>
          <w:rFonts w:asciiTheme="minorHAnsi" w:eastAsia="Calibri" w:hAnsiTheme="minorHAnsi" w:cs="Calibri"/>
          <w:sz w:val="22"/>
          <w:szCs w:val="22"/>
        </w:rPr>
        <w:t xml:space="preserve"> </w:t>
      </w:r>
      <w:r w:rsidRPr="006C130B">
        <w:rPr>
          <w:rFonts w:asciiTheme="minorHAnsi" w:eastAsia="Calibri" w:hAnsiTheme="minorHAnsi" w:cs="Calibri"/>
          <w:sz w:val="22"/>
          <w:szCs w:val="22"/>
        </w:rPr>
        <w:t>Desenvolvimento de Projeto Cinematográfico de Longa-metragem ou obra seriada</w:t>
      </w:r>
      <w:r>
        <w:rPr>
          <w:rFonts w:asciiTheme="minorHAnsi" w:eastAsia="Calibri" w:hAnsiTheme="minorHAnsi" w:cs="Calibri"/>
          <w:sz w:val="22"/>
          <w:szCs w:val="22"/>
        </w:rPr>
        <w:t xml:space="preserve">, </w:t>
      </w:r>
      <w:r w:rsidRPr="006C130B">
        <w:rPr>
          <w:rFonts w:asciiTheme="minorHAnsi" w:eastAsia="Calibri" w:hAnsiTheme="minorHAnsi" w:cs="Calibri"/>
          <w:sz w:val="22"/>
          <w:szCs w:val="22"/>
        </w:rPr>
        <w:t>Produção de obra cinematográfica, com finalização</w:t>
      </w:r>
      <w:r>
        <w:rPr>
          <w:rFonts w:asciiTheme="minorHAnsi" w:eastAsia="Calibri" w:hAnsiTheme="minorHAnsi" w:cs="Calibri"/>
          <w:sz w:val="22"/>
          <w:szCs w:val="22"/>
        </w:rPr>
        <w:t xml:space="preserve"> e </w:t>
      </w:r>
      <w:r w:rsidRPr="006C130B">
        <w:rPr>
          <w:rFonts w:asciiTheme="minorHAnsi" w:eastAsia="Calibri" w:hAnsiTheme="minorHAnsi" w:cs="Calibri"/>
          <w:sz w:val="22"/>
          <w:szCs w:val="22"/>
        </w:rPr>
        <w:t>Produção de obra cinematográfica, com finalização, para diretores estreantes</w:t>
      </w:r>
      <w:r>
        <w:rPr>
          <w:rFonts w:asciiTheme="minorHAnsi" w:eastAsia="Calibri" w:hAnsiTheme="minorHAnsi" w:cs="Calibri"/>
          <w:sz w:val="22"/>
          <w:szCs w:val="22"/>
        </w:rPr>
        <w:t>;</w:t>
      </w:r>
    </w:p>
    <w:p w14:paraId="2F68FC9F" w14:textId="38E62662" w:rsidR="00D73CFF" w:rsidRPr="00D73CFF" w:rsidRDefault="00D73CFF" w:rsidP="006C130B">
      <w:pPr>
        <w:spacing w:after="120" w:line="360" w:lineRule="auto"/>
        <w:jc w:val="both"/>
        <w:rPr>
          <w:rFonts w:asciiTheme="minorHAnsi" w:eastAsia="Calibri" w:hAnsiTheme="minorHAnsi" w:cs="Calibri"/>
          <w:sz w:val="22"/>
          <w:szCs w:val="22"/>
        </w:rPr>
      </w:pPr>
      <w:r w:rsidRPr="00D73CFF">
        <w:rPr>
          <w:rFonts w:asciiTheme="minorHAnsi" w:eastAsia="Calibri" w:hAnsiTheme="minorHAnsi" w:cs="Calibri"/>
          <w:b/>
          <w:sz w:val="22"/>
          <w:szCs w:val="22"/>
        </w:rPr>
        <w:t>I</w:t>
      </w:r>
      <w:r w:rsidR="006C130B">
        <w:rPr>
          <w:rFonts w:asciiTheme="minorHAnsi" w:eastAsia="Calibri" w:hAnsiTheme="minorHAnsi" w:cs="Calibri"/>
          <w:b/>
          <w:sz w:val="22"/>
          <w:szCs w:val="22"/>
        </w:rPr>
        <w:t>I</w:t>
      </w:r>
      <w:r w:rsidRPr="00D73CFF">
        <w:rPr>
          <w:rFonts w:asciiTheme="minorHAnsi" w:eastAsia="Calibri" w:hAnsiTheme="minorHAnsi" w:cs="Calibri"/>
          <w:b/>
          <w:sz w:val="22"/>
          <w:szCs w:val="22"/>
        </w:rPr>
        <w:t xml:space="preserve"> –</w:t>
      </w:r>
      <w:r w:rsidRPr="00D73CFF">
        <w:rPr>
          <w:rFonts w:asciiTheme="minorHAnsi" w:eastAsia="Calibri" w:hAnsiTheme="minorHAnsi" w:cs="Calibri"/>
          <w:sz w:val="22"/>
          <w:szCs w:val="22"/>
        </w:rPr>
        <w:t xml:space="preserve"> Produção de Longa-metragem e Produção de Longa-metragem de Ficção;</w:t>
      </w:r>
    </w:p>
    <w:p w14:paraId="69B02F69" w14:textId="705B5650" w:rsidR="00D73CFF" w:rsidRPr="00D73CFF" w:rsidRDefault="00D73CFF" w:rsidP="006C130B">
      <w:pPr>
        <w:spacing w:after="120" w:line="360" w:lineRule="auto"/>
        <w:jc w:val="both"/>
        <w:rPr>
          <w:rFonts w:asciiTheme="minorHAnsi" w:eastAsia="Calibri" w:hAnsiTheme="minorHAnsi" w:cs="Calibri"/>
          <w:sz w:val="22"/>
          <w:szCs w:val="22"/>
        </w:rPr>
      </w:pPr>
      <w:r w:rsidRPr="00D73CFF">
        <w:rPr>
          <w:rFonts w:asciiTheme="minorHAnsi" w:eastAsia="Calibri" w:hAnsiTheme="minorHAnsi" w:cs="Calibri"/>
          <w:b/>
          <w:sz w:val="22"/>
          <w:szCs w:val="22"/>
        </w:rPr>
        <w:lastRenderedPageBreak/>
        <w:t>II</w:t>
      </w:r>
      <w:r w:rsidR="006C130B">
        <w:rPr>
          <w:rFonts w:asciiTheme="minorHAnsi" w:eastAsia="Calibri" w:hAnsiTheme="minorHAnsi" w:cs="Calibri"/>
          <w:b/>
          <w:sz w:val="22"/>
          <w:szCs w:val="22"/>
        </w:rPr>
        <w:t>I</w:t>
      </w:r>
      <w:r w:rsidRPr="00D73CFF">
        <w:rPr>
          <w:rFonts w:asciiTheme="minorHAnsi" w:eastAsia="Calibri" w:hAnsiTheme="minorHAnsi" w:cs="Calibri"/>
          <w:b/>
          <w:sz w:val="22"/>
          <w:szCs w:val="22"/>
        </w:rPr>
        <w:t xml:space="preserve"> –</w:t>
      </w:r>
      <w:r w:rsidRPr="00D73CFF">
        <w:rPr>
          <w:rFonts w:asciiTheme="minorHAnsi" w:eastAsia="Calibri" w:hAnsiTheme="minorHAnsi" w:cs="Calibri"/>
          <w:sz w:val="22"/>
          <w:szCs w:val="22"/>
        </w:rPr>
        <w:t xml:space="preserve"> Finalização e/ou Lançamento de Obra Audiovisual, Complementação de Obra Audiovisual, Comercialização/Distribuição de Longa-metragem;</w:t>
      </w:r>
    </w:p>
    <w:p w14:paraId="6FCF1759" w14:textId="79496D4F" w:rsidR="00D73CFF" w:rsidRPr="00D73CFF" w:rsidRDefault="00D73CFF" w:rsidP="006C130B">
      <w:pPr>
        <w:spacing w:after="120" w:line="360" w:lineRule="auto"/>
        <w:jc w:val="both"/>
        <w:rPr>
          <w:rFonts w:asciiTheme="minorHAnsi" w:eastAsia="Calibri" w:hAnsiTheme="minorHAnsi" w:cs="Calibri"/>
          <w:sz w:val="22"/>
          <w:szCs w:val="22"/>
        </w:rPr>
      </w:pPr>
      <w:r w:rsidRPr="00D73CFF">
        <w:rPr>
          <w:rFonts w:asciiTheme="minorHAnsi" w:eastAsia="Calibri" w:hAnsiTheme="minorHAnsi" w:cs="Calibri"/>
          <w:b/>
          <w:sz w:val="22"/>
          <w:szCs w:val="22"/>
        </w:rPr>
        <w:t>I</w:t>
      </w:r>
      <w:r w:rsidR="006C130B">
        <w:rPr>
          <w:rFonts w:asciiTheme="minorHAnsi" w:eastAsia="Calibri" w:hAnsiTheme="minorHAnsi" w:cs="Calibri"/>
          <w:b/>
          <w:sz w:val="22"/>
          <w:szCs w:val="22"/>
        </w:rPr>
        <w:t>V</w:t>
      </w:r>
      <w:r w:rsidRPr="00D73CFF">
        <w:rPr>
          <w:rFonts w:asciiTheme="minorHAnsi" w:eastAsia="Calibri" w:hAnsiTheme="minorHAnsi" w:cs="Calibri"/>
          <w:b/>
          <w:sz w:val="22"/>
          <w:szCs w:val="22"/>
        </w:rPr>
        <w:t xml:space="preserve"> –</w:t>
      </w:r>
      <w:r w:rsidRPr="00D73CFF">
        <w:rPr>
          <w:rFonts w:asciiTheme="minorHAnsi" w:eastAsia="Calibri" w:hAnsiTheme="minorHAnsi" w:cs="Calibri"/>
          <w:sz w:val="22"/>
          <w:szCs w:val="22"/>
        </w:rPr>
        <w:t xml:space="preserve"> Mostras e Festivais;</w:t>
      </w:r>
    </w:p>
    <w:p w14:paraId="76BF9D00" w14:textId="10F365B7" w:rsidR="00D73CFF" w:rsidRPr="00D73CFF" w:rsidRDefault="00D73CFF" w:rsidP="006C130B">
      <w:pPr>
        <w:spacing w:after="120" w:line="360" w:lineRule="auto"/>
        <w:jc w:val="both"/>
        <w:rPr>
          <w:rFonts w:asciiTheme="minorHAnsi" w:eastAsia="Calibri" w:hAnsiTheme="minorHAnsi" w:cs="Calibri"/>
          <w:sz w:val="22"/>
          <w:szCs w:val="22"/>
        </w:rPr>
      </w:pPr>
      <w:r w:rsidRPr="00D73CFF">
        <w:rPr>
          <w:rFonts w:asciiTheme="minorHAnsi" w:eastAsia="Calibri" w:hAnsiTheme="minorHAnsi" w:cs="Calibri"/>
          <w:b/>
          <w:sz w:val="22"/>
          <w:szCs w:val="22"/>
        </w:rPr>
        <w:t xml:space="preserve">V – </w:t>
      </w:r>
      <w:r w:rsidRPr="00D73CFF">
        <w:rPr>
          <w:rFonts w:asciiTheme="minorHAnsi" w:eastAsia="Calibri" w:hAnsiTheme="minorHAnsi" w:cs="Calibri"/>
          <w:sz w:val="22"/>
          <w:szCs w:val="22"/>
        </w:rPr>
        <w:t xml:space="preserve">Ações de capacitação/formação (oficinas, cursos, ações educativas ou de formação de plateia, etc.), Publicação (catálogos, periódicos, livros, revistas especializadas etc.), Pesquisa Cultural, Restauração/Preservação de Acervo e Apoio ao desenvolvimento do </w:t>
      </w:r>
      <w:proofErr w:type="spellStart"/>
      <w:r w:rsidRPr="00D73CFF">
        <w:rPr>
          <w:rFonts w:asciiTheme="minorHAnsi" w:eastAsia="Calibri" w:hAnsiTheme="minorHAnsi" w:cs="Calibri"/>
          <w:sz w:val="22"/>
          <w:szCs w:val="22"/>
        </w:rPr>
        <w:t>cineclubismo</w:t>
      </w:r>
      <w:proofErr w:type="spellEnd"/>
      <w:r w:rsidRPr="00D73CFF">
        <w:rPr>
          <w:rFonts w:asciiTheme="minorHAnsi" w:eastAsia="Calibri" w:hAnsiTheme="minorHAnsi" w:cs="Calibri"/>
          <w:sz w:val="22"/>
          <w:szCs w:val="22"/>
        </w:rPr>
        <w:t>.</w:t>
      </w:r>
    </w:p>
    <w:p w14:paraId="0AB17B7A" w14:textId="044CDED4" w:rsidR="002B0C86" w:rsidRPr="002B0C86" w:rsidRDefault="00F736AA" w:rsidP="002B0C86">
      <w:pPr>
        <w:spacing w:after="120" w:line="360" w:lineRule="auto"/>
        <w:jc w:val="both"/>
        <w:rPr>
          <w:rFonts w:asciiTheme="minorHAnsi" w:hAnsiTheme="minorHAnsi"/>
          <w:sz w:val="22"/>
          <w:szCs w:val="22"/>
        </w:rPr>
      </w:pPr>
      <w:r>
        <w:rPr>
          <w:rFonts w:asciiTheme="minorHAnsi" w:hAnsiTheme="minorHAnsi"/>
          <w:sz w:val="22"/>
          <w:szCs w:val="22"/>
        </w:rPr>
        <w:t>11.3</w:t>
      </w:r>
      <w:r w:rsidR="002B0C86" w:rsidRPr="002B0C86">
        <w:rPr>
          <w:rFonts w:asciiTheme="minorHAnsi" w:hAnsiTheme="minorHAnsi"/>
          <w:sz w:val="22"/>
          <w:szCs w:val="22"/>
        </w:rPr>
        <w:t xml:space="preserve"> </w:t>
      </w:r>
      <w:r w:rsidR="00D73CFF" w:rsidRPr="00D73CFF">
        <w:rPr>
          <w:rFonts w:asciiTheme="minorHAnsi" w:hAnsiTheme="minorHAnsi"/>
          <w:sz w:val="22"/>
          <w:szCs w:val="22"/>
        </w:rPr>
        <w:t xml:space="preserve">Os recursos remanescentes </w:t>
      </w:r>
      <w:r w:rsidR="00D73CFF">
        <w:rPr>
          <w:rFonts w:asciiTheme="minorHAnsi" w:hAnsiTheme="minorHAnsi"/>
          <w:sz w:val="22"/>
          <w:szCs w:val="22"/>
        </w:rPr>
        <w:t>dos grupos definidos no item anterior</w:t>
      </w:r>
      <w:r w:rsidR="00D73CFF" w:rsidRPr="00D73CFF">
        <w:rPr>
          <w:rFonts w:asciiTheme="minorHAnsi" w:hAnsiTheme="minorHAnsi"/>
          <w:sz w:val="22"/>
          <w:szCs w:val="22"/>
        </w:rPr>
        <w:t>, serão destinados para o remanejamento e aprovação dos projetos mais bem pontuados e não contemplados, independente da área que estiverem inscritos.</w:t>
      </w:r>
    </w:p>
    <w:p w14:paraId="136ACD47" w14:textId="35A73170" w:rsidR="00E97806" w:rsidRPr="00025ED0" w:rsidRDefault="00475445" w:rsidP="001B22A4">
      <w:pPr>
        <w:spacing w:after="120" w:line="360" w:lineRule="auto"/>
        <w:jc w:val="both"/>
        <w:rPr>
          <w:rFonts w:asciiTheme="minorHAnsi" w:hAnsiTheme="minorHAnsi"/>
          <w:b/>
          <w:sz w:val="22"/>
          <w:szCs w:val="22"/>
        </w:rPr>
      </w:pPr>
      <w:r w:rsidRPr="00025ED0">
        <w:rPr>
          <w:rFonts w:asciiTheme="minorHAnsi" w:hAnsiTheme="minorHAnsi"/>
          <w:b/>
          <w:sz w:val="22"/>
          <w:szCs w:val="22"/>
        </w:rPr>
        <w:t>1</w:t>
      </w:r>
      <w:r w:rsidR="00EF4075" w:rsidRPr="00025ED0">
        <w:rPr>
          <w:rFonts w:asciiTheme="minorHAnsi" w:hAnsiTheme="minorHAnsi"/>
          <w:b/>
          <w:sz w:val="22"/>
          <w:szCs w:val="22"/>
        </w:rPr>
        <w:t>2</w:t>
      </w:r>
      <w:r w:rsidR="00E97806" w:rsidRPr="00025ED0">
        <w:rPr>
          <w:rFonts w:asciiTheme="minorHAnsi" w:hAnsiTheme="minorHAnsi"/>
          <w:b/>
          <w:sz w:val="22"/>
          <w:szCs w:val="22"/>
        </w:rPr>
        <w:t>. DA ACESSIBILIDADE</w:t>
      </w:r>
    </w:p>
    <w:p w14:paraId="44B40123" w14:textId="76780156" w:rsidR="00E97806" w:rsidRPr="00025ED0" w:rsidRDefault="00475445" w:rsidP="001B22A4">
      <w:pPr>
        <w:spacing w:after="120" w:line="360" w:lineRule="auto"/>
        <w:jc w:val="both"/>
        <w:rPr>
          <w:rFonts w:asciiTheme="minorHAnsi" w:hAnsiTheme="minorHAnsi"/>
          <w:sz w:val="22"/>
          <w:szCs w:val="22"/>
        </w:rPr>
      </w:pPr>
      <w:r w:rsidRPr="00025ED0">
        <w:rPr>
          <w:rFonts w:asciiTheme="minorHAnsi" w:hAnsiTheme="minorHAnsi"/>
          <w:b/>
          <w:sz w:val="22"/>
          <w:szCs w:val="22"/>
        </w:rPr>
        <w:t>1</w:t>
      </w:r>
      <w:r w:rsidR="00EF4075" w:rsidRPr="00025ED0">
        <w:rPr>
          <w:rFonts w:asciiTheme="minorHAnsi" w:hAnsiTheme="minorHAnsi"/>
          <w:b/>
          <w:sz w:val="22"/>
          <w:szCs w:val="22"/>
        </w:rPr>
        <w:t>2</w:t>
      </w:r>
      <w:r w:rsidR="009A777E" w:rsidRPr="00025ED0">
        <w:rPr>
          <w:rFonts w:asciiTheme="minorHAnsi" w:hAnsiTheme="minorHAnsi"/>
          <w:b/>
          <w:sz w:val="22"/>
          <w:szCs w:val="22"/>
        </w:rPr>
        <w:t>.1</w:t>
      </w:r>
      <w:r w:rsidR="00E97806" w:rsidRPr="00025ED0">
        <w:rPr>
          <w:rFonts w:asciiTheme="minorHAnsi" w:hAnsiTheme="minorHAnsi"/>
          <w:sz w:val="22"/>
          <w:szCs w:val="22"/>
        </w:rPr>
        <w:t xml:space="preserve"> Orienta-se que todos os proponentes apresentem formatos comunicacionais e prevejam estruturas físicas acessíveis para as pessoas com mobilidade reduzida ou com deficiência, em suas múltiplas especificidades, seja auditiva, visual, motora ou intelectual.</w:t>
      </w:r>
    </w:p>
    <w:p w14:paraId="4126E979" w14:textId="50C8CE6B" w:rsidR="00E97806" w:rsidRPr="00025ED0" w:rsidRDefault="00475445" w:rsidP="001B22A4">
      <w:pPr>
        <w:spacing w:after="120" w:line="360" w:lineRule="auto"/>
        <w:jc w:val="both"/>
        <w:rPr>
          <w:rFonts w:asciiTheme="minorHAnsi" w:hAnsiTheme="minorHAnsi"/>
          <w:sz w:val="22"/>
          <w:szCs w:val="22"/>
        </w:rPr>
      </w:pPr>
      <w:r w:rsidRPr="00025ED0">
        <w:rPr>
          <w:rFonts w:asciiTheme="minorHAnsi" w:hAnsiTheme="minorHAnsi"/>
          <w:b/>
          <w:sz w:val="22"/>
          <w:szCs w:val="22"/>
        </w:rPr>
        <w:t>1</w:t>
      </w:r>
      <w:r w:rsidR="00EF4075" w:rsidRPr="00025ED0">
        <w:rPr>
          <w:rFonts w:asciiTheme="minorHAnsi" w:hAnsiTheme="minorHAnsi"/>
          <w:b/>
          <w:sz w:val="22"/>
          <w:szCs w:val="22"/>
        </w:rPr>
        <w:t>2</w:t>
      </w:r>
      <w:r w:rsidR="009A777E" w:rsidRPr="00025ED0">
        <w:rPr>
          <w:rFonts w:asciiTheme="minorHAnsi" w:hAnsiTheme="minorHAnsi"/>
          <w:b/>
          <w:sz w:val="22"/>
          <w:szCs w:val="22"/>
        </w:rPr>
        <w:t>.2</w:t>
      </w:r>
      <w:r w:rsidR="00E97806" w:rsidRPr="00025ED0">
        <w:rPr>
          <w:rFonts w:asciiTheme="minorHAnsi" w:hAnsiTheme="minorHAnsi"/>
          <w:sz w:val="22"/>
          <w:szCs w:val="22"/>
        </w:rPr>
        <w:t xml:space="preserve"> Recomenda-se que todos os proponentes busquem ao máximo adotar providências necessárias para oferecimento de instrumentos de acessibilidade comunicacional, tais como: LIBRAS, </w:t>
      </w:r>
      <w:r w:rsidR="00625A00">
        <w:rPr>
          <w:rFonts w:asciiTheme="minorHAnsi" w:hAnsiTheme="minorHAnsi"/>
          <w:sz w:val="22"/>
          <w:szCs w:val="22"/>
        </w:rPr>
        <w:t xml:space="preserve">legendas em português, </w:t>
      </w:r>
      <w:r w:rsidR="00E3017F">
        <w:rPr>
          <w:rFonts w:asciiTheme="minorHAnsi" w:hAnsiTheme="minorHAnsi"/>
          <w:sz w:val="22"/>
          <w:szCs w:val="22"/>
        </w:rPr>
        <w:t>á</w:t>
      </w:r>
      <w:r w:rsidR="00E3017F" w:rsidRPr="00025ED0">
        <w:rPr>
          <w:rFonts w:asciiTheme="minorHAnsi" w:hAnsiTheme="minorHAnsi"/>
          <w:sz w:val="22"/>
          <w:szCs w:val="22"/>
        </w:rPr>
        <w:t>udio</w:t>
      </w:r>
      <w:r w:rsidR="00947F12" w:rsidRPr="00025ED0">
        <w:rPr>
          <w:rFonts w:asciiTheme="minorHAnsi" w:hAnsiTheme="minorHAnsi"/>
          <w:sz w:val="22"/>
          <w:szCs w:val="22"/>
        </w:rPr>
        <w:t xml:space="preserve"> d</w:t>
      </w:r>
      <w:r w:rsidR="00E97806" w:rsidRPr="00025ED0">
        <w:rPr>
          <w:rFonts w:asciiTheme="minorHAnsi" w:hAnsiTheme="minorHAnsi"/>
          <w:sz w:val="22"/>
          <w:szCs w:val="22"/>
        </w:rPr>
        <w:t>escrição e BRAILLE, respeitando a linguagem de cada projeto e as necessidades do público.</w:t>
      </w:r>
    </w:p>
    <w:p w14:paraId="0EFAB92D" w14:textId="599F22E8" w:rsidR="00515A80" w:rsidRPr="00025ED0" w:rsidRDefault="00515A80" w:rsidP="00515A80">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12.3</w:t>
      </w:r>
      <w:r w:rsidRPr="00025ED0">
        <w:rPr>
          <w:rFonts w:asciiTheme="minorHAnsi" w:eastAsia="Calibri" w:hAnsiTheme="minorHAnsi" w:cs="Calibri"/>
          <w:sz w:val="22"/>
          <w:szCs w:val="22"/>
        </w:rPr>
        <w:t xml:space="preserve"> Para todas as categorias de </w:t>
      </w:r>
      <w:r w:rsidR="00D77BB1" w:rsidRPr="00025ED0">
        <w:rPr>
          <w:rFonts w:asciiTheme="minorHAnsi" w:eastAsia="Calibri" w:hAnsiTheme="minorHAnsi" w:cs="Calibri"/>
          <w:sz w:val="22"/>
          <w:szCs w:val="22"/>
        </w:rPr>
        <w:t>Longa-metragem</w:t>
      </w:r>
      <w:r w:rsidRPr="00025ED0">
        <w:rPr>
          <w:rFonts w:asciiTheme="minorHAnsi" w:eastAsia="Calibri" w:hAnsiTheme="minorHAnsi" w:cs="Calibri"/>
          <w:sz w:val="22"/>
          <w:szCs w:val="22"/>
        </w:rPr>
        <w:t xml:space="preserve">, a cópia final da obra audiovisual entregue para fins de Depósito Legal, em sistema digital de alta definição, deverá conter necessariamente dispositivos de legendagem descritiva e </w:t>
      </w:r>
      <w:proofErr w:type="spellStart"/>
      <w:r w:rsidRPr="00025ED0">
        <w:rPr>
          <w:rFonts w:asciiTheme="minorHAnsi" w:eastAsia="Calibri" w:hAnsiTheme="minorHAnsi" w:cs="Calibri"/>
          <w:sz w:val="22"/>
          <w:szCs w:val="22"/>
        </w:rPr>
        <w:t>audiodescrição</w:t>
      </w:r>
      <w:proofErr w:type="spellEnd"/>
      <w:r w:rsidRPr="00025ED0">
        <w:rPr>
          <w:rFonts w:asciiTheme="minorHAnsi" w:eastAsia="Calibri" w:hAnsiTheme="minorHAnsi" w:cs="Calibri"/>
          <w:sz w:val="22"/>
          <w:szCs w:val="22"/>
        </w:rPr>
        <w:t xml:space="preserve"> que assegurem a acessibilidade por deficientes auditivos e visuais.</w:t>
      </w:r>
    </w:p>
    <w:p w14:paraId="7F0C4E19" w14:textId="6A79AF12" w:rsidR="00E97806" w:rsidRPr="00025ED0" w:rsidRDefault="00475445" w:rsidP="001B22A4">
      <w:pPr>
        <w:spacing w:after="120" w:line="360" w:lineRule="auto"/>
        <w:jc w:val="both"/>
        <w:rPr>
          <w:rFonts w:asciiTheme="minorHAnsi" w:hAnsiTheme="minorHAnsi"/>
          <w:b/>
          <w:sz w:val="22"/>
          <w:szCs w:val="22"/>
        </w:rPr>
      </w:pPr>
      <w:r w:rsidRPr="00025ED0">
        <w:rPr>
          <w:rFonts w:asciiTheme="minorHAnsi" w:hAnsiTheme="minorHAnsi"/>
          <w:b/>
          <w:sz w:val="22"/>
          <w:szCs w:val="22"/>
        </w:rPr>
        <w:t>1</w:t>
      </w:r>
      <w:r w:rsidR="00EF4075" w:rsidRPr="00025ED0">
        <w:rPr>
          <w:rFonts w:asciiTheme="minorHAnsi" w:hAnsiTheme="minorHAnsi"/>
          <w:b/>
          <w:sz w:val="22"/>
          <w:szCs w:val="22"/>
        </w:rPr>
        <w:t>3</w:t>
      </w:r>
      <w:r w:rsidR="00E97806" w:rsidRPr="00025ED0">
        <w:rPr>
          <w:rFonts w:asciiTheme="minorHAnsi" w:hAnsiTheme="minorHAnsi"/>
          <w:b/>
          <w:sz w:val="22"/>
          <w:szCs w:val="22"/>
        </w:rPr>
        <w:t>. DOS IMPEDIMENTOS AO RECEBIMENTO DE RECURSOS</w:t>
      </w:r>
    </w:p>
    <w:p w14:paraId="040ACE74" w14:textId="4185840C" w:rsidR="00E97806" w:rsidRPr="00025ED0" w:rsidRDefault="00475445" w:rsidP="001B22A4">
      <w:pPr>
        <w:spacing w:after="120" w:line="360" w:lineRule="auto"/>
        <w:jc w:val="both"/>
        <w:rPr>
          <w:rFonts w:asciiTheme="minorHAnsi" w:hAnsiTheme="minorHAnsi"/>
          <w:sz w:val="22"/>
          <w:szCs w:val="22"/>
        </w:rPr>
      </w:pPr>
      <w:r w:rsidRPr="00025ED0">
        <w:rPr>
          <w:rFonts w:asciiTheme="minorHAnsi" w:hAnsiTheme="minorHAnsi"/>
          <w:b/>
          <w:sz w:val="22"/>
          <w:szCs w:val="22"/>
        </w:rPr>
        <w:t>1</w:t>
      </w:r>
      <w:r w:rsidR="00EF4075" w:rsidRPr="00025ED0">
        <w:rPr>
          <w:rFonts w:asciiTheme="minorHAnsi" w:hAnsiTheme="minorHAnsi"/>
          <w:b/>
          <w:sz w:val="22"/>
          <w:szCs w:val="22"/>
        </w:rPr>
        <w:t>3</w:t>
      </w:r>
      <w:r w:rsidR="00E97806" w:rsidRPr="00025ED0">
        <w:rPr>
          <w:rFonts w:asciiTheme="minorHAnsi" w:hAnsiTheme="minorHAnsi"/>
          <w:b/>
          <w:sz w:val="22"/>
          <w:szCs w:val="22"/>
        </w:rPr>
        <w:t>.1</w:t>
      </w:r>
      <w:r w:rsidR="00E97806" w:rsidRPr="00025ED0">
        <w:rPr>
          <w:rFonts w:asciiTheme="minorHAnsi" w:hAnsiTheme="minorHAnsi"/>
          <w:sz w:val="22"/>
          <w:szCs w:val="22"/>
        </w:rPr>
        <w:t xml:space="preserve"> Somente estará apto a receber os recursos do FAC o beneficiário que: </w:t>
      </w:r>
    </w:p>
    <w:p w14:paraId="2D9EE5A0" w14:textId="77777777" w:rsidR="00E97806" w:rsidRPr="00025ED0" w:rsidRDefault="00E97806" w:rsidP="001B22A4">
      <w:pPr>
        <w:spacing w:after="120" w:line="360" w:lineRule="auto"/>
        <w:jc w:val="both"/>
        <w:rPr>
          <w:rFonts w:asciiTheme="minorHAnsi" w:hAnsiTheme="minorHAnsi"/>
          <w:sz w:val="22"/>
          <w:szCs w:val="22"/>
        </w:rPr>
      </w:pPr>
      <w:r w:rsidRPr="00025ED0">
        <w:rPr>
          <w:rFonts w:asciiTheme="minorHAnsi" w:hAnsiTheme="minorHAnsi"/>
          <w:b/>
          <w:sz w:val="22"/>
          <w:szCs w:val="22"/>
        </w:rPr>
        <w:t>I</w:t>
      </w:r>
      <w:r w:rsidRPr="00025ED0">
        <w:rPr>
          <w:rFonts w:asciiTheme="minorHAnsi" w:hAnsiTheme="minorHAnsi"/>
          <w:sz w:val="22"/>
          <w:szCs w:val="22"/>
        </w:rPr>
        <w:t xml:space="preserve"> - estiver em situação de adimplência perante o Distrito Federal e a União;</w:t>
      </w:r>
    </w:p>
    <w:p w14:paraId="43DBE86B" w14:textId="77777777" w:rsidR="00E97806" w:rsidRPr="00025ED0" w:rsidRDefault="00E97806" w:rsidP="001B22A4">
      <w:pPr>
        <w:spacing w:after="120" w:line="360" w:lineRule="auto"/>
        <w:jc w:val="both"/>
        <w:rPr>
          <w:rFonts w:asciiTheme="minorHAnsi" w:hAnsiTheme="minorHAnsi"/>
          <w:sz w:val="22"/>
          <w:szCs w:val="22"/>
        </w:rPr>
      </w:pPr>
      <w:r w:rsidRPr="00025ED0">
        <w:rPr>
          <w:rFonts w:asciiTheme="minorHAnsi" w:hAnsiTheme="minorHAnsi"/>
          <w:b/>
          <w:sz w:val="22"/>
          <w:szCs w:val="22"/>
        </w:rPr>
        <w:t>II</w:t>
      </w:r>
      <w:r w:rsidRPr="00025ED0">
        <w:rPr>
          <w:rFonts w:asciiTheme="minorHAnsi" w:hAnsiTheme="minorHAnsi"/>
          <w:sz w:val="22"/>
          <w:szCs w:val="22"/>
        </w:rPr>
        <w:t xml:space="preserve"> - possuir as prestações de contas de benefícios anteriormente recebidos do Fundo de Apoio à Cultura devidamente aprovadas pelo Conselho de Cultura do Distrito Federal e pelo Conselho de Administração do FAC;</w:t>
      </w:r>
    </w:p>
    <w:p w14:paraId="66701AAC" w14:textId="55394A00" w:rsidR="00E97806" w:rsidRPr="00025ED0" w:rsidRDefault="00E97806" w:rsidP="001B22A4">
      <w:pPr>
        <w:spacing w:after="120" w:line="360" w:lineRule="auto"/>
        <w:jc w:val="both"/>
        <w:rPr>
          <w:rFonts w:asciiTheme="minorHAnsi" w:hAnsiTheme="minorHAnsi"/>
          <w:sz w:val="22"/>
          <w:szCs w:val="22"/>
        </w:rPr>
      </w:pPr>
      <w:r w:rsidRPr="00025ED0">
        <w:rPr>
          <w:rFonts w:asciiTheme="minorHAnsi" w:hAnsiTheme="minorHAnsi"/>
          <w:b/>
          <w:sz w:val="22"/>
          <w:szCs w:val="22"/>
        </w:rPr>
        <w:lastRenderedPageBreak/>
        <w:t>III</w:t>
      </w:r>
      <w:r w:rsidRPr="00025ED0">
        <w:rPr>
          <w:rFonts w:asciiTheme="minorHAnsi" w:hAnsiTheme="minorHAnsi"/>
          <w:sz w:val="22"/>
          <w:szCs w:val="22"/>
        </w:rPr>
        <w:t xml:space="preserve"> - não houver sido sancionado com aplicação de multa por inexecução parcial ou integral do objeto de contrat</w:t>
      </w:r>
      <w:r w:rsidR="009B5D51" w:rsidRPr="00025ED0">
        <w:rPr>
          <w:rFonts w:asciiTheme="minorHAnsi" w:hAnsiTheme="minorHAnsi"/>
          <w:sz w:val="22"/>
          <w:szCs w:val="22"/>
        </w:rPr>
        <w:t>os anteriores vinculados ao FAC</w:t>
      </w:r>
      <w:r w:rsidRPr="00025ED0">
        <w:rPr>
          <w:rFonts w:asciiTheme="minorHAnsi" w:hAnsiTheme="minorHAnsi"/>
          <w:sz w:val="22"/>
          <w:szCs w:val="22"/>
        </w:rPr>
        <w:t xml:space="preserve"> no mesmo exercício financeiro ou no exercício anterior;</w:t>
      </w:r>
    </w:p>
    <w:p w14:paraId="65F2170A" w14:textId="75BC3576" w:rsidR="00E97806" w:rsidRPr="00025ED0" w:rsidRDefault="00E97806" w:rsidP="001B22A4">
      <w:pPr>
        <w:spacing w:after="120" w:line="360" w:lineRule="auto"/>
        <w:jc w:val="both"/>
        <w:rPr>
          <w:rFonts w:asciiTheme="minorHAnsi" w:hAnsiTheme="minorHAnsi"/>
          <w:sz w:val="22"/>
          <w:szCs w:val="22"/>
        </w:rPr>
      </w:pPr>
      <w:r w:rsidRPr="00025ED0">
        <w:rPr>
          <w:rFonts w:asciiTheme="minorHAnsi" w:hAnsiTheme="minorHAnsi"/>
          <w:b/>
          <w:sz w:val="22"/>
          <w:szCs w:val="22"/>
        </w:rPr>
        <w:t>IV</w:t>
      </w:r>
      <w:r w:rsidRPr="00025ED0">
        <w:rPr>
          <w:rFonts w:asciiTheme="minorHAnsi" w:hAnsiTheme="minorHAnsi"/>
          <w:sz w:val="22"/>
          <w:szCs w:val="22"/>
        </w:rPr>
        <w:t xml:space="preserve"> - não possuir convênio ou outro apoio com o mesmo objeto junto à Secretaria de Estado de Cultura.</w:t>
      </w:r>
    </w:p>
    <w:p w14:paraId="212E5905" w14:textId="62D082AC" w:rsidR="002C58D5" w:rsidRPr="00025ED0" w:rsidRDefault="00475445" w:rsidP="001B22A4">
      <w:pPr>
        <w:spacing w:after="120" w:line="360" w:lineRule="auto"/>
        <w:jc w:val="both"/>
        <w:rPr>
          <w:rFonts w:asciiTheme="minorHAnsi" w:hAnsiTheme="minorHAnsi"/>
          <w:sz w:val="22"/>
          <w:szCs w:val="22"/>
        </w:rPr>
      </w:pPr>
      <w:r w:rsidRPr="00025ED0">
        <w:rPr>
          <w:rFonts w:asciiTheme="minorHAnsi" w:hAnsiTheme="minorHAnsi"/>
          <w:b/>
          <w:sz w:val="22"/>
          <w:szCs w:val="22"/>
        </w:rPr>
        <w:t>1</w:t>
      </w:r>
      <w:r w:rsidR="00EF4075" w:rsidRPr="00025ED0">
        <w:rPr>
          <w:rFonts w:asciiTheme="minorHAnsi" w:hAnsiTheme="minorHAnsi"/>
          <w:b/>
          <w:sz w:val="22"/>
          <w:szCs w:val="22"/>
        </w:rPr>
        <w:t>3</w:t>
      </w:r>
      <w:r w:rsidR="00E97806" w:rsidRPr="00025ED0">
        <w:rPr>
          <w:rFonts w:asciiTheme="minorHAnsi" w:hAnsiTheme="minorHAnsi"/>
          <w:b/>
          <w:sz w:val="22"/>
          <w:szCs w:val="22"/>
        </w:rPr>
        <w:t>.2</w:t>
      </w:r>
      <w:r w:rsidR="00E97806" w:rsidRPr="00025ED0">
        <w:rPr>
          <w:rFonts w:asciiTheme="minorHAnsi" w:hAnsiTheme="minorHAnsi"/>
          <w:sz w:val="22"/>
          <w:szCs w:val="22"/>
        </w:rPr>
        <w:t xml:space="preserve"> Finda a seleção, </w:t>
      </w:r>
      <w:r w:rsidR="00945E0A" w:rsidRPr="00025ED0">
        <w:rPr>
          <w:rFonts w:asciiTheme="minorHAnsi" w:hAnsiTheme="minorHAnsi"/>
          <w:sz w:val="22"/>
          <w:szCs w:val="22"/>
        </w:rPr>
        <w:t>será estabelecido prazo para que o proponente comprove</w:t>
      </w:r>
      <w:r w:rsidR="00E97806" w:rsidRPr="00025ED0">
        <w:rPr>
          <w:rFonts w:asciiTheme="minorHAnsi" w:hAnsiTheme="minorHAnsi"/>
          <w:sz w:val="22"/>
          <w:szCs w:val="22"/>
        </w:rPr>
        <w:t xml:space="preserve"> o atendimento aos requisitos descritos no item anterior, sob pena de decair do direito de celebrar o ajuste de concessão de apoio financeiro.</w:t>
      </w:r>
    </w:p>
    <w:p w14:paraId="4426A1F5" w14:textId="1FBC8319" w:rsidR="002C58D5" w:rsidRPr="00025ED0" w:rsidRDefault="002C58D5" w:rsidP="002C58D5">
      <w:pPr>
        <w:spacing w:after="120" w:line="360" w:lineRule="auto"/>
        <w:jc w:val="both"/>
        <w:rPr>
          <w:rFonts w:asciiTheme="minorHAnsi" w:hAnsiTheme="minorHAnsi"/>
          <w:sz w:val="22"/>
          <w:szCs w:val="22"/>
        </w:rPr>
      </w:pPr>
      <w:r w:rsidRPr="00025ED0">
        <w:rPr>
          <w:rFonts w:asciiTheme="minorHAnsi" w:hAnsiTheme="minorHAnsi"/>
          <w:b/>
          <w:sz w:val="22"/>
          <w:szCs w:val="22"/>
        </w:rPr>
        <w:t>1</w:t>
      </w:r>
      <w:r w:rsidR="00EF4075" w:rsidRPr="00025ED0">
        <w:rPr>
          <w:rFonts w:asciiTheme="minorHAnsi" w:hAnsiTheme="minorHAnsi"/>
          <w:b/>
          <w:sz w:val="22"/>
          <w:szCs w:val="22"/>
        </w:rPr>
        <w:t>3</w:t>
      </w:r>
      <w:r w:rsidRPr="00025ED0">
        <w:rPr>
          <w:rFonts w:asciiTheme="minorHAnsi" w:hAnsiTheme="minorHAnsi"/>
          <w:b/>
          <w:sz w:val="22"/>
          <w:szCs w:val="22"/>
        </w:rPr>
        <w:t>.3</w:t>
      </w:r>
      <w:r w:rsidRPr="00025ED0">
        <w:rPr>
          <w:rFonts w:asciiTheme="minorHAnsi" w:hAnsiTheme="minorHAnsi"/>
          <w:sz w:val="22"/>
          <w:szCs w:val="22"/>
        </w:rPr>
        <w:t xml:space="preserve"> A regularidade jurídica e fiscal do proponente será aferida a partir da apresentação dos seguintes documentos:</w:t>
      </w:r>
    </w:p>
    <w:p w14:paraId="1920047B" w14:textId="77777777" w:rsidR="002C58D5" w:rsidRPr="00025ED0" w:rsidRDefault="002C58D5" w:rsidP="002C58D5">
      <w:pPr>
        <w:spacing w:after="120" w:line="360" w:lineRule="auto"/>
        <w:jc w:val="both"/>
        <w:rPr>
          <w:rFonts w:asciiTheme="minorHAnsi" w:hAnsiTheme="minorHAnsi"/>
          <w:sz w:val="22"/>
          <w:szCs w:val="22"/>
        </w:rPr>
      </w:pPr>
      <w:r w:rsidRPr="00025ED0">
        <w:rPr>
          <w:rFonts w:asciiTheme="minorHAnsi" w:hAnsiTheme="minorHAnsi"/>
          <w:b/>
          <w:sz w:val="22"/>
          <w:szCs w:val="22"/>
        </w:rPr>
        <w:t>I</w:t>
      </w:r>
      <w:r w:rsidRPr="00025ED0">
        <w:rPr>
          <w:rFonts w:asciiTheme="minorHAnsi" w:hAnsiTheme="minorHAnsi"/>
          <w:sz w:val="22"/>
          <w:szCs w:val="22"/>
        </w:rPr>
        <w:t xml:space="preserve"> - certidão negativa de débitos, expedida pela Secretaria de Estado de Fazenda do Distrito Federal;</w:t>
      </w:r>
    </w:p>
    <w:p w14:paraId="7C58A4C4" w14:textId="177BB16E" w:rsidR="002C58D5" w:rsidRPr="00025ED0" w:rsidRDefault="002C58D5" w:rsidP="002A34B8">
      <w:pPr>
        <w:spacing w:after="120" w:line="360" w:lineRule="auto"/>
        <w:jc w:val="both"/>
        <w:rPr>
          <w:rFonts w:asciiTheme="minorHAnsi" w:hAnsiTheme="minorHAnsi"/>
          <w:sz w:val="22"/>
          <w:szCs w:val="22"/>
        </w:rPr>
      </w:pPr>
      <w:r w:rsidRPr="00025ED0">
        <w:rPr>
          <w:rFonts w:asciiTheme="minorHAnsi" w:hAnsiTheme="minorHAnsi"/>
          <w:b/>
          <w:sz w:val="22"/>
          <w:szCs w:val="22"/>
        </w:rPr>
        <w:t>II</w:t>
      </w:r>
      <w:r w:rsidRPr="00025ED0">
        <w:rPr>
          <w:rFonts w:asciiTheme="minorHAnsi" w:hAnsiTheme="minorHAnsi"/>
          <w:sz w:val="22"/>
          <w:szCs w:val="22"/>
        </w:rPr>
        <w:t xml:space="preserve"> - </w:t>
      </w:r>
      <w:r w:rsidR="002A34B8">
        <w:rPr>
          <w:rFonts w:asciiTheme="minorHAnsi" w:hAnsiTheme="minorHAnsi"/>
          <w:sz w:val="22"/>
          <w:szCs w:val="22"/>
        </w:rPr>
        <w:t>a</w:t>
      </w:r>
      <w:r w:rsidR="002A34B8" w:rsidRPr="002A34B8">
        <w:rPr>
          <w:rFonts w:asciiTheme="minorHAnsi" w:hAnsiTheme="minorHAnsi"/>
          <w:sz w:val="22"/>
          <w:szCs w:val="22"/>
        </w:rPr>
        <w:t xml:space="preserve"> prova de regularidade fiscal perante a Fazenda Nacional será efetuada mediante apresentação de certidão expedida conjuntamente pela Secretaria da Receita Federal do Brasil - RFB e pela Procuradoria-Geral da Fazenda Nacional - PGFN, referente a todos os tributos federais e à Dívida Ativa da União - DAU por elas</w:t>
      </w:r>
      <w:r w:rsidR="006C130B">
        <w:rPr>
          <w:rFonts w:asciiTheme="minorHAnsi" w:hAnsiTheme="minorHAnsi"/>
          <w:sz w:val="22"/>
          <w:szCs w:val="22"/>
        </w:rPr>
        <w:t xml:space="preserve"> </w:t>
      </w:r>
      <w:r w:rsidR="002A34B8" w:rsidRPr="002A34B8">
        <w:rPr>
          <w:rFonts w:asciiTheme="minorHAnsi" w:hAnsiTheme="minorHAnsi"/>
          <w:sz w:val="22"/>
          <w:szCs w:val="22"/>
        </w:rPr>
        <w:t>administrados</w:t>
      </w:r>
      <w:r w:rsidRPr="00025ED0">
        <w:rPr>
          <w:rFonts w:asciiTheme="minorHAnsi" w:hAnsiTheme="minorHAnsi"/>
          <w:sz w:val="22"/>
          <w:szCs w:val="22"/>
        </w:rPr>
        <w:t>;</w:t>
      </w:r>
    </w:p>
    <w:p w14:paraId="6FB5FB58" w14:textId="77777777" w:rsidR="002C58D5" w:rsidRPr="00025ED0" w:rsidRDefault="002C58D5" w:rsidP="002C58D5">
      <w:pPr>
        <w:spacing w:after="120" w:line="360" w:lineRule="auto"/>
        <w:jc w:val="both"/>
        <w:rPr>
          <w:rFonts w:asciiTheme="minorHAnsi" w:hAnsiTheme="minorHAnsi"/>
          <w:sz w:val="22"/>
          <w:szCs w:val="22"/>
        </w:rPr>
      </w:pPr>
      <w:r w:rsidRPr="00025ED0">
        <w:rPr>
          <w:rFonts w:asciiTheme="minorHAnsi" w:hAnsiTheme="minorHAnsi"/>
          <w:b/>
          <w:sz w:val="22"/>
          <w:szCs w:val="22"/>
        </w:rPr>
        <w:t>III</w:t>
      </w:r>
      <w:r w:rsidRPr="00025ED0">
        <w:rPr>
          <w:rFonts w:asciiTheme="minorHAnsi" w:hAnsiTheme="minorHAnsi"/>
          <w:sz w:val="22"/>
          <w:szCs w:val="22"/>
        </w:rPr>
        <w:t xml:space="preserve"> - certidão negativa de execução patrimonial, expedida pelo Cartório de Distribuição do Tribunal de Justiça do Distrito Federal e dos Territórios;</w:t>
      </w:r>
    </w:p>
    <w:p w14:paraId="337860D2" w14:textId="77777777" w:rsidR="002C58D5" w:rsidRPr="00025ED0" w:rsidRDefault="002C58D5" w:rsidP="002C58D5">
      <w:pPr>
        <w:spacing w:after="120" w:line="360" w:lineRule="auto"/>
        <w:jc w:val="both"/>
        <w:rPr>
          <w:rFonts w:asciiTheme="minorHAnsi" w:hAnsiTheme="minorHAnsi"/>
          <w:sz w:val="22"/>
          <w:szCs w:val="22"/>
        </w:rPr>
      </w:pPr>
      <w:r w:rsidRPr="00025ED0">
        <w:rPr>
          <w:rFonts w:asciiTheme="minorHAnsi" w:hAnsiTheme="minorHAnsi"/>
          <w:b/>
          <w:sz w:val="22"/>
          <w:szCs w:val="22"/>
        </w:rPr>
        <w:t>IV</w:t>
      </w:r>
      <w:r w:rsidRPr="00025ED0">
        <w:rPr>
          <w:rFonts w:asciiTheme="minorHAnsi" w:hAnsiTheme="minorHAnsi"/>
          <w:sz w:val="22"/>
          <w:szCs w:val="22"/>
        </w:rPr>
        <w:t xml:space="preserve"> - declaração, sob as penas da lei, de que se trata de obra própria ou de domínio público, ou, ainda, de utilização autorizada ao proponente pelo autor ou pelo órgão de direitos autorais competente;</w:t>
      </w:r>
    </w:p>
    <w:p w14:paraId="2C2729E3" w14:textId="77777777" w:rsidR="002C58D5" w:rsidRPr="00025ED0" w:rsidRDefault="002C58D5" w:rsidP="002C58D5">
      <w:pPr>
        <w:spacing w:after="120" w:line="360" w:lineRule="auto"/>
        <w:jc w:val="both"/>
        <w:rPr>
          <w:rFonts w:asciiTheme="minorHAnsi" w:hAnsiTheme="minorHAnsi"/>
          <w:sz w:val="22"/>
          <w:szCs w:val="22"/>
        </w:rPr>
      </w:pPr>
      <w:r w:rsidRPr="00025ED0">
        <w:rPr>
          <w:rFonts w:asciiTheme="minorHAnsi" w:hAnsiTheme="minorHAnsi"/>
          <w:b/>
          <w:sz w:val="22"/>
          <w:szCs w:val="22"/>
        </w:rPr>
        <w:t>V</w:t>
      </w:r>
      <w:r w:rsidRPr="00025ED0">
        <w:rPr>
          <w:rFonts w:asciiTheme="minorHAnsi" w:hAnsiTheme="minorHAnsi"/>
          <w:sz w:val="22"/>
          <w:szCs w:val="22"/>
        </w:rPr>
        <w:t xml:space="preserve"> - declaração formal, sob as penas da lei, de que não é servidor efetivo ou ocupante de cargo em comissão na Secretaria de Estado de Cultura do Distrito Federal e que não possui vínculo de parentesco até o terceiro grau com membros efetivos ou suplentes do Conselho de Cultura do Distrito Federal ou do Conselho de Administração do FAC;</w:t>
      </w:r>
    </w:p>
    <w:p w14:paraId="757EBBE2" w14:textId="77777777" w:rsidR="002C58D5" w:rsidRPr="00025ED0" w:rsidRDefault="002C58D5" w:rsidP="002C58D5">
      <w:pPr>
        <w:spacing w:after="120" w:line="360" w:lineRule="auto"/>
        <w:jc w:val="both"/>
        <w:rPr>
          <w:rFonts w:asciiTheme="minorHAnsi" w:hAnsiTheme="minorHAnsi"/>
          <w:sz w:val="22"/>
          <w:szCs w:val="22"/>
        </w:rPr>
      </w:pPr>
      <w:r w:rsidRPr="00025ED0">
        <w:rPr>
          <w:rFonts w:asciiTheme="minorHAnsi" w:hAnsiTheme="minorHAnsi"/>
          <w:b/>
          <w:sz w:val="22"/>
          <w:szCs w:val="22"/>
        </w:rPr>
        <w:t>VI</w:t>
      </w:r>
      <w:r w:rsidRPr="00025ED0">
        <w:rPr>
          <w:rFonts w:asciiTheme="minorHAnsi" w:hAnsiTheme="minorHAnsi"/>
          <w:sz w:val="22"/>
          <w:szCs w:val="22"/>
        </w:rPr>
        <w:t xml:space="preserve"> - certidão negativa de débitos trabalhistas;</w:t>
      </w:r>
    </w:p>
    <w:p w14:paraId="44838804" w14:textId="290846D4" w:rsidR="002C58D5" w:rsidRPr="00025ED0" w:rsidRDefault="009748C3" w:rsidP="002C58D5">
      <w:pPr>
        <w:spacing w:after="120" w:line="360" w:lineRule="auto"/>
        <w:jc w:val="both"/>
        <w:rPr>
          <w:rFonts w:asciiTheme="minorHAnsi" w:hAnsiTheme="minorHAnsi"/>
          <w:sz w:val="22"/>
          <w:szCs w:val="22"/>
        </w:rPr>
      </w:pPr>
      <w:r w:rsidRPr="00025ED0">
        <w:rPr>
          <w:rFonts w:asciiTheme="minorHAnsi" w:hAnsiTheme="minorHAnsi"/>
          <w:b/>
          <w:sz w:val="22"/>
          <w:szCs w:val="22"/>
        </w:rPr>
        <w:t>1</w:t>
      </w:r>
      <w:r w:rsidR="00EF4075" w:rsidRPr="00025ED0">
        <w:rPr>
          <w:rFonts w:asciiTheme="minorHAnsi" w:hAnsiTheme="minorHAnsi"/>
          <w:b/>
          <w:sz w:val="22"/>
          <w:szCs w:val="22"/>
        </w:rPr>
        <w:t>3</w:t>
      </w:r>
      <w:r w:rsidRPr="00025ED0">
        <w:rPr>
          <w:rFonts w:asciiTheme="minorHAnsi" w:hAnsiTheme="minorHAnsi"/>
          <w:b/>
          <w:sz w:val="22"/>
          <w:szCs w:val="22"/>
        </w:rPr>
        <w:t>.4</w:t>
      </w:r>
      <w:r w:rsidR="002C58D5" w:rsidRPr="00025ED0">
        <w:rPr>
          <w:rFonts w:asciiTheme="minorHAnsi" w:hAnsiTheme="minorHAnsi"/>
          <w:sz w:val="22"/>
          <w:szCs w:val="22"/>
        </w:rPr>
        <w:t xml:space="preserve"> Para os fins do disposto no </w:t>
      </w:r>
      <w:r w:rsidRPr="00025ED0">
        <w:rPr>
          <w:rFonts w:asciiTheme="minorHAnsi" w:hAnsiTheme="minorHAnsi"/>
          <w:sz w:val="22"/>
          <w:szCs w:val="22"/>
        </w:rPr>
        <w:t>item 1</w:t>
      </w:r>
      <w:r w:rsidR="00515A80" w:rsidRPr="00025ED0">
        <w:rPr>
          <w:rFonts w:asciiTheme="minorHAnsi" w:hAnsiTheme="minorHAnsi"/>
          <w:sz w:val="22"/>
          <w:szCs w:val="22"/>
        </w:rPr>
        <w:t>3</w:t>
      </w:r>
      <w:r w:rsidRPr="00025ED0">
        <w:rPr>
          <w:rFonts w:asciiTheme="minorHAnsi" w:hAnsiTheme="minorHAnsi"/>
          <w:sz w:val="22"/>
          <w:szCs w:val="22"/>
        </w:rPr>
        <w:t>.3, subitem IV</w:t>
      </w:r>
      <w:r w:rsidR="002C58D5" w:rsidRPr="00025ED0">
        <w:rPr>
          <w:rFonts w:asciiTheme="minorHAnsi" w:hAnsiTheme="minorHAnsi"/>
          <w:sz w:val="22"/>
          <w:szCs w:val="22"/>
        </w:rPr>
        <w:t>, no caso de obras firmadas em coautoria deverá ser apresentada declaração dos coautores de que estão cientes e que autorizam e cedem</w:t>
      </w:r>
      <w:r w:rsidR="00515A80" w:rsidRPr="00025ED0">
        <w:rPr>
          <w:rFonts w:asciiTheme="minorHAnsi" w:hAnsiTheme="minorHAnsi"/>
          <w:sz w:val="22"/>
          <w:szCs w:val="22"/>
        </w:rPr>
        <w:t xml:space="preserve"> ou licenciam</w:t>
      </w:r>
      <w:proofErr w:type="gramStart"/>
      <w:r w:rsidR="00515A80" w:rsidRPr="00025ED0">
        <w:rPr>
          <w:rFonts w:asciiTheme="minorHAnsi" w:hAnsiTheme="minorHAnsi"/>
          <w:sz w:val="22"/>
          <w:szCs w:val="22"/>
        </w:rPr>
        <w:t xml:space="preserve"> </w:t>
      </w:r>
      <w:r w:rsidR="002C58D5" w:rsidRPr="00025ED0">
        <w:rPr>
          <w:rFonts w:asciiTheme="minorHAnsi" w:hAnsiTheme="minorHAnsi"/>
          <w:sz w:val="22"/>
          <w:szCs w:val="22"/>
        </w:rPr>
        <w:t xml:space="preserve"> </w:t>
      </w:r>
      <w:proofErr w:type="gramEnd"/>
      <w:r w:rsidR="002C58D5" w:rsidRPr="00025ED0">
        <w:rPr>
          <w:rFonts w:asciiTheme="minorHAnsi" w:hAnsiTheme="minorHAnsi"/>
          <w:sz w:val="22"/>
          <w:szCs w:val="22"/>
        </w:rPr>
        <w:t>o uso da obra para o projeto ou iniciativa, a ser inscrito no Fundo de Apoio à Cultura.</w:t>
      </w:r>
    </w:p>
    <w:p w14:paraId="0505D7ED" w14:textId="24469ECA" w:rsidR="002C58D5" w:rsidRPr="00025ED0" w:rsidRDefault="009748C3" w:rsidP="002C58D5">
      <w:pPr>
        <w:spacing w:after="120" w:line="360" w:lineRule="auto"/>
        <w:jc w:val="both"/>
        <w:rPr>
          <w:rFonts w:asciiTheme="minorHAnsi" w:hAnsiTheme="minorHAnsi"/>
          <w:sz w:val="22"/>
          <w:szCs w:val="22"/>
        </w:rPr>
      </w:pPr>
      <w:r w:rsidRPr="00025ED0">
        <w:rPr>
          <w:rFonts w:asciiTheme="minorHAnsi" w:hAnsiTheme="minorHAnsi"/>
          <w:b/>
          <w:sz w:val="22"/>
          <w:szCs w:val="22"/>
        </w:rPr>
        <w:t>1</w:t>
      </w:r>
      <w:r w:rsidR="00EF4075" w:rsidRPr="00025ED0">
        <w:rPr>
          <w:rFonts w:asciiTheme="minorHAnsi" w:hAnsiTheme="minorHAnsi"/>
          <w:b/>
          <w:sz w:val="22"/>
          <w:szCs w:val="22"/>
        </w:rPr>
        <w:t>3</w:t>
      </w:r>
      <w:r w:rsidRPr="00025ED0">
        <w:rPr>
          <w:rFonts w:asciiTheme="minorHAnsi" w:hAnsiTheme="minorHAnsi"/>
          <w:b/>
          <w:sz w:val="22"/>
          <w:szCs w:val="22"/>
        </w:rPr>
        <w:t>.5</w:t>
      </w:r>
      <w:r w:rsidRPr="00025ED0">
        <w:rPr>
          <w:rFonts w:asciiTheme="minorHAnsi" w:hAnsiTheme="minorHAnsi"/>
          <w:sz w:val="22"/>
          <w:szCs w:val="22"/>
        </w:rPr>
        <w:t xml:space="preserve"> </w:t>
      </w:r>
      <w:r w:rsidR="002C58D5" w:rsidRPr="00025ED0">
        <w:rPr>
          <w:rFonts w:asciiTheme="minorHAnsi" w:hAnsiTheme="minorHAnsi"/>
          <w:sz w:val="22"/>
          <w:szCs w:val="22"/>
        </w:rPr>
        <w:t>No caso de pessoa jurídic</w:t>
      </w:r>
      <w:r w:rsidRPr="00025ED0">
        <w:rPr>
          <w:rFonts w:asciiTheme="minorHAnsi" w:hAnsiTheme="minorHAnsi"/>
          <w:sz w:val="22"/>
          <w:szCs w:val="22"/>
        </w:rPr>
        <w:t>a, além dos documentos relacionados no item 1</w:t>
      </w:r>
      <w:r w:rsidR="00515A80" w:rsidRPr="00025ED0">
        <w:rPr>
          <w:rFonts w:asciiTheme="minorHAnsi" w:hAnsiTheme="minorHAnsi"/>
          <w:sz w:val="22"/>
          <w:szCs w:val="22"/>
        </w:rPr>
        <w:t>3</w:t>
      </w:r>
      <w:r w:rsidRPr="00025ED0">
        <w:rPr>
          <w:rFonts w:asciiTheme="minorHAnsi" w:hAnsiTheme="minorHAnsi"/>
          <w:sz w:val="22"/>
          <w:szCs w:val="22"/>
        </w:rPr>
        <w:t xml:space="preserve">.3, subitens </w:t>
      </w:r>
      <w:r w:rsidR="002C58D5" w:rsidRPr="00025ED0">
        <w:rPr>
          <w:rFonts w:asciiTheme="minorHAnsi" w:hAnsiTheme="minorHAnsi"/>
          <w:sz w:val="22"/>
          <w:szCs w:val="22"/>
        </w:rPr>
        <w:t>I, II, III, IV, VI e VII, deverão ser apresentados os seguintes documentos:</w:t>
      </w:r>
    </w:p>
    <w:p w14:paraId="4C3943BD" w14:textId="77777777" w:rsidR="002C58D5" w:rsidRPr="00025ED0" w:rsidRDefault="002C58D5" w:rsidP="002C58D5">
      <w:pPr>
        <w:spacing w:after="120" w:line="360" w:lineRule="auto"/>
        <w:jc w:val="both"/>
        <w:rPr>
          <w:rFonts w:asciiTheme="minorHAnsi" w:hAnsiTheme="minorHAnsi"/>
          <w:sz w:val="22"/>
          <w:szCs w:val="22"/>
        </w:rPr>
      </w:pPr>
      <w:r w:rsidRPr="00025ED0">
        <w:rPr>
          <w:rFonts w:asciiTheme="minorHAnsi" w:hAnsiTheme="minorHAnsi"/>
          <w:b/>
          <w:sz w:val="22"/>
          <w:szCs w:val="22"/>
        </w:rPr>
        <w:lastRenderedPageBreak/>
        <w:t>I</w:t>
      </w:r>
      <w:r w:rsidRPr="00025ED0">
        <w:rPr>
          <w:rFonts w:asciiTheme="minorHAnsi" w:hAnsiTheme="minorHAnsi"/>
          <w:sz w:val="22"/>
          <w:szCs w:val="22"/>
        </w:rPr>
        <w:t xml:space="preserve"> - certidão negativa de falência e concordata, expedida pelo Cartório de Distribuição do Tribunal de Justiça do Distrito Federal;</w:t>
      </w:r>
    </w:p>
    <w:p w14:paraId="310402F1" w14:textId="1B29E966" w:rsidR="002C58D5" w:rsidRPr="00025ED0" w:rsidRDefault="002C58D5" w:rsidP="002C58D5">
      <w:pPr>
        <w:spacing w:after="120" w:line="360" w:lineRule="auto"/>
        <w:jc w:val="both"/>
        <w:rPr>
          <w:rFonts w:asciiTheme="minorHAnsi" w:hAnsiTheme="minorHAnsi"/>
          <w:sz w:val="22"/>
          <w:szCs w:val="22"/>
        </w:rPr>
      </w:pPr>
      <w:r w:rsidRPr="00025ED0">
        <w:rPr>
          <w:rFonts w:asciiTheme="minorHAnsi" w:hAnsiTheme="minorHAnsi"/>
          <w:b/>
          <w:sz w:val="22"/>
          <w:szCs w:val="22"/>
        </w:rPr>
        <w:t>II</w:t>
      </w:r>
      <w:r w:rsidRPr="00025ED0">
        <w:rPr>
          <w:rFonts w:asciiTheme="minorHAnsi" w:hAnsiTheme="minorHAnsi"/>
          <w:sz w:val="22"/>
          <w:szCs w:val="22"/>
        </w:rPr>
        <w:t xml:space="preserve"> - prova de regularidade junto ao Fundo de Garantia por Tempo de Serviço;</w:t>
      </w:r>
    </w:p>
    <w:p w14:paraId="01F1A854" w14:textId="3C4F5A26" w:rsidR="002C58D5" w:rsidRPr="00025ED0" w:rsidRDefault="002C58D5" w:rsidP="002C58D5">
      <w:pPr>
        <w:spacing w:after="120" w:line="360" w:lineRule="auto"/>
        <w:jc w:val="both"/>
        <w:rPr>
          <w:rFonts w:asciiTheme="minorHAnsi" w:hAnsiTheme="minorHAnsi"/>
          <w:sz w:val="22"/>
          <w:szCs w:val="22"/>
        </w:rPr>
      </w:pPr>
      <w:r w:rsidRPr="00025ED0">
        <w:rPr>
          <w:rFonts w:asciiTheme="minorHAnsi" w:hAnsiTheme="minorHAnsi"/>
          <w:b/>
          <w:sz w:val="22"/>
          <w:szCs w:val="22"/>
        </w:rPr>
        <w:t>I</w:t>
      </w:r>
      <w:r w:rsidR="002A34B8">
        <w:rPr>
          <w:rFonts w:asciiTheme="minorHAnsi" w:hAnsiTheme="minorHAnsi"/>
          <w:b/>
          <w:sz w:val="22"/>
          <w:szCs w:val="22"/>
        </w:rPr>
        <w:t>II</w:t>
      </w:r>
      <w:r w:rsidRPr="00025ED0">
        <w:rPr>
          <w:rFonts w:asciiTheme="minorHAnsi" w:hAnsiTheme="minorHAnsi"/>
          <w:sz w:val="22"/>
          <w:szCs w:val="22"/>
        </w:rPr>
        <w:t xml:space="preserve"> - estatuto ou contrato social em que conste a atual composição societária da pessoa jurídica, se atualizado após cadastro no CEAC;</w:t>
      </w:r>
    </w:p>
    <w:p w14:paraId="2ED34AA6" w14:textId="4B424510" w:rsidR="002C58D5" w:rsidRDefault="002A34B8" w:rsidP="002C58D5">
      <w:pPr>
        <w:spacing w:after="120" w:line="360" w:lineRule="auto"/>
        <w:jc w:val="both"/>
        <w:rPr>
          <w:rFonts w:asciiTheme="minorHAnsi" w:hAnsiTheme="minorHAnsi"/>
          <w:sz w:val="22"/>
          <w:szCs w:val="22"/>
        </w:rPr>
      </w:pPr>
      <w:r>
        <w:rPr>
          <w:rFonts w:asciiTheme="minorHAnsi" w:hAnsiTheme="minorHAnsi"/>
          <w:b/>
          <w:sz w:val="22"/>
          <w:szCs w:val="22"/>
        </w:rPr>
        <w:t>I</w:t>
      </w:r>
      <w:r w:rsidR="002C58D5" w:rsidRPr="00025ED0">
        <w:rPr>
          <w:rFonts w:asciiTheme="minorHAnsi" w:hAnsiTheme="minorHAnsi"/>
          <w:b/>
          <w:sz w:val="22"/>
          <w:szCs w:val="22"/>
        </w:rPr>
        <w:t>V</w:t>
      </w:r>
      <w:r w:rsidR="002C58D5" w:rsidRPr="00025ED0">
        <w:rPr>
          <w:rFonts w:asciiTheme="minorHAnsi" w:hAnsiTheme="minorHAnsi"/>
          <w:sz w:val="22"/>
          <w:szCs w:val="22"/>
        </w:rPr>
        <w:t xml:space="preserve"> - ata de eleição da diretoria, se ocorrida após cadastro no CEAC;</w:t>
      </w:r>
    </w:p>
    <w:p w14:paraId="7AE39B9E" w14:textId="30AFB79A" w:rsidR="002C58D5" w:rsidRPr="00025ED0" w:rsidRDefault="002C58D5" w:rsidP="002C58D5">
      <w:pPr>
        <w:spacing w:after="120" w:line="360" w:lineRule="auto"/>
        <w:jc w:val="both"/>
        <w:rPr>
          <w:rFonts w:asciiTheme="minorHAnsi" w:hAnsiTheme="minorHAnsi"/>
          <w:sz w:val="22"/>
          <w:szCs w:val="22"/>
        </w:rPr>
      </w:pPr>
      <w:r w:rsidRPr="00025ED0">
        <w:rPr>
          <w:rFonts w:asciiTheme="minorHAnsi" w:hAnsiTheme="minorHAnsi"/>
          <w:b/>
          <w:sz w:val="22"/>
          <w:szCs w:val="22"/>
        </w:rPr>
        <w:t>VI</w:t>
      </w:r>
      <w:r w:rsidRPr="00025ED0">
        <w:rPr>
          <w:rFonts w:asciiTheme="minorHAnsi" w:hAnsiTheme="minorHAnsi"/>
          <w:sz w:val="22"/>
          <w:szCs w:val="22"/>
        </w:rPr>
        <w:t xml:space="preserve"> - declaração expressa, sob as penas da lei, de que a pessoa jurídica não emprega trabalhadores nas situações descritas no inciso XXXIII do art. 7° da Constituição da República;</w:t>
      </w:r>
    </w:p>
    <w:p w14:paraId="08D60106" w14:textId="60235BE5" w:rsidR="002C58D5" w:rsidRPr="00025ED0" w:rsidRDefault="002C58D5" w:rsidP="002C58D5">
      <w:pPr>
        <w:spacing w:after="120" w:line="360" w:lineRule="auto"/>
        <w:jc w:val="both"/>
        <w:rPr>
          <w:rFonts w:asciiTheme="minorHAnsi" w:hAnsiTheme="minorHAnsi"/>
          <w:sz w:val="22"/>
          <w:szCs w:val="22"/>
        </w:rPr>
      </w:pPr>
      <w:r w:rsidRPr="00025ED0">
        <w:rPr>
          <w:rFonts w:asciiTheme="minorHAnsi" w:hAnsiTheme="minorHAnsi"/>
          <w:b/>
          <w:sz w:val="22"/>
          <w:szCs w:val="22"/>
        </w:rPr>
        <w:t>VII</w:t>
      </w:r>
      <w:r w:rsidRPr="00025ED0">
        <w:rPr>
          <w:rFonts w:asciiTheme="minorHAnsi" w:hAnsiTheme="minorHAnsi"/>
          <w:sz w:val="22"/>
          <w:szCs w:val="22"/>
        </w:rPr>
        <w:t xml:space="preserve"> - declaração formal, sob as penas da lei, de que nenhum de seus sócios administradores, majoritários, diretores ou procuradores é servidor vinculado à Secretaria de Estado de Cultura do Distrito Federal, nem possui vínculo de parentesco até o terceiro grau com membros efetivos ou suplentes do Conselho de Cultura do Distrito Federal ou do Conselho de Administração do FAC;</w:t>
      </w:r>
    </w:p>
    <w:p w14:paraId="14F20A24" w14:textId="73206CA6" w:rsidR="002C58D5" w:rsidRPr="00025ED0" w:rsidRDefault="002A34B8" w:rsidP="002C58D5">
      <w:pPr>
        <w:spacing w:after="120" w:line="360" w:lineRule="auto"/>
        <w:jc w:val="both"/>
        <w:rPr>
          <w:rFonts w:asciiTheme="minorHAnsi" w:hAnsiTheme="minorHAnsi"/>
          <w:sz w:val="22"/>
          <w:szCs w:val="22"/>
        </w:rPr>
      </w:pPr>
      <w:r>
        <w:rPr>
          <w:rFonts w:asciiTheme="minorHAnsi" w:hAnsiTheme="minorHAnsi"/>
          <w:b/>
          <w:sz w:val="22"/>
          <w:szCs w:val="22"/>
        </w:rPr>
        <w:t>VIII</w:t>
      </w:r>
      <w:r w:rsidR="002C58D5" w:rsidRPr="00025ED0">
        <w:rPr>
          <w:rFonts w:asciiTheme="minorHAnsi" w:hAnsiTheme="minorHAnsi"/>
          <w:sz w:val="22"/>
          <w:szCs w:val="22"/>
        </w:rPr>
        <w:t xml:space="preserve"> - declaração formal, sob as penas da lei, de que nenhum de seus sócios administradores, majoritários, diretores ou procuradores apresentou projetos ou iniciativas para o Fundo de Apoio à Cultura no mesmo exercício fiscal, e que não fará integrar em seus quadros sócio administrador, majoritário, diretor, ou constituirá como </w:t>
      </w:r>
      <w:proofErr w:type="gramStart"/>
      <w:r w:rsidR="002C58D5" w:rsidRPr="00025ED0">
        <w:rPr>
          <w:rFonts w:asciiTheme="minorHAnsi" w:hAnsiTheme="minorHAnsi"/>
          <w:sz w:val="22"/>
          <w:szCs w:val="22"/>
        </w:rPr>
        <w:t>procurador pessoa</w:t>
      </w:r>
      <w:proofErr w:type="gramEnd"/>
      <w:r w:rsidR="002C58D5" w:rsidRPr="00025ED0">
        <w:rPr>
          <w:rFonts w:asciiTheme="minorHAnsi" w:hAnsiTheme="minorHAnsi"/>
          <w:sz w:val="22"/>
          <w:szCs w:val="22"/>
        </w:rPr>
        <w:t xml:space="preserve"> que o tenha feito durante todo o período de vigência do </w:t>
      </w:r>
      <w:r w:rsidR="001E4E00" w:rsidRPr="00025ED0">
        <w:rPr>
          <w:rFonts w:asciiTheme="minorHAnsi" w:hAnsiTheme="minorHAnsi"/>
          <w:sz w:val="22"/>
          <w:szCs w:val="22"/>
        </w:rPr>
        <w:t>ajuste</w:t>
      </w:r>
      <w:r w:rsidR="002C58D5" w:rsidRPr="00025ED0">
        <w:rPr>
          <w:rFonts w:asciiTheme="minorHAnsi" w:hAnsiTheme="minorHAnsi"/>
          <w:sz w:val="22"/>
          <w:szCs w:val="22"/>
        </w:rPr>
        <w:t>.</w:t>
      </w:r>
    </w:p>
    <w:p w14:paraId="1B258B69" w14:textId="5BD72267" w:rsidR="002C58D5" w:rsidRPr="00025ED0" w:rsidRDefault="009748C3" w:rsidP="002C58D5">
      <w:pPr>
        <w:spacing w:after="120" w:line="360" w:lineRule="auto"/>
        <w:jc w:val="both"/>
        <w:rPr>
          <w:rFonts w:asciiTheme="minorHAnsi" w:hAnsiTheme="minorHAnsi"/>
          <w:sz w:val="22"/>
          <w:szCs w:val="22"/>
        </w:rPr>
      </w:pPr>
      <w:r w:rsidRPr="00025ED0">
        <w:rPr>
          <w:rFonts w:asciiTheme="minorHAnsi" w:hAnsiTheme="minorHAnsi"/>
          <w:b/>
          <w:sz w:val="22"/>
          <w:szCs w:val="22"/>
        </w:rPr>
        <w:t>1</w:t>
      </w:r>
      <w:r w:rsidR="00EF4075" w:rsidRPr="00025ED0">
        <w:rPr>
          <w:rFonts w:asciiTheme="minorHAnsi" w:hAnsiTheme="minorHAnsi"/>
          <w:b/>
          <w:sz w:val="22"/>
          <w:szCs w:val="22"/>
        </w:rPr>
        <w:t>3</w:t>
      </w:r>
      <w:r w:rsidRPr="00025ED0">
        <w:rPr>
          <w:rFonts w:asciiTheme="minorHAnsi" w:hAnsiTheme="minorHAnsi"/>
          <w:b/>
          <w:sz w:val="22"/>
          <w:szCs w:val="22"/>
        </w:rPr>
        <w:t>.6</w:t>
      </w:r>
      <w:r w:rsidRPr="00025ED0">
        <w:rPr>
          <w:rFonts w:asciiTheme="minorHAnsi" w:hAnsiTheme="minorHAnsi"/>
          <w:sz w:val="22"/>
          <w:szCs w:val="22"/>
        </w:rPr>
        <w:t xml:space="preserve"> </w:t>
      </w:r>
      <w:r w:rsidR="002C58D5" w:rsidRPr="00025ED0">
        <w:rPr>
          <w:rFonts w:asciiTheme="minorHAnsi" w:hAnsiTheme="minorHAnsi"/>
          <w:sz w:val="22"/>
          <w:szCs w:val="22"/>
        </w:rPr>
        <w:t>Poderá ser apresentada pelo proponente uma única declaração que contenha todos os requisitos definidos nos incisos VI, VII e VIII do</w:t>
      </w:r>
      <w:r w:rsidRPr="00025ED0">
        <w:rPr>
          <w:rFonts w:asciiTheme="minorHAnsi" w:hAnsiTheme="minorHAnsi"/>
          <w:sz w:val="22"/>
          <w:szCs w:val="22"/>
        </w:rPr>
        <w:t xml:space="preserve"> item 1</w:t>
      </w:r>
      <w:r w:rsidR="00515A80" w:rsidRPr="00025ED0">
        <w:rPr>
          <w:rFonts w:asciiTheme="minorHAnsi" w:hAnsiTheme="minorHAnsi"/>
          <w:sz w:val="22"/>
          <w:szCs w:val="22"/>
        </w:rPr>
        <w:t>3</w:t>
      </w:r>
      <w:r w:rsidRPr="00025ED0">
        <w:rPr>
          <w:rFonts w:asciiTheme="minorHAnsi" w:hAnsiTheme="minorHAnsi"/>
          <w:sz w:val="22"/>
          <w:szCs w:val="22"/>
        </w:rPr>
        <w:t>.5</w:t>
      </w:r>
      <w:r w:rsidR="002C58D5" w:rsidRPr="00025ED0">
        <w:rPr>
          <w:rFonts w:asciiTheme="minorHAnsi" w:hAnsiTheme="minorHAnsi"/>
          <w:sz w:val="22"/>
          <w:szCs w:val="22"/>
        </w:rPr>
        <w:t>.</w:t>
      </w:r>
    </w:p>
    <w:p w14:paraId="39D277C7" w14:textId="6FEDE2E1" w:rsidR="00290F6A" w:rsidRPr="00025ED0" w:rsidRDefault="00475445" w:rsidP="001B22A4">
      <w:pPr>
        <w:spacing w:after="120" w:line="360" w:lineRule="auto"/>
        <w:jc w:val="both"/>
        <w:rPr>
          <w:rFonts w:asciiTheme="minorHAnsi" w:hAnsiTheme="minorHAnsi"/>
          <w:b/>
          <w:sz w:val="22"/>
          <w:szCs w:val="22"/>
        </w:rPr>
      </w:pPr>
      <w:r w:rsidRPr="00025ED0">
        <w:rPr>
          <w:rFonts w:asciiTheme="minorHAnsi" w:hAnsiTheme="minorHAnsi"/>
          <w:b/>
          <w:sz w:val="22"/>
          <w:szCs w:val="22"/>
        </w:rPr>
        <w:t>1</w:t>
      </w:r>
      <w:r w:rsidR="00EF4075" w:rsidRPr="00025ED0">
        <w:rPr>
          <w:rFonts w:asciiTheme="minorHAnsi" w:hAnsiTheme="minorHAnsi"/>
          <w:b/>
          <w:sz w:val="22"/>
          <w:szCs w:val="22"/>
        </w:rPr>
        <w:t>4</w:t>
      </w:r>
      <w:r w:rsidR="001962BE" w:rsidRPr="00025ED0">
        <w:rPr>
          <w:rFonts w:asciiTheme="minorHAnsi" w:hAnsiTheme="minorHAnsi"/>
          <w:b/>
          <w:sz w:val="22"/>
          <w:szCs w:val="22"/>
        </w:rPr>
        <w:t>.</w:t>
      </w:r>
      <w:r w:rsidR="00290F6A" w:rsidRPr="00025ED0">
        <w:rPr>
          <w:rFonts w:asciiTheme="minorHAnsi" w:hAnsiTheme="minorHAnsi"/>
          <w:b/>
          <w:sz w:val="22"/>
          <w:szCs w:val="22"/>
        </w:rPr>
        <w:t xml:space="preserve"> DA VIGÊNCIA DO PROCESSO SELETIVO</w:t>
      </w:r>
    </w:p>
    <w:p w14:paraId="10FE9242" w14:textId="06D4C041" w:rsidR="00290F6A" w:rsidRPr="00025ED0" w:rsidRDefault="00475445" w:rsidP="001B22A4">
      <w:pPr>
        <w:spacing w:after="120" w:line="360" w:lineRule="auto"/>
        <w:jc w:val="both"/>
        <w:rPr>
          <w:rFonts w:asciiTheme="minorHAnsi" w:hAnsiTheme="minorHAnsi"/>
          <w:sz w:val="22"/>
          <w:szCs w:val="22"/>
        </w:rPr>
      </w:pPr>
      <w:r w:rsidRPr="00025ED0">
        <w:rPr>
          <w:rFonts w:asciiTheme="minorHAnsi" w:hAnsiTheme="minorHAnsi"/>
          <w:b/>
          <w:sz w:val="22"/>
          <w:szCs w:val="22"/>
        </w:rPr>
        <w:t>1</w:t>
      </w:r>
      <w:r w:rsidR="00EF4075" w:rsidRPr="00025ED0">
        <w:rPr>
          <w:rFonts w:asciiTheme="minorHAnsi" w:hAnsiTheme="minorHAnsi"/>
          <w:b/>
          <w:sz w:val="22"/>
          <w:szCs w:val="22"/>
        </w:rPr>
        <w:t>4</w:t>
      </w:r>
      <w:r w:rsidR="00290F6A" w:rsidRPr="00025ED0">
        <w:rPr>
          <w:rFonts w:asciiTheme="minorHAnsi" w:hAnsiTheme="minorHAnsi"/>
          <w:b/>
          <w:sz w:val="22"/>
          <w:szCs w:val="22"/>
        </w:rPr>
        <w:t>.1</w:t>
      </w:r>
      <w:r w:rsidR="00290F6A" w:rsidRPr="00025ED0">
        <w:rPr>
          <w:rFonts w:asciiTheme="minorHAnsi" w:hAnsiTheme="minorHAnsi"/>
          <w:sz w:val="22"/>
          <w:szCs w:val="22"/>
        </w:rPr>
        <w:t xml:space="preserve"> A vigência do processo seletivo é de 1 (um) ano a partir da homologação do resulta</w:t>
      </w:r>
      <w:r w:rsidR="00947F12" w:rsidRPr="00025ED0">
        <w:rPr>
          <w:rFonts w:asciiTheme="minorHAnsi" w:hAnsiTheme="minorHAnsi"/>
          <w:sz w:val="22"/>
          <w:szCs w:val="22"/>
        </w:rPr>
        <w:t>do final, podendo ser prorrogada</w:t>
      </w:r>
      <w:r w:rsidR="00290F6A" w:rsidRPr="00025ED0">
        <w:rPr>
          <w:rFonts w:asciiTheme="minorHAnsi" w:hAnsiTheme="minorHAnsi"/>
          <w:sz w:val="22"/>
          <w:szCs w:val="22"/>
        </w:rPr>
        <w:t xml:space="preserve"> por igual período.</w:t>
      </w:r>
    </w:p>
    <w:p w14:paraId="48CCB2AB" w14:textId="75F8EED3" w:rsidR="001962BE" w:rsidRPr="00025ED0" w:rsidRDefault="0037745B" w:rsidP="001B22A4">
      <w:pPr>
        <w:spacing w:after="120" w:line="360" w:lineRule="auto"/>
        <w:jc w:val="both"/>
        <w:rPr>
          <w:rFonts w:asciiTheme="minorHAnsi" w:hAnsiTheme="minorHAnsi"/>
          <w:b/>
          <w:sz w:val="22"/>
          <w:szCs w:val="22"/>
        </w:rPr>
      </w:pPr>
      <w:r w:rsidRPr="00025ED0">
        <w:rPr>
          <w:rFonts w:asciiTheme="minorHAnsi" w:hAnsiTheme="minorHAnsi"/>
          <w:b/>
          <w:sz w:val="22"/>
          <w:szCs w:val="22"/>
        </w:rPr>
        <w:t>1</w:t>
      </w:r>
      <w:r w:rsidR="00EF4075" w:rsidRPr="00025ED0">
        <w:rPr>
          <w:rFonts w:asciiTheme="minorHAnsi" w:hAnsiTheme="minorHAnsi"/>
          <w:b/>
          <w:sz w:val="22"/>
          <w:szCs w:val="22"/>
        </w:rPr>
        <w:t>5</w:t>
      </w:r>
      <w:r w:rsidR="001962BE" w:rsidRPr="00025ED0">
        <w:rPr>
          <w:rFonts w:asciiTheme="minorHAnsi" w:hAnsiTheme="minorHAnsi"/>
          <w:b/>
          <w:sz w:val="22"/>
          <w:szCs w:val="22"/>
        </w:rPr>
        <w:t>. DO ACOMPANHAMENTO DOS PROJETOS CONTEMPLADOS</w:t>
      </w:r>
    </w:p>
    <w:p w14:paraId="03A1EB0B" w14:textId="71676CDE" w:rsidR="001962BE" w:rsidRPr="00025ED0" w:rsidRDefault="001962BE" w:rsidP="001B22A4">
      <w:pPr>
        <w:spacing w:after="120" w:line="360" w:lineRule="auto"/>
        <w:jc w:val="both"/>
        <w:rPr>
          <w:rFonts w:asciiTheme="minorHAnsi" w:hAnsiTheme="minorHAnsi"/>
          <w:sz w:val="22"/>
          <w:szCs w:val="22"/>
        </w:rPr>
      </w:pPr>
      <w:r w:rsidRPr="00025ED0">
        <w:rPr>
          <w:rFonts w:asciiTheme="minorHAnsi" w:hAnsiTheme="minorHAnsi"/>
          <w:b/>
          <w:sz w:val="22"/>
          <w:szCs w:val="22"/>
        </w:rPr>
        <w:t>1</w:t>
      </w:r>
      <w:r w:rsidR="00EF4075" w:rsidRPr="00025ED0">
        <w:rPr>
          <w:rFonts w:asciiTheme="minorHAnsi" w:hAnsiTheme="minorHAnsi"/>
          <w:b/>
          <w:sz w:val="22"/>
          <w:szCs w:val="22"/>
        </w:rPr>
        <w:t>5</w:t>
      </w:r>
      <w:r w:rsidRPr="00025ED0">
        <w:rPr>
          <w:rFonts w:asciiTheme="minorHAnsi" w:hAnsiTheme="minorHAnsi"/>
          <w:b/>
          <w:sz w:val="22"/>
          <w:szCs w:val="22"/>
        </w:rPr>
        <w:t>.1</w:t>
      </w:r>
      <w:r w:rsidRPr="00025ED0">
        <w:rPr>
          <w:rFonts w:asciiTheme="minorHAnsi" w:hAnsiTheme="minorHAnsi"/>
          <w:sz w:val="22"/>
          <w:szCs w:val="22"/>
        </w:rPr>
        <w:t xml:space="preserve"> </w:t>
      </w:r>
      <w:r w:rsidR="00947F12" w:rsidRPr="00025ED0">
        <w:rPr>
          <w:rFonts w:asciiTheme="minorHAnsi" w:hAnsiTheme="minorHAnsi"/>
          <w:sz w:val="22"/>
          <w:szCs w:val="22"/>
        </w:rPr>
        <w:t>Ao longo da execução do projeto</w:t>
      </w:r>
      <w:r w:rsidRPr="00025ED0">
        <w:rPr>
          <w:rFonts w:asciiTheme="minorHAnsi" w:hAnsiTheme="minorHAnsi"/>
          <w:sz w:val="22"/>
          <w:szCs w:val="22"/>
        </w:rPr>
        <w:t xml:space="preserve"> poderão ser alterados até 40% da ficha técnica proposta, </w:t>
      </w:r>
      <w:r w:rsidR="002E67B8">
        <w:rPr>
          <w:rFonts w:asciiTheme="minorHAnsi" w:hAnsiTheme="minorHAnsi"/>
          <w:sz w:val="22"/>
          <w:szCs w:val="22"/>
        </w:rPr>
        <w:t>mediante</w:t>
      </w:r>
      <w:r w:rsidRPr="00025ED0">
        <w:rPr>
          <w:rFonts w:asciiTheme="minorHAnsi" w:hAnsiTheme="minorHAnsi"/>
          <w:sz w:val="22"/>
          <w:szCs w:val="22"/>
        </w:rPr>
        <w:t xml:space="preserve"> prévia </w:t>
      </w:r>
      <w:r w:rsidR="005F1EE5" w:rsidRPr="00025ED0">
        <w:rPr>
          <w:rFonts w:asciiTheme="minorHAnsi" w:hAnsiTheme="minorHAnsi"/>
          <w:sz w:val="22"/>
          <w:szCs w:val="22"/>
        </w:rPr>
        <w:t xml:space="preserve">solicitação </w:t>
      </w:r>
      <w:r w:rsidR="002E67B8">
        <w:rPr>
          <w:rFonts w:asciiTheme="minorHAnsi" w:hAnsiTheme="minorHAnsi"/>
          <w:sz w:val="22"/>
          <w:szCs w:val="22"/>
        </w:rPr>
        <w:t>ao Conselho de Cultura do Distrito Federal</w:t>
      </w:r>
      <w:r w:rsidRPr="00025ED0">
        <w:rPr>
          <w:rFonts w:asciiTheme="minorHAnsi" w:hAnsiTheme="minorHAnsi"/>
          <w:sz w:val="22"/>
          <w:szCs w:val="22"/>
        </w:rPr>
        <w:t xml:space="preserve">, com </w:t>
      </w:r>
      <w:r w:rsidRPr="002E67B8">
        <w:rPr>
          <w:rFonts w:asciiTheme="minorHAnsi" w:hAnsiTheme="minorHAnsi"/>
          <w:sz w:val="22"/>
          <w:szCs w:val="22"/>
        </w:rPr>
        <w:t>justificativa</w:t>
      </w:r>
      <w:r w:rsidR="002E67B8" w:rsidRPr="002E67B8">
        <w:rPr>
          <w:rFonts w:asciiTheme="minorHAnsi" w:hAnsiTheme="minorHAnsi"/>
          <w:sz w:val="22"/>
          <w:szCs w:val="22"/>
        </w:rPr>
        <w:t>,</w:t>
      </w:r>
      <w:r w:rsidRPr="002E67B8">
        <w:rPr>
          <w:rFonts w:asciiTheme="minorHAnsi" w:hAnsiTheme="minorHAnsi"/>
          <w:sz w:val="22"/>
          <w:szCs w:val="22"/>
        </w:rPr>
        <w:t xml:space="preserve"> carta </w:t>
      </w:r>
      <w:r w:rsidRPr="00025ED0">
        <w:rPr>
          <w:rFonts w:asciiTheme="minorHAnsi" w:hAnsiTheme="minorHAnsi"/>
          <w:sz w:val="22"/>
          <w:szCs w:val="22"/>
        </w:rPr>
        <w:t>de anuência do membro da equipe que está sendo substituído</w:t>
      </w:r>
      <w:r w:rsidR="00141BD4">
        <w:rPr>
          <w:rFonts w:asciiTheme="minorHAnsi" w:hAnsiTheme="minorHAnsi"/>
          <w:color w:val="FF0000"/>
          <w:sz w:val="22"/>
          <w:szCs w:val="22"/>
        </w:rPr>
        <w:t xml:space="preserve"> </w:t>
      </w:r>
      <w:r w:rsidR="00141BD4" w:rsidRPr="00E936A0">
        <w:rPr>
          <w:rFonts w:asciiTheme="minorHAnsi" w:hAnsiTheme="minorHAnsi"/>
          <w:sz w:val="22"/>
          <w:szCs w:val="22"/>
        </w:rPr>
        <w:t>e sua respectiva cópia de documento de identificação com foto e assinatura</w:t>
      </w:r>
      <w:r w:rsidR="002E67B8">
        <w:rPr>
          <w:rFonts w:asciiTheme="minorHAnsi" w:hAnsiTheme="minorHAnsi"/>
          <w:sz w:val="22"/>
          <w:szCs w:val="22"/>
        </w:rPr>
        <w:t xml:space="preserve">, </w:t>
      </w:r>
      <w:r w:rsidRPr="00025ED0">
        <w:rPr>
          <w:rFonts w:asciiTheme="minorHAnsi" w:hAnsiTheme="minorHAnsi"/>
          <w:sz w:val="22"/>
          <w:szCs w:val="22"/>
        </w:rPr>
        <w:t xml:space="preserve">currículo do substituto, garantindo que a substituição seja com qualificação </w:t>
      </w:r>
      <w:r w:rsidR="009B5D51" w:rsidRPr="00025ED0">
        <w:rPr>
          <w:rFonts w:asciiTheme="minorHAnsi" w:hAnsiTheme="minorHAnsi"/>
          <w:sz w:val="22"/>
          <w:szCs w:val="22"/>
        </w:rPr>
        <w:t>equivalente</w:t>
      </w:r>
      <w:r w:rsidRPr="00025ED0">
        <w:rPr>
          <w:rFonts w:asciiTheme="minorHAnsi" w:hAnsiTheme="minorHAnsi"/>
          <w:sz w:val="22"/>
          <w:szCs w:val="22"/>
        </w:rPr>
        <w:t xml:space="preserve"> ou superior </w:t>
      </w:r>
      <w:r w:rsidR="002E67B8">
        <w:rPr>
          <w:rFonts w:asciiTheme="minorHAnsi" w:hAnsiTheme="minorHAnsi"/>
          <w:sz w:val="22"/>
          <w:szCs w:val="22"/>
        </w:rPr>
        <w:t>a do integrante substituído</w:t>
      </w:r>
      <w:r w:rsidRPr="00025ED0">
        <w:rPr>
          <w:rFonts w:asciiTheme="minorHAnsi" w:hAnsiTheme="minorHAnsi"/>
          <w:sz w:val="22"/>
          <w:szCs w:val="22"/>
        </w:rPr>
        <w:t>.</w:t>
      </w:r>
    </w:p>
    <w:p w14:paraId="24EA9758" w14:textId="12EF907E" w:rsidR="00876C28" w:rsidRPr="00025ED0" w:rsidRDefault="002838D3" w:rsidP="001B22A4">
      <w:pPr>
        <w:spacing w:after="120" w:line="360" w:lineRule="auto"/>
        <w:jc w:val="both"/>
        <w:rPr>
          <w:rFonts w:asciiTheme="minorHAnsi" w:hAnsiTheme="minorHAnsi"/>
          <w:sz w:val="22"/>
          <w:szCs w:val="22"/>
        </w:rPr>
      </w:pPr>
      <w:r w:rsidRPr="00025ED0">
        <w:rPr>
          <w:rFonts w:asciiTheme="minorHAnsi" w:hAnsiTheme="minorHAnsi"/>
          <w:b/>
          <w:sz w:val="22"/>
          <w:szCs w:val="22"/>
        </w:rPr>
        <w:lastRenderedPageBreak/>
        <w:t>1</w:t>
      </w:r>
      <w:r w:rsidR="00EF4075" w:rsidRPr="00025ED0">
        <w:rPr>
          <w:rFonts w:asciiTheme="minorHAnsi" w:hAnsiTheme="minorHAnsi"/>
          <w:b/>
          <w:sz w:val="22"/>
          <w:szCs w:val="22"/>
        </w:rPr>
        <w:t>5</w:t>
      </w:r>
      <w:r w:rsidRPr="00025ED0">
        <w:rPr>
          <w:rFonts w:asciiTheme="minorHAnsi" w:hAnsiTheme="minorHAnsi"/>
          <w:b/>
          <w:sz w:val="22"/>
          <w:szCs w:val="22"/>
        </w:rPr>
        <w:t>.2</w:t>
      </w:r>
      <w:r w:rsidR="00876C28" w:rsidRPr="00025ED0">
        <w:rPr>
          <w:rFonts w:asciiTheme="minorHAnsi" w:hAnsiTheme="minorHAnsi"/>
          <w:sz w:val="22"/>
          <w:szCs w:val="22"/>
        </w:rPr>
        <w:t xml:space="preserve"> </w:t>
      </w:r>
      <w:r w:rsidR="00346478" w:rsidRPr="00025ED0">
        <w:rPr>
          <w:rFonts w:asciiTheme="minorHAnsi" w:hAnsiTheme="minorHAnsi"/>
          <w:sz w:val="22"/>
          <w:szCs w:val="22"/>
        </w:rPr>
        <w:t>Independente</w:t>
      </w:r>
      <w:r w:rsidR="00ED502E" w:rsidRPr="00025ED0">
        <w:rPr>
          <w:rFonts w:asciiTheme="minorHAnsi" w:hAnsiTheme="minorHAnsi"/>
          <w:sz w:val="22"/>
          <w:szCs w:val="22"/>
        </w:rPr>
        <w:t>mente</w:t>
      </w:r>
      <w:r w:rsidR="00346478" w:rsidRPr="00025ED0">
        <w:rPr>
          <w:rFonts w:asciiTheme="minorHAnsi" w:hAnsiTheme="minorHAnsi"/>
          <w:sz w:val="22"/>
          <w:szCs w:val="22"/>
        </w:rPr>
        <w:t xml:space="preserve"> da modalidade de prestação de contas em que o projeto ser enquadre</w:t>
      </w:r>
      <w:r w:rsidR="009B5D51" w:rsidRPr="00025ED0">
        <w:rPr>
          <w:rFonts w:asciiTheme="minorHAnsi" w:hAnsiTheme="minorHAnsi"/>
          <w:sz w:val="22"/>
          <w:szCs w:val="22"/>
        </w:rPr>
        <w:t>,</w:t>
      </w:r>
      <w:r w:rsidR="00346478" w:rsidRPr="00025ED0">
        <w:rPr>
          <w:rFonts w:asciiTheme="minorHAnsi" w:hAnsiTheme="minorHAnsi"/>
          <w:sz w:val="22"/>
          <w:szCs w:val="22"/>
        </w:rPr>
        <w:t xml:space="preserve"> </w:t>
      </w:r>
      <w:proofErr w:type="gramStart"/>
      <w:r w:rsidR="00346478" w:rsidRPr="00025ED0">
        <w:rPr>
          <w:rFonts w:asciiTheme="minorHAnsi" w:hAnsiTheme="minorHAnsi"/>
          <w:sz w:val="22"/>
          <w:szCs w:val="22"/>
        </w:rPr>
        <w:t>o</w:t>
      </w:r>
      <w:r w:rsidR="00876C28" w:rsidRPr="00025ED0">
        <w:rPr>
          <w:rFonts w:asciiTheme="minorHAnsi" w:hAnsiTheme="minorHAnsi"/>
          <w:sz w:val="22"/>
          <w:szCs w:val="22"/>
        </w:rPr>
        <w:t>s</w:t>
      </w:r>
      <w:proofErr w:type="gramEnd"/>
      <w:r w:rsidR="00876C28" w:rsidRPr="00025ED0">
        <w:rPr>
          <w:rFonts w:asciiTheme="minorHAnsi" w:hAnsiTheme="minorHAnsi"/>
          <w:sz w:val="22"/>
          <w:szCs w:val="22"/>
        </w:rPr>
        <w:t xml:space="preserve"> </w:t>
      </w:r>
      <w:proofErr w:type="gramStart"/>
      <w:r w:rsidR="00876C28" w:rsidRPr="00025ED0">
        <w:rPr>
          <w:rFonts w:asciiTheme="minorHAnsi" w:hAnsiTheme="minorHAnsi"/>
          <w:sz w:val="22"/>
          <w:szCs w:val="22"/>
        </w:rPr>
        <w:t>beneficiários</w:t>
      </w:r>
      <w:proofErr w:type="gramEnd"/>
      <w:r w:rsidR="00876C28" w:rsidRPr="00025ED0">
        <w:rPr>
          <w:rFonts w:asciiTheme="minorHAnsi" w:hAnsiTheme="minorHAnsi"/>
          <w:sz w:val="22"/>
          <w:szCs w:val="22"/>
        </w:rPr>
        <w:t xml:space="preserve"> deverão zelar </w:t>
      </w:r>
      <w:r w:rsidRPr="00025ED0">
        <w:rPr>
          <w:rFonts w:asciiTheme="minorHAnsi" w:hAnsiTheme="minorHAnsi"/>
          <w:sz w:val="22"/>
          <w:szCs w:val="22"/>
        </w:rPr>
        <w:t>pelo fie</w:t>
      </w:r>
      <w:r w:rsidR="009B5D51" w:rsidRPr="00025ED0">
        <w:rPr>
          <w:rFonts w:asciiTheme="minorHAnsi" w:hAnsiTheme="minorHAnsi"/>
          <w:sz w:val="22"/>
          <w:szCs w:val="22"/>
        </w:rPr>
        <w:t>l cumprimento do ajuste e pela manutenção</w:t>
      </w:r>
      <w:r w:rsidRPr="00025ED0">
        <w:rPr>
          <w:rFonts w:asciiTheme="minorHAnsi" w:hAnsiTheme="minorHAnsi"/>
          <w:sz w:val="22"/>
          <w:szCs w:val="22"/>
        </w:rPr>
        <w:t xml:space="preserve"> </w:t>
      </w:r>
      <w:r w:rsidR="009B5D51" w:rsidRPr="00025ED0">
        <w:rPr>
          <w:rFonts w:asciiTheme="minorHAnsi" w:hAnsiTheme="minorHAnsi"/>
          <w:sz w:val="22"/>
          <w:szCs w:val="22"/>
        </w:rPr>
        <w:t>d</w:t>
      </w:r>
      <w:r w:rsidRPr="00025ED0">
        <w:rPr>
          <w:rFonts w:asciiTheme="minorHAnsi" w:hAnsiTheme="minorHAnsi"/>
          <w:sz w:val="22"/>
          <w:szCs w:val="22"/>
        </w:rPr>
        <w:t>as informações contábeis e financeiras em dia e disponíveis aos executores e demais interessados.</w:t>
      </w:r>
    </w:p>
    <w:p w14:paraId="68A4BF38" w14:textId="514677B9" w:rsidR="00876C28" w:rsidRPr="00025ED0" w:rsidRDefault="00876C28" w:rsidP="001B22A4">
      <w:pPr>
        <w:spacing w:after="120" w:line="360" w:lineRule="auto"/>
        <w:jc w:val="both"/>
        <w:rPr>
          <w:rFonts w:asciiTheme="minorHAnsi" w:hAnsiTheme="minorHAnsi"/>
          <w:sz w:val="22"/>
          <w:szCs w:val="22"/>
        </w:rPr>
      </w:pPr>
      <w:r w:rsidRPr="00025ED0">
        <w:rPr>
          <w:rFonts w:asciiTheme="minorHAnsi" w:hAnsiTheme="minorHAnsi"/>
          <w:b/>
          <w:sz w:val="22"/>
          <w:szCs w:val="22"/>
        </w:rPr>
        <w:t>1</w:t>
      </w:r>
      <w:r w:rsidR="00EF4075" w:rsidRPr="00025ED0">
        <w:rPr>
          <w:rFonts w:asciiTheme="minorHAnsi" w:hAnsiTheme="minorHAnsi"/>
          <w:b/>
          <w:sz w:val="22"/>
          <w:szCs w:val="22"/>
        </w:rPr>
        <w:t>5</w:t>
      </w:r>
      <w:r w:rsidRPr="00025ED0">
        <w:rPr>
          <w:rFonts w:asciiTheme="minorHAnsi" w:hAnsiTheme="minorHAnsi"/>
          <w:b/>
          <w:sz w:val="22"/>
          <w:szCs w:val="22"/>
        </w:rPr>
        <w:t>.</w:t>
      </w:r>
      <w:r w:rsidR="002838D3" w:rsidRPr="00025ED0">
        <w:rPr>
          <w:rFonts w:asciiTheme="minorHAnsi" w:hAnsiTheme="minorHAnsi"/>
          <w:b/>
          <w:sz w:val="22"/>
          <w:szCs w:val="22"/>
        </w:rPr>
        <w:t>3</w:t>
      </w:r>
      <w:r w:rsidRPr="00025ED0">
        <w:rPr>
          <w:rFonts w:asciiTheme="minorHAnsi" w:hAnsiTheme="minorHAnsi"/>
          <w:sz w:val="22"/>
          <w:szCs w:val="22"/>
        </w:rPr>
        <w:t xml:space="preserve"> Além das obrigações acima</w:t>
      </w:r>
      <w:r w:rsidR="00947F12" w:rsidRPr="00025ED0">
        <w:rPr>
          <w:rFonts w:asciiTheme="minorHAnsi" w:hAnsiTheme="minorHAnsi"/>
          <w:sz w:val="22"/>
          <w:szCs w:val="22"/>
        </w:rPr>
        <w:t xml:space="preserve">, os beneficiários deverão </w:t>
      </w:r>
      <w:r w:rsidRPr="00025ED0">
        <w:rPr>
          <w:rFonts w:asciiTheme="minorHAnsi" w:hAnsiTheme="minorHAnsi"/>
          <w:sz w:val="22"/>
          <w:szCs w:val="22"/>
        </w:rPr>
        <w:t xml:space="preserve">observar </w:t>
      </w:r>
      <w:r w:rsidR="00947F12" w:rsidRPr="00025ED0">
        <w:rPr>
          <w:rFonts w:asciiTheme="minorHAnsi" w:hAnsiTheme="minorHAnsi"/>
          <w:sz w:val="22"/>
          <w:szCs w:val="22"/>
        </w:rPr>
        <w:t xml:space="preserve">também </w:t>
      </w:r>
      <w:r w:rsidRPr="00025ED0">
        <w:rPr>
          <w:rFonts w:asciiTheme="minorHAnsi" w:hAnsiTheme="minorHAnsi"/>
          <w:sz w:val="22"/>
          <w:szCs w:val="22"/>
        </w:rPr>
        <w:t xml:space="preserve">as obrigações presentes no termo de ajuste, constante </w:t>
      </w:r>
      <w:r w:rsidR="002838D3" w:rsidRPr="00025ED0">
        <w:rPr>
          <w:rFonts w:asciiTheme="minorHAnsi" w:hAnsiTheme="minorHAnsi"/>
          <w:sz w:val="22"/>
          <w:szCs w:val="22"/>
        </w:rPr>
        <w:t>no Anexo II</w:t>
      </w:r>
      <w:r w:rsidRPr="00025ED0">
        <w:rPr>
          <w:rFonts w:asciiTheme="minorHAnsi" w:hAnsiTheme="minorHAnsi"/>
          <w:sz w:val="22"/>
          <w:szCs w:val="22"/>
        </w:rPr>
        <w:t xml:space="preserve"> deste edital</w:t>
      </w:r>
      <w:r w:rsidR="002838D3" w:rsidRPr="00025ED0">
        <w:rPr>
          <w:rFonts w:asciiTheme="minorHAnsi" w:hAnsiTheme="minorHAnsi"/>
          <w:sz w:val="22"/>
          <w:szCs w:val="22"/>
        </w:rPr>
        <w:t>, e aos limites, prazos, critérios e outras definições constantes em outros instrumentos legais aplicáveis.</w:t>
      </w:r>
    </w:p>
    <w:p w14:paraId="4B28052E" w14:textId="5B29F949" w:rsidR="002100CD" w:rsidRPr="00025ED0" w:rsidRDefault="002100CD" w:rsidP="002100CD">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15.4</w:t>
      </w:r>
      <w:r w:rsidRPr="00025ED0">
        <w:rPr>
          <w:rFonts w:asciiTheme="minorHAnsi" w:eastAsia="Calibri" w:hAnsiTheme="minorHAnsi" w:cs="Calibri"/>
          <w:sz w:val="22"/>
          <w:szCs w:val="22"/>
        </w:rPr>
        <w:t xml:space="preserve"> Não </w:t>
      </w:r>
      <w:proofErr w:type="gramStart"/>
      <w:r w:rsidRPr="00025ED0">
        <w:rPr>
          <w:rFonts w:asciiTheme="minorHAnsi" w:eastAsia="Calibri" w:hAnsiTheme="minorHAnsi" w:cs="Calibri"/>
          <w:sz w:val="22"/>
          <w:szCs w:val="22"/>
        </w:rPr>
        <w:t>é</w:t>
      </w:r>
      <w:proofErr w:type="gramEnd"/>
      <w:r w:rsidRPr="00025ED0">
        <w:rPr>
          <w:rFonts w:asciiTheme="minorHAnsi" w:eastAsia="Calibri" w:hAnsiTheme="minorHAnsi" w:cs="Calibri"/>
          <w:sz w:val="22"/>
          <w:szCs w:val="22"/>
        </w:rPr>
        <w:t xml:space="preserve"> possível a substituição do proponente da proposta</w:t>
      </w:r>
      <w:r w:rsidR="00823C10">
        <w:rPr>
          <w:rFonts w:asciiTheme="minorHAnsi" w:eastAsia="Calibri" w:hAnsiTheme="minorHAnsi" w:cs="Calibri"/>
          <w:sz w:val="22"/>
          <w:szCs w:val="22"/>
        </w:rPr>
        <w:t>, do diretor cinematográfico</w:t>
      </w:r>
      <w:r w:rsidR="00625A00">
        <w:rPr>
          <w:rFonts w:asciiTheme="minorHAnsi" w:eastAsia="Calibri" w:hAnsiTheme="minorHAnsi" w:cs="Calibri"/>
          <w:sz w:val="22"/>
          <w:szCs w:val="22"/>
        </w:rPr>
        <w:t>, quando couber,</w:t>
      </w:r>
      <w:r w:rsidRPr="00025ED0">
        <w:rPr>
          <w:rFonts w:asciiTheme="minorHAnsi" w:eastAsia="Calibri" w:hAnsiTheme="minorHAnsi" w:cs="Calibri"/>
          <w:sz w:val="22"/>
          <w:szCs w:val="22"/>
        </w:rPr>
        <w:t xml:space="preserve"> e, tampouco do beneficiário do projeto, salvo nos casos de fusão ou incorporação totais de pessoa jurídica em que o patrimônio da sociedade original seja, no todo, transferido para outra pessoa jurídica, que cumpra os requisitos previstos neste Edital, inclusive no que concerne à inscrição no CEAC.</w:t>
      </w:r>
    </w:p>
    <w:p w14:paraId="595B9EFC" w14:textId="581B65FF" w:rsidR="002100CD" w:rsidRPr="00025ED0" w:rsidRDefault="002100CD" w:rsidP="002100CD">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15.5</w:t>
      </w:r>
      <w:r w:rsidRPr="00025ED0">
        <w:rPr>
          <w:rFonts w:asciiTheme="minorHAnsi" w:eastAsia="Calibri" w:hAnsiTheme="minorHAnsi" w:cs="Calibri"/>
          <w:sz w:val="22"/>
          <w:szCs w:val="22"/>
        </w:rPr>
        <w:t xml:space="preserve"> Na hipótese de alteração prevista no item anterior, a alteração deve ser autorizada pelo Conselho de Cu</w:t>
      </w:r>
      <w:r w:rsidR="002E67B8">
        <w:rPr>
          <w:rFonts w:asciiTheme="minorHAnsi" w:eastAsia="Calibri" w:hAnsiTheme="minorHAnsi" w:cs="Calibri"/>
          <w:sz w:val="22"/>
          <w:szCs w:val="22"/>
        </w:rPr>
        <w:t xml:space="preserve">ltura do Distrito Federal, pela subsecretaria de Fomento e Incentivo Cultural </w:t>
      </w:r>
      <w:r w:rsidRPr="00025ED0">
        <w:rPr>
          <w:rFonts w:asciiTheme="minorHAnsi" w:eastAsia="Calibri" w:hAnsiTheme="minorHAnsi" w:cs="Calibri"/>
          <w:sz w:val="22"/>
          <w:szCs w:val="22"/>
        </w:rPr>
        <w:t>e pelo agente financeiro do FSA, o Banco Regional de Desenvolvimento do Extremo Sul – BRDE, esse último nos casos dos projetos enquadrados nas linhas de apoio previstas no item 1.3 deste Edital.</w:t>
      </w:r>
    </w:p>
    <w:p w14:paraId="2AEF0B41" w14:textId="3B5DE054" w:rsidR="002100CD" w:rsidRPr="00025ED0" w:rsidRDefault="002100CD" w:rsidP="002100CD">
      <w:pPr>
        <w:spacing w:after="120" w:line="360" w:lineRule="auto"/>
        <w:jc w:val="both"/>
        <w:rPr>
          <w:rFonts w:asciiTheme="minorHAnsi" w:eastAsia="Calibri" w:hAnsiTheme="minorHAnsi" w:cs="Calibri"/>
          <w:sz w:val="22"/>
          <w:szCs w:val="22"/>
        </w:rPr>
      </w:pPr>
      <w:r w:rsidRPr="00025ED0">
        <w:rPr>
          <w:rFonts w:asciiTheme="minorHAnsi" w:eastAsia="Calibri" w:hAnsiTheme="minorHAnsi" w:cs="Calibri"/>
          <w:b/>
          <w:sz w:val="22"/>
          <w:szCs w:val="22"/>
        </w:rPr>
        <w:t>15.6</w:t>
      </w:r>
      <w:r w:rsidRPr="00025ED0">
        <w:rPr>
          <w:rFonts w:asciiTheme="minorHAnsi" w:eastAsia="Calibri" w:hAnsiTheme="minorHAnsi" w:cs="Calibri"/>
          <w:sz w:val="22"/>
          <w:szCs w:val="22"/>
        </w:rPr>
        <w:t xml:space="preserve"> Devem ser preservados, no caso da alteração de que trata o item anterior os limites de propostas e financeiros previstos neste Edital, bem como preservadas as condições para o contrato de investimento do FSA e os valores totais do projeto.</w:t>
      </w:r>
    </w:p>
    <w:p w14:paraId="3AAA64BC" w14:textId="42B736A2" w:rsidR="00876C28" w:rsidRPr="00025ED0" w:rsidRDefault="002838D3" w:rsidP="001B22A4">
      <w:pPr>
        <w:spacing w:after="120" w:line="360" w:lineRule="auto"/>
        <w:jc w:val="both"/>
        <w:rPr>
          <w:rFonts w:asciiTheme="minorHAnsi" w:hAnsiTheme="minorHAnsi"/>
          <w:sz w:val="22"/>
          <w:szCs w:val="22"/>
        </w:rPr>
      </w:pPr>
      <w:r w:rsidRPr="00025ED0">
        <w:rPr>
          <w:rFonts w:asciiTheme="minorHAnsi" w:hAnsiTheme="minorHAnsi"/>
          <w:b/>
          <w:sz w:val="22"/>
          <w:szCs w:val="22"/>
        </w:rPr>
        <w:t>1</w:t>
      </w:r>
      <w:r w:rsidR="00EF4075" w:rsidRPr="00025ED0">
        <w:rPr>
          <w:rFonts w:asciiTheme="minorHAnsi" w:hAnsiTheme="minorHAnsi"/>
          <w:b/>
          <w:sz w:val="22"/>
          <w:szCs w:val="22"/>
        </w:rPr>
        <w:t>5</w:t>
      </w:r>
      <w:r w:rsidRPr="00025ED0">
        <w:rPr>
          <w:rFonts w:asciiTheme="minorHAnsi" w:hAnsiTheme="minorHAnsi"/>
          <w:b/>
          <w:sz w:val="22"/>
          <w:szCs w:val="22"/>
        </w:rPr>
        <w:t>.</w:t>
      </w:r>
      <w:r w:rsidR="002100CD" w:rsidRPr="00025ED0">
        <w:rPr>
          <w:rFonts w:asciiTheme="minorHAnsi" w:hAnsiTheme="minorHAnsi"/>
          <w:b/>
          <w:sz w:val="22"/>
          <w:szCs w:val="22"/>
        </w:rPr>
        <w:t>7</w:t>
      </w:r>
      <w:r w:rsidR="00876C28" w:rsidRPr="00025ED0">
        <w:rPr>
          <w:rFonts w:asciiTheme="minorHAnsi" w:hAnsiTheme="minorHAnsi"/>
          <w:sz w:val="22"/>
          <w:szCs w:val="22"/>
        </w:rPr>
        <w:t xml:space="preserve"> No caso de solicitação de prorrogação do prazo de vigência do ajuste, deverá ser apresentada prestação de contas parcial.</w:t>
      </w:r>
    </w:p>
    <w:p w14:paraId="47CD4127" w14:textId="136C78AB" w:rsidR="0065303D" w:rsidRPr="00025ED0" w:rsidRDefault="0065303D" w:rsidP="001B22A4">
      <w:pPr>
        <w:spacing w:after="120" w:line="360" w:lineRule="auto"/>
        <w:jc w:val="both"/>
        <w:rPr>
          <w:rFonts w:asciiTheme="minorHAnsi" w:hAnsiTheme="minorHAnsi"/>
          <w:sz w:val="22"/>
          <w:szCs w:val="22"/>
        </w:rPr>
      </w:pPr>
      <w:r w:rsidRPr="00025ED0">
        <w:rPr>
          <w:rFonts w:asciiTheme="minorHAnsi" w:hAnsiTheme="minorHAnsi"/>
          <w:b/>
          <w:sz w:val="22"/>
          <w:szCs w:val="22"/>
        </w:rPr>
        <w:t>1</w:t>
      </w:r>
      <w:r w:rsidR="00EF4075" w:rsidRPr="00025ED0">
        <w:rPr>
          <w:rFonts w:asciiTheme="minorHAnsi" w:hAnsiTheme="minorHAnsi"/>
          <w:b/>
          <w:sz w:val="22"/>
          <w:szCs w:val="22"/>
        </w:rPr>
        <w:t>5</w:t>
      </w:r>
      <w:r w:rsidRPr="00025ED0">
        <w:rPr>
          <w:rFonts w:asciiTheme="minorHAnsi" w:hAnsiTheme="minorHAnsi"/>
          <w:b/>
          <w:sz w:val="22"/>
          <w:szCs w:val="22"/>
        </w:rPr>
        <w:t>.</w:t>
      </w:r>
      <w:r w:rsidR="002100CD" w:rsidRPr="00025ED0">
        <w:rPr>
          <w:rFonts w:asciiTheme="minorHAnsi" w:hAnsiTheme="minorHAnsi"/>
          <w:b/>
          <w:sz w:val="22"/>
          <w:szCs w:val="22"/>
        </w:rPr>
        <w:t>8</w:t>
      </w:r>
      <w:r w:rsidRPr="00025ED0">
        <w:rPr>
          <w:rFonts w:asciiTheme="minorHAnsi" w:hAnsiTheme="minorHAnsi"/>
          <w:sz w:val="22"/>
          <w:szCs w:val="22"/>
        </w:rPr>
        <w:t xml:space="preserve"> Os projetos apoiados pelo Fundo de Apoio à Cultura serão acompanha</w:t>
      </w:r>
      <w:r w:rsidR="002E67B8">
        <w:rPr>
          <w:rFonts w:asciiTheme="minorHAnsi" w:hAnsiTheme="minorHAnsi"/>
          <w:sz w:val="22"/>
          <w:szCs w:val="22"/>
        </w:rPr>
        <w:t>dos e fiscalizados por executor</w:t>
      </w:r>
      <w:r w:rsidRPr="00025ED0">
        <w:rPr>
          <w:rFonts w:asciiTheme="minorHAnsi" w:hAnsiTheme="minorHAnsi"/>
          <w:sz w:val="22"/>
          <w:szCs w:val="22"/>
        </w:rPr>
        <w:t xml:space="preserve"> ou comissão, designad</w:t>
      </w:r>
      <w:r w:rsidR="002E67B8">
        <w:rPr>
          <w:rFonts w:asciiTheme="minorHAnsi" w:hAnsiTheme="minorHAnsi"/>
          <w:sz w:val="22"/>
          <w:szCs w:val="22"/>
        </w:rPr>
        <w:t>os</w:t>
      </w:r>
      <w:r w:rsidRPr="00025ED0">
        <w:rPr>
          <w:rFonts w:asciiTheme="minorHAnsi" w:hAnsiTheme="minorHAnsi"/>
          <w:sz w:val="22"/>
          <w:szCs w:val="22"/>
        </w:rPr>
        <w:t xml:space="preserve"> pelo Secretário de Estado de Cultura do Distrito Federal.</w:t>
      </w:r>
    </w:p>
    <w:p w14:paraId="1348B9C3" w14:textId="28078BAF" w:rsidR="00876C28" w:rsidRPr="00025ED0" w:rsidRDefault="00CE67FE" w:rsidP="001B22A4">
      <w:pPr>
        <w:spacing w:after="120" w:line="360" w:lineRule="auto"/>
        <w:jc w:val="both"/>
        <w:rPr>
          <w:rFonts w:asciiTheme="minorHAnsi" w:hAnsiTheme="minorHAnsi"/>
          <w:b/>
          <w:sz w:val="22"/>
          <w:szCs w:val="22"/>
        </w:rPr>
      </w:pPr>
      <w:r w:rsidRPr="00025ED0">
        <w:rPr>
          <w:rFonts w:asciiTheme="minorHAnsi" w:hAnsiTheme="minorHAnsi"/>
          <w:b/>
          <w:sz w:val="22"/>
          <w:szCs w:val="22"/>
        </w:rPr>
        <w:t>1</w:t>
      </w:r>
      <w:r w:rsidR="00EF4075" w:rsidRPr="00025ED0">
        <w:rPr>
          <w:rFonts w:asciiTheme="minorHAnsi" w:hAnsiTheme="minorHAnsi"/>
          <w:b/>
          <w:sz w:val="22"/>
          <w:szCs w:val="22"/>
        </w:rPr>
        <w:t>6</w:t>
      </w:r>
      <w:r w:rsidR="00876C28" w:rsidRPr="00025ED0">
        <w:rPr>
          <w:rFonts w:asciiTheme="minorHAnsi" w:hAnsiTheme="minorHAnsi"/>
          <w:b/>
          <w:sz w:val="22"/>
          <w:szCs w:val="22"/>
        </w:rPr>
        <w:t xml:space="preserve">. DA PRESTAÇÃO DE CONTAS DOS </w:t>
      </w:r>
      <w:r w:rsidR="00AA442F" w:rsidRPr="00025ED0">
        <w:rPr>
          <w:rFonts w:asciiTheme="minorHAnsi" w:hAnsiTheme="minorHAnsi"/>
          <w:b/>
          <w:sz w:val="22"/>
          <w:szCs w:val="22"/>
        </w:rPr>
        <w:t>RECURSOS CONCEDIDOS PELO</w:t>
      </w:r>
      <w:r w:rsidR="007477D5" w:rsidRPr="00025ED0">
        <w:rPr>
          <w:rFonts w:asciiTheme="minorHAnsi" w:hAnsiTheme="minorHAnsi"/>
          <w:b/>
          <w:sz w:val="22"/>
          <w:szCs w:val="22"/>
        </w:rPr>
        <w:t xml:space="preserve"> FAC</w:t>
      </w:r>
    </w:p>
    <w:p w14:paraId="00E8E8AD" w14:textId="2EFFACCA" w:rsidR="00876C28" w:rsidRPr="00025ED0" w:rsidRDefault="00CE67FE" w:rsidP="001B22A4">
      <w:pPr>
        <w:spacing w:after="120" w:line="360" w:lineRule="auto"/>
        <w:jc w:val="both"/>
        <w:rPr>
          <w:rFonts w:asciiTheme="minorHAnsi" w:hAnsiTheme="minorHAnsi"/>
          <w:sz w:val="22"/>
          <w:szCs w:val="22"/>
        </w:rPr>
      </w:pPr>
      <w:r w:rsidRPr="00025ED0">
        <w:rPr>
          <w:rFonts w:asciiTheme="minorHAnsi" w:hAnsiTheme="minorHAnsi"/>
          <w:b/>
          <w:sz w:val="22"/>
          <w:szCs w:val="22"/>
        </w:rPr>
        <w:t>1</w:t>
      </w:r>
      <w:r w:rsidR="00EF4075" w:rsidRPr="00025ED0">
        <w:rPr>
          <w:rFonts w:asciiTheme="minorHAnsi" w:hAnsiTheme="minorHAnsi"/>
          <w:b/>
          <w:sz w:val="22"/>
          <w:szCs w:val="22"/>
        </w:rPr>
        <w:t>6</w:t>
      </w:r>
      <w:r w:rsidR="00876C28" w:rsidRPr="00025ED0">
        <w:rPr>
          <w:rFonts w:asciiTheme="minorHAnsi" w:hAnsiTheme="minorHAnsi"/>
          <w:b/>
          <w:sz w:val="22"/>
          <w:szCs w:val="22"/>
        </w:rPr>
        <w:t>.1</w:t>
      </w:r>
      <w:r w:rsidR="00876C28" w:rsidRPr="00025ED0">
        <w:rPr>
          <w:rFonts w:asciiTheme="minorHAnsi" w:hAnsiTheme="minorHAnsi"/>
          <w:sz w:val="22"/>
          <w:szCs w:val="22"/>
        </w:rPr>
        <w:t xml:space="preserve"> A prestação de contas deverá ser apresentada pelo beneficiário no prazo de até 45 (quarenta e cinco) dias, contados do término de vigência do ajuste</w:t>
      </w:r>
      <w:r w:rsidR="003B60F3" w:rsidRPr="00025ED0">
        <w:rPr>
          <w:rFonts w:asciiTheme="minorHAnsi" w:hAnsiTheme="minorHAnsi"/>
          <w:sz w:val="22"/>
          <w:szCs w:val="22"/>
        </w:rPr>
        <w:t>.</w:t>
      </w:r>
    </w:p>
    <w:p w14:paraId="3FD36BE5" w14:textId="07D31F59" w:rsidR="00876C28" w:rsidRPr="00025ED0" w:rsidRDefault="00CE67FE" w:rsidP="001B22A4">
      <w:pPr>
        <w:spacing w:after="120" w:line="360" w:lineRule="auto"/>
        <w:jc w:val="both"/>
        <w:rPr>
          <w:rFonts w:asciiTheme="minorHAnsi" w:hAnsiTheme="minorHAnsi"/>
          <w:sz w:val="22"/>
          <w:szCs w:val="22"/>
        </w:rPr>
      </w:pPr>
      <w:r w:rsidRPr="00025ED0">
        <w:rPr>
          <w:rFonts w:asciiTheme="minorHAnsi" w:hAnsiTheme="minorHAnsi"/>
          <w:b/>
          <w:sz w:val="22"/>
          <w:szCs w:val="22"/>
        </w:rPr>
        <w:t>1</w:t>
      </w:r>
      <w:r w:rsidR="00EF4075" w:rsidRPr="00025ED0">
        <w:rPr>
          <w:rFonts w:asciiTheme="minorHAnsi" w:hAnsiTheme="minorHAnsi"/>
          <w:b/>
          <w:sz w:val="22"/>
          <w:szCs w:val="22"/>
        </w:rPr>
        <w:t>6</w:t>
      </w:r>
      <w:r w:rsidR="00BE1C18" w:rsidRPr="00025ED0">
        <w:rPr>
          <w:rFonts w:asciiTheme="minorHAnsi" w:hAnsiTheme="minorHAnsi"/>
          <w:b/>
          <w:sz w:val="22"/>
          <w:szCs w:val="22"/>
        </w:rPr>
        <w:t>.2</w:t>
      </w:r>
      <w:r w:rsidR="00FE2B0B" w:rsidRPr="00025ED0">
        <w:rPr>
          <w:rFonts w:asciiTheme="minorHAnsi" w:hAnsiTheme="minorHAnsi"/>
          <w:sz w:val="22"/>
          <w:szCs w:val="22"/>
        </w:rPr>
        <w:t xml:space="preserve"> Na apre</w:t>
      </w:r>
      <w:r w:rsidR="00947F12" w:rsidRPr="00025ED0">
        <w:rPr>
          <w:rFonts w:asciiTheme="minorHAnsi" w:hAnsiTheme="minorHAnsi"/>
          <w:sz w:val="22"/>
          <w:szCs w:val="22"/>
        </w:rPr>
        <w:t>sentação da Prestação de Contas</w:t>
      </w:r>
      <w:r w:rsidR="00FE2B0B" w:rsidRPr="00025ED0">
        <w:rPr>
          <w:rFonts w:asciiTheme="minorHAnsi" w:hAnsiTheme="minorHAnsi"/>
          <w:sz w:val="22"/>
          <w:szCs w:val="22"/>
        </w:rPr>
        <w:t xml:space="preserve"> deverão ser observados os itens definidos no art. 97 </w:t>
      </w:r>
      <w:r w:rsidR="003B60F3" w:rsidRPr="00025ED0">
        <w:rPr>
          <w:rFonts w:asciiTheme="minorHAnsi" w:hAnsiTheme="minorHAnsi"/>
          <w:sz w:val="22"/>
          <w:szCs w:val="22"/>
        </w:rPr>
        <w:t>d</w:t>
      </w:r>
      <w:r w:rsidR="00FE2B0B" w:rsidRPr="00025ED0">
        <w:rPr>
          <w:rFonts w:asciiTheme="minorHAnsi" w:hAnsiTheme="minorHAnsi"/>
          <w:sz w:val="22"/>
          <w:szCs w:val="22"/>
        </w:rPr>
        <w:t>o Decreto nº 34.785/2013,</w:t>
      </w:r>
      <w:r w:rsidR="00947F12" w:rsidRPr="00025ED0">
        <w:rPr>
          <w:rFonts w:asciiTheme="minorHAnsi" w:hAnsiTheme="minorHAnsi"/>
          <w:sz w:val="22"/>
          <w:szCs w:val="22"/>
        </w:rPr>
        <w:t xml:space="preserve"> sendo</w:t>
      </w:r>
      <w:r w:rsidR="003B60F3" w:rsidRPr="00025ED0">
        <w:rPr>
          <w:rFonts w:asciiTheme="minorHAnsi" w:hAnsiTheme="minorHAnsi"/>
          <w:sz w:val="22"/>
          <w:szCs w:val="22"/>
        </w:rPr>
        <w:t xml:space="preserve"> aplicada, nos projetos de valor</w:t>
      </w:r>
      <w:r w:rsidR="00FE2B0B" w:rsidRPr="00025ED0">
        <w:rPr>
          <w:rFonts w:asciiTheme="minorHAnsi" w:hAnsiTheme="minorHAnsi"/>
          <w:sz w:val="22"/>
          <w:szCs w:val="22"/>
        </w:rPr>
        <w:t xml:space="preserve"> igual ou inferior a R$ 120.000,00 (cento e vinte mil reais), a Prestação de Contas </w:t>
      </w:r>
      <w:r w:rsidR="002E67B8">
        <w:rPr>
          <w:rFonts w:asciiTheme="minorHAnsi" w:hAnsiTheme="minorHAnsi"/>
          <w:sz w:val="22"/>
          <w:szCs w:val="22"/>
        </w:rPr>
        <w:t>S</w:t>
      </w:r>
      <w:r w:rsidR="00FE2B0B" w:rsidRPr="00025ED0">
        <w:rPr>
          <w:rFonts w:asciiTheme="minorHAnsi" w:hAnsiTheme="minorHAnsi"/>
          <w:sz w:val="22"/>
          <w:szCs w:val="22"/>
        </w:rPr>
        <w:t>implificada.</w:t>
      </w:r>
    </w:p>
    <w:p w14:paraId="425441E7" w14:textId="43D15CBA" w:rsidR="003B60F3" w:rsidRPr="00025ED0" w:rsidRDefault="00CE67FE" w:rsidP="00B3671E">
      <w:pPr>
        <w:spacing w:after="120" w:line="360" w:lineRule="auto"/>
        <w:jc w:val="both"/>
        <w:rPr>
          <w:rFonts w:asciiTheme="minorHAnsi" w:hAnsiTheme="minorHAnsi"/>
          <w:sz w:val="22"/>
          <w:szCs w:val="22"/>
        </w:rPr>
      </w:pPr>
      <w:r w:rsidRPr="00025ED0">
        <w:rPr>
          <w:rFonts w:asciiTheme="minorHAnsi" w:hAnsiTheme="minorHAnsi"/>
          <w:b/>
          <w:sz w:val="22"/>
          <w:szCs w:val="22"/>
        </w:rPr>
        <w:lastRenderedPageBreak/>
        <w:t>1</w:t>
      </w:r>
      <w:r w:rsidR="00EF4075" w:rsidRPr="00025ED0">
        <w:rPr>
          <w:rFonts w:asciiTheme="minorHAnsi" w:hAnsiTheme="minorHAnsi"/>
          <w:b/>
          <w:sz w:val="22"/>
          <w:szCs w:val="22"/>
        </w:rPr>
        <w:t>6</w:t>
      </w:r>
      <w:r w:rsidRPr="00025ED0">
        <w:rPr>
          <w:rFonts w:asciiTheme="minorHAnsi" w:hAnsiTheme="minorHAnsi"/>
          <w:b/>
          <w:sz w:val="22"/>
          <w:szCs w:val="22"/>
        </w:rPr>
        <w:t>.3</w:t>
      </w:r>
      <w:r w:rsidR="001962BE" w:rsidRPr="00025ED0">
        <w:rPr>
          <w:rFonts w:asciiTheme="minorHAnsi" w:hAnsiTheme="minorHAnsi"/>
          <w:sz w:val="22"/>
          <w:szCs w:val="22"/>
        </w:rPr>
        <w:t xml:space="preserve"> Após a execução do projeto, o proponente deverá apresentar</w:t>
      </w:r>
      <w:r w:rsidR="009B5D51" w:rsidRPr="00025ED0">
        <w:rPr>
          <w:rFonts w:asciiTheme="minorHAnsi" w:hAnsiTheme="minorHAnsi"/>
          <w:sz w:val="22"/>
          <w:szCs w:val="22"/>
        </w:rPr>
        <w:t>, juntamente com a</w:t>
      </w:r>
      <w:r w:rsidR="00947F12" w:rsidRPr="00025ED0">
        <w:rPr>
          <w:rFonts w:asciiTheme="minorHAnsi" w:hAnsiTheme="minorHAnsi"/>
          <w:sz w:val="22"/>
          <w:szCs w:val="22"/>
        </w:rPr>
        <w:t xml:space="preserve"> prestação de contas,</w:t>
      </w:r>
      <w:r w:rsidR="001962BE" w:rsidRPr="00025ED0">
        <w:rPr>
          <w:rFonts w:asciiTheme="minorHAnsi" w:hAnsiTheme="minorHAnsi"/>
          <w:sz w:val="22"/>
          <w:szCs w:val="22"/>
        </w:rPr>
        <w:t xml:space="preserve"> </w:t>
      </w:r>
      <w:r w:rsidR="001962BE" w:rsidRPr="00025ED0">
        <w:rPr>
          <w:rFonts w:asciiTheme="minorHAnsi" w:hAnsiTheme="minorHAnsi"/>
          <w:i/>
          <w:sz w:val="22"/>
          <w:szCs w:val="22"/>
        </w:rPr>
        <w:t>clipping</w:t>
      </w:r>
      <w:r w:rsidR="009B5D51" w:rsidRPr="00025ED0">
        <w:rPr>
          <w:rFonts w:asciiTheme="minorHAnsi" w:hAnsiTheme="minorHAnsi"/>
          <w:sz w:val="22"/>
          <w:szCs w:val="22"/>
        </w:rPr>
        <w:t xml:space="preserve"> (notícias em jornais, revistas, sites e outros meios de comunicação),</w:t>
      </w:r>
      <w:r w:rsidR="001962BE" w:rsidRPr="00025ED0">
        <w:rPr>
          <w:rFonts w:asciiTheme="minorHAnsi" w:hAnsiTheme="minorHAnsi"/>
          <w:sz w:val="22"/>
          <w:szCs w:val="22"/>
        </w:rPr>
        <w:t xml:space="preserve"> fotos </w:t>
      </w:r>
      <w:r w:rsidR="003B60F3" w:rsidRPr="00025ED0">
        <w:rPr>
          <w:rFonts w:asciiTheme="minorHAnsi" w:hAnsiTheme="minorHAnsi"/>
          <w:sz w:val="22"/>
          <w:szCs w:val="22"/>
        </w:rPr>
        <w:t>ou</w:t>
      </w:r>
      <w:r w:rsidR="001962BE" w:rsidRPr="00025ED0">
        <w:rPr>
          <w:rFonts w:asciiTheme="minorHAnsi" w:hAnsiTheme="minorHAnsi"/>
          <w:sz w:val="22"/>
          <w:szCs w:val="22"/>
        </w:rPr>
        <w:t xml:space="preserve"> outros documentos </w:t>
      </w:r>
      <w:r w:rsidR="00154D9F" w:rsidRPr="00025ED0">
        <w:rPr>
          <w:rFonts w:asciiTheme="minorHAnsi" w:hAnsiTheme="minorHAnsi"/>
          <w:sz w:val="22"/>
          <w:szCs w:val="22"/>
        </w:rPr>
        <w:t xml:space="preserve">datados </w:t>
      </w:r>
      <w:r w:rsidR="001962BE" w:rsidRPr="00025ED0">
        <w:rPr>
          <w:rFonts w:asciiTheme="minorHAnsi" w:hAnsiTheme="minorHAnsi"/>
          <w:sz w:val="22"/>
          <w:szCs w:val="22"/>
        </w:rPr>
        <w:t>que comprovem a realização do projeto.</w:t>
      </w:r>
    </w:p>
    <w:p w14:paraId="181A4B27" w14:textId="19E7B55D" w:rsidR="007477D5" w:rsidRPr="00025ED0" w:rsidRDefault="007477D5" w:rsidP="007477D5">
      <w:pPr>
        <w:spacing w:after="120" w:line="360" w:lineRule="auto"/>
        <w:jc w:val="both"/>
        <w:rPr>
          <w:rFonts w:asciiTheme="minorHAnsi" w:hAnsiTheme="minorHAnsi"/>
          <w:b/>
          <w:sz w:val="22"/>
          <w:szCs w:val="22"/>
        </w:rPr>
      </w:pPr>
      <w:r w:rsidRPr="00025ED0">
        <w:rPr>
          <w:rFonts w:asciiTheme="minorHAnsi" w:hAnsiTheme="minorHAnsi"/>
          <w:b/>
          <w:sz w:val="22"/>
          <w:szCs w:val="22"/>
        </w:rPr>
        <w:t xml:space="preserve">17. DA PRESTAÇÃO DE CONTAS DOS </w:t>
      </w:r>
      <w:r w:rsidR="00AA442F" w:rsidRPr="00025ED0">
        <w:rPr>
          <w:rFonts w:asciiTheme="minorHAnsi" w:hAnsiTheme="minorHAnsi"/>
          <w:b/>
          <w:sz w:val="22"/>
          <w:szCs w:val="22"/>
        </w:rPr>
        <w:t>RECURSOS CONCEDIDOS PELA</w:t>
      </w:r>
      <w:r w:rsidRPr="00025ED0">
        <w:rPr>
          <w:rFonts w:asciiTheme="minorHAnsi" w:hAnsiTheme="minorHAnsi"/>
          <w:b/>
          <w:sz w:val="22"/>
          <w:szCs w:val="22"/>
        </w:rPr>
        <w:t xml:space="preserve"> ANCINE/FSA</w:t>
      </w:r>
    </w:p>
    <w:p w14:paraId="543410A2" w14:textId="430B4957" w:rsidR="007477D5" w:rsidRPr="00025ED0" w:rsidRDefault="007477D5" w:rsidP="00B3671E">
      <w:pPr>
        <w:spacing w:after="120" w:line="360" w:lineRule="auto"/>
        <w:jc w:val="both"/>
        <w:rPr>
          <w:rFonts w:asciiTheme="minorHAnsi" w:hAnsiTheme="minorHAnsi"/>
          <w:b/>
          <w:sz w:val="22"/>
          <w:szCs w:val="22"/>
        </w:rPr>
      </w:pPr>
      <w:r w:rsidRPr="00025ED0">
        <w:rPr>
          <w:rFonts w:asciiTheme="minorHAnsi" w:hAnsiTheme="minorHAnsi"/>
          <w:b/>
          <w:sz w:val="22"/>
          <w:szCs w:val="22"/>
        </w:rPr>
        <w:t xml:space="preserve">17.1 </w:t>
      </w:r>
      <w:r w:rsidRPr="00025ED0">
        <w:rPr>
          <w:rFonts w:asciiTheme="minorHAnsi" w:hAnsiTheme="minorHAnsi"/>
          <w:sz w:val="22"/>
          <w:szCs w:val="22"/>
        </w:rPr>
        <w:t>Para os projetos contemplados em uma das linhas de apoio relacionadas no item 1.3 deste edital que contam também com recursos do FSA, deverão ser observadas as disposições estabelecidas nos Anexos VI ou VII, conforme o caso.</w:t>
      </w:r>
    </w:p>
    <w:p w14:paraId="3F20060B" w14:textId="3874CC0E" w:rsidR="00B3671E" w:rsidRPr="00025ED0" w:rsidRDefault="00B3671E" w:rsidP="00B3671E">
      <w:pPr>
        <w:spacing w:after="120" w:line="360" w:lineRule="auto"/>
        <w:jc w:val="both"/>
        <w:rPr>
          <w:rFonts w:asciiTheme="minorHAnsi" w:hAnsiTheme="minorHAnsi"/>
          <w:b/>
          <w:sz w:val="22"/>
          <w:szCs w:val="22"/>
        </w:rPr>
      </w:pPr>
      <w:r w:rsidRPr="00025ED0">
        <w:rPr>
          <w:rFonts w:asciiTheme="minorHAnsi" w:hAnsiTheme="minorHAnsi"/>
          <w:b/>
          <w:sz w:val="22"/>
          <w:szCs w:val="22"/>
        </w:rPr>
        <w:t>1</w:t>
      </w:r>
      <w:r w:rsidR="007477D5" w:rsidRPr="00025ED0">
        <w:rPr>
          <w:rFonts w:asciiTheme="minorHAnsi" w:hAnsiTheme="minorHAnsi"/>
          <w:b/>
          <w:sz w:val="22"/>
          <w:szCs w:val="22"/>
        </w:rPr>
        <w:t>8</w:t>
      </w:r>
      <w:r w:rsidRPr="00025ED0">
        <w:rPr>
          <w:rFonts w:asciiTheme="minorHAnsi" w:hAnsiTheme="minorHAnsi"/>
          <w:b/>
          <w:sz w:val="22"/>
          <w:szCs w:val="22"/>
        </w:rPr>
        <w:t>. DAS SANÇÕES ADMINISTRATIVAS</w:t>
      </w:r>
      <w:r w:rsidR="003B60F3" w:rsidRPr="00025ED0">
        <w:rPr>
          <w:rFonts w:asciiTheme="minorHAnsi" w:hAnsiTheme="minorHAnsi"/>
          <w:b/>
          <w:sz w:val="22"/>
          <w:szCs w:val="22"/>
        </w:rPr>
        <w:t xml:space="preserve"> POR INEXECUÇÃO DOS PROJETOS CONTEMPLADOS</w:t>
      </w:r>
    </w:p>
    <w:p w14:paraId="382B1D98" w14:textId="6A252868" w:rsidR="00F04A46" w:rsidRPr="00025ED0" w:rsidRDefault="009B5D51" w:rsidP="00F04A46">
      <w:pPr>
        <w:spacing w:after="120" w:line="360" w:lineRule="auto"/>
        <w:jc w:val="both"/>
        <w:rPr>
          <w:rFonts w:asciiTheme="minorHAnsi" w:hAnsiTheme="minorHAnsi"/>
          <w:sz w:val="22"/>
          <w:szCs w:val="22"/>
        </w:rPr>
      </w:pPr>
      <w:r w:rsidRPr="00025ED0">
        <w:rPr>
          <w:rFonts w:asciiTheme="minorHAnsi" w:hAnsiTheme="minorHAnsi"/>
          <w:b/>
          <w:sz w:val="22"/>
          <w:szCs w:val="22"/>
        </w:rPr>
        <w:t>1</w:t>
      </w:r>
      <w:r w:rsidR="007477D5" w:rsidRPr="00025ED0">
        <w:rPr>
          <w:rFonts w:asciiTheme="minorHAnsi" w:hAnsiTheme="minorHAnsi"/>
          <w:b/>
          <w:sz w:val="22"/>
          <w:szCs w:val="22"/>
        </w:rPr>
        <w:t>8</w:t>
      </w:r>
      <w:r w:rsidRPr="00025ED0">
        <w:rPr>
          <w:rFonts w:asciiTheme="minorHAnsi" w:hAnsiTheme="minorHAnsi"/>
          <w:b/>
          <w:sz w:val="22"/>
          <w:szCs w:val="22"/>
        </w:rPr>
        <w:t>.1</w:t>
      </w:r>
      <w:r w:rsidR="00F04A46" w:rsidRPr="00025ED0">
        <w:rPr>
          <w:rFonts w:asciiTheme="minorHAnsi" w:hAnsiTheme="minorHAnsi"/>
          <w:sz w:val="22"/>
          <w:szCs w:val="22"/>
        </w:rPr>
        <w:t xml:space="preserve"> As sanções de que trata este item serão aplicadas por ato do Secretário de Estado de Cultura do Distrito Federal, após decisão do Conselho de Administração do FAC, conforme o caso, garantido o direito de defesa do interessado, a ser exercido no prazo de 5 (cinco) dias úteis contados da notificação para apresentação de defesa.</w:t>
      </w:r>
    </w:p>
    <w:p w14:paraId="52BC9BB8" w14:textId="4BC6D380" w:rsidR="00B3671E" w:rsidRPr="00025ED0" w:rsidRDefault="00B3671E" w:rsidP="00B3671E">
      <w:pPr>
        <w:spacing w:after="120" w:line="360" w:lineRule="auto"/>
        <w:jc w:val="both"/>
        <w:rPr>
          <w:rFonts w:asciiTheme="minorHAnsi" w:hAnsiTheme="minorHAnsi"/>
          <w:sz w:val="22"/>
          <w:szCs w:val="22"/>
        </w:rPr>
      </w:pPr>
      <w:r w:rsidRPr="00025ED0">
        <w:rPr>
          <w:rFonts w:asciiTheme="minorHAnsi" w:hAnsiTheme="minorHAnsi"/>
          <w:b/>
          <w:sz w:val="22"/>
          <w:szCs w:val="22"/>
        </w:rPr>
        <w:t>1</w:t>
      </w:r>
      <w:r w:rsidR="007477D5" w:rsidRPr="00025ED0">
        <w:rPr>
          <w:rFonts w:asciiTheme="minorHAnsi" w:hAnsiTheme="minorHAnsi"/>
          <w:b/>
          <w:sz w:val="22"/>
          <w:szCs w:val="22"/>
        </w:rPr>
        <w:t>8</w:t>
      </w:r>
      <w:r w:rsidRPr="00025ED0">
        <w:rPr>
          <w:rFonts w:asciiTheme="minorHAnsi" w:hAnsiTheme="minorHAnsi"/>
          <w:b/>
          <w:sz w:val="22"/>
          <w:szCs w:val="22"/>
        </w:rPr>
        <w:t>.</w:t>
      </w:r>
      <w:r w:rsidR="009B5D51" w:rsidRPr="00025ED0">
        <w:rPr>
          <w:rFonts w:asciiTheme="minorHAnsi" w:hAnsiTheme="minorHAnsi"/>
          <w:b/>
          <w:sz w:val="22"/>
          <w:szCs w:val="22"/>
        </w:rPr>
        <w:t>2</w:t>
      </w:r>
      <w:r w:rsidRPr="00025ED0">
        <w:rPr>
          <w:rFonts w:asciiTheme="minorHAnsi" w:hAnsiTheme="minorHAnsi"/>
          <w:sz w:val="22"/>
          <w:szCs w:val="22"/>
        </w:rPr>
        <w:t xml:space="preserve"> Em caso</w:t>
      </w:r>
      <w:r w:rsidR="003B60F3" w:rsidRPr="00025ED0">
        <w:rPr>
          <w:rFonts w:asciiTheme="minorHAnsi" w:hAnsiTheme="minorHAnsi"/>
          <w:sz w:val="22"/>
          <w:szCs w:val="22"/>
        </w:rPr>
        <w:t xml:space="preserve"> de inexecução total ou parcial</w:t>
      </w:r>
      <w:r w:rsidRPr="00025ED0">
        <w:rPr>
          <w:rFonts w:asciiTheme="minorHAnsi" w:hAnsiTheme="minorHAnsi"/>
          <w:sz w:val="22"/>
          <w:szCs w:val="22"/>
        </w:rPr>
        <w:t xml:space="preserve"> do objeto ajustado, o beneficiário estará sujeito, sem prejuízo das sanções cíveis, criminais e administrativas, às seguintes penalidades:</w:t>
      </w:r>
    </w:p>
    <w:p w14:paraId="28AEBFBB" w14:textId="77777777" w:rsidR="00B3671E" w:rsidRPr="00025ED0" w:rsidRDefault="00B3671E" w:rsidP="00B3671E">
      <w:pPr>
        <w:spacing w:after="120" w:line="360" w:lineRule="auto"/>
        <w:jc w:val="both"/>
        <w:rPr>
          <w:rFonts w:asciiTheme="minorHAnsi" w:hAnsiTheme="minorHAnsi"/>
          <w:sz w:val="22"/>
          <w:szCs w:val="22"/>
        </w:rPr>
      </w:pPr>
      <w:r w:rsidRPr="00025ED0">
        <w:rPr>
          <w:rFonts w:asciiTheme="minorHAnsi" w:hAnsiTheme="minorHAnsi"/>
          <w:b/>
          <w:sz w:val="22"/>
          <w:szCs w:val="22"/>
        </w:rPr>
        <w:t>I</w:t>
      </w:r>
      <w:r w:rsidRPr="00025ED0">
        <w:rPr>
          <w:rFonts w:asciiTheme="minorHAnsi" w:hAnsiTheme="minorHAnsi"/>
          <w:sz w:val="22"/>
          <w:szCs w:val="22"/>
        </w:rPr>
        <w:t xml:space="preserve"> – Advertência;</w:t>
      </w:r>
    </w:p>
    <w:p w14:paraId="52FE3343" w14:textId="77777777" w:rsidR="00B3671E" w:rsidRPr="00025ED0" w:rsidRDefault="00B3671E" w:rsidP="00B3671E">
      <w:pPr>
        <w:spacing w:after="120" w:line="360" w:lineRule="auto"/>
        <w:jc w:val="both"/>
        <w:rPr>
          <w:rFonts w:asciiTheme="minorHAnsi" w:hAnsiTheme="minorHAnsi"/>
          <w:sz w:val="22"/>
          <w:szCs w:val="22"/>
        </w:rPr>
      </w:pPr>
      <w:r w:rsidRPr="00025ED0">
        <w:rPr>
          <w:rFonts w:asciiTheme="minorHAnsi" w:hAnsiTheme="minorHAnsi"/>
          <w:b/>
          <w:sz w:val="22"/>
          <w:szCs w:val="22"/>
        </w:rPr>
        <w:t>II</w:t>
      </w:r>
      <w:r w:rsidRPr="00025ED0">
        <w:rPr>
          <w:rFonts w:asciiTheme="minorHAnsi" w:hAnsiTheme="minorHAnsi"/>
          <w:sz w:val="22"/>
          <w:szCs w:val="22"/>
        </w:rPr>
        <w:t xml:space="preserve"> – Multa, a ser calculada sob a forma de percentual sobre o valor do projeto;</w:t>
      </w:r>
    </w:p>
    <w:p w14:paraId="3B8D88F8" w14:textId="7D92D79A" w:rsidR="00B3671E" w:rsidRPr="00025ED0" w:rsidRDefault="00B3671E" w:rsidP="00C221D6">
      <w:pPr>
        <w:spacing w:after="120" w:line="360" w:lineRule="auto"/>
        <w:jc w:val="both"/>
        <w:rPr>
          <w:rFonts w:asciiTheme="minorHAnsi" w:hAnsiTheme="minorHAnsi"/>
          <w:sz w:val="22"/>
          <w:szCs w:val="22"/>
        </w:rPr>
      </w:pPr>
      <w:r w:rsidRPr="00025ED0">
        <w:rPr>
          <w:rFonts w:asciiTheme="minorHAnsi" w:hAnsiTheme="minorHAnsi"/>
          <w:b/>
          <w:sz w:val="22"/>
          <w:szCs w:val="22"/>
        </w:rPr>
        <w:t>III</w:t>
      </w:r>
      <w:r w:rsidRPr="00025ED0">
        <w:rPr>
          <w:rFonts w:asciiTheme="minorHAnsi" w:hAnsiTheme="minorHAnsi"/>
          <w:sz w:val="22"/>
          <w:szCs w:val="22"/>
        </w:rPr>
        <w:t xml:space="preserve"> – Suspensão do direito de solicitar apoio finance</w:t>
      </w:r>
      <w:r w:rsidR="00C221D6" w:rsidRPr="00025ED0">
        <w:rPr>
          <w:rFonts w:asciiTheme="minorHAnsi" w:hAnsiTheme="minorHAnsi"/>
          <w:sz w:val="22"/>
          <w:szCs w:val="22"/>
        </w:rPr>
        <w:t>iro do Fundo de Apoio à Cultura.</w:t>
      </w:r>
    </w:p>
    <w:p w14:paraId="1E7E16B5" w14:textId="6E399DFB" w:rsidR="00B3671E" w:rsidRPr="00025ED0" w:rsidRDefault="00B3671E" w:rsidP="00B3671E">
      <w:pPr>
        <w:spacing w:after="120" w:line="360" w:lineRule="auto"/>
        <w:jc w:val="both"/>
        <w:rPr>
          <w:rFonts w:asciiTheme="minorHAnsi" w:hAnsiTheme="minorHAnsi"/>
          <w:sz w:val="22"/>
          <w:szCs w:val="22"/>
        </w:rPr>
      </w:pPr>
      <w:r w:rsidRPr="00025ED0">
        <w:rPr>
          <w:rFonts w:asciiTheme="minorHAnsi" w:hAnsiTheme="minorHAnsi"/>
          <w:b/>
          <w:sz w:val="22"/>
          <w:szCs w:val="22"/>
        </w:rPr>
        <w:t>1</w:t>
      </w:r>
      <w:r w:rsidR="007477D5" w:rsidRPr="00025ED0">
        <w:rPr>
          <w:rFonts w:asciiTheme="minorHAnsi" w:hAnsiTheme="minorHAnsi"/>
          <w:b/>
          <w:sz w:val="22"/>
          <w:szCs w:val="22"/>
        </w:rPr>
        <w:t>8</w:t>
      </w:r>
      <w:r w:rsidRPr="00025ED0">
        <w:rPr>
          <w:rFonts w:asciiTheme="minorHAnsi" w:hAnsiTheme="minorHAnsi"/>
          <w:b/>
          <w:sz w:val="22"/>
          <w:szCs w:val="22"/>
        </w:rPr>
        <w:t>.</w:t>
      </w:r>
      <w:r w:rsidR="009B5D51" w:rsidRPr="00025ED0">
        <w:rPr>
          <w:rFonts w:asciiTheme="minorHAnsi" w:hAnsiTheme="minorHAnsi"/>
          <w:b/>
          <w:sz w:val="22"/>
          <w:szCs w:val="22"/>
        </w:rPr>
        <w:t>3</w:t>
      </w:r>
      <w:r w:rsidRPr="00025ED0">
        <w:rPr>
          <w:rFonts w:asciiTheme="minorHAnsi" w:hAnsiTheme="minorHAnsi"/>
          <w:sz w:val="22"/>
          <w:szCs w:val="22"/>
        </w:rPr>
        <w:t xml:space="preserve"> A multa</w:t>
      </w:r>
      <w:r w:rsidR="009B5D51" w:rsidRPr="00025ED0">
        <w:rPr>
          <w:rFonts w:asciiTheme="minorHAnsi" w:hAnsiTheme="minorHAnsi"/>
          <w:sz w:val="22"/>
          <w:szCs w:val="22"/>
        </w:rPr>
        <w:t xml:space="preserve"> acima citada</w:t>
      </w:r>
      <w:r w:rsidR="00C221D6" w:rsidRPr="00025ED0">
        <w:rPr>
          <w:rFonts w:asciiTheme="minorHAnsi" w:hAnsiTheme="minorHAnsi"/>
          <w:sz w:val="22"/>
          <w:szCs w:val="22"/>
        </w:rPr>
        <w:t xml:space="preserve"> poderá ser combinada com as demais penalidades,</w:t>
      </w:r>
      <w:r w:rsidRPr="00025ED0">
        <w:rPr>
          <w:rFonts w:asciiTheme="minorHAnsi" w:hAnsiTheme="minorHAnsi"/>
          <w:sz w:val="22"/>
          <w:szCs w:val="22"/>
        </w:rPr>
        <w:t xml:space="preserve"> conforme deliberação do Conselho de Administração do FAC </w:t>
      </w:r>
      <w:r w:rsidR="00C221D6" w:rsidRPr="00025ED0">
        <w:rPr>
          <w:rFonts w:asciiTheme="minorHAnsi" w:hAnsiTheme="minorHAnsi"/>
          <w:sz w:val="22"/>
          <w:szCs w:val="22"/>
        </w:rPr>
        <w:t>e, sem prejuízo da devolução dos recursos recebidos, poderá ser aplicada</w:t>
      </w:r>
      <w:r w:rsidRPr="00025ED0">
        <w:rPr>
          <w:rFonts w:asciiTheme="minorHAnsi" w:hAnsiTheme="minorHAnsi"/>
          <w:sz w:val="22"/>
          <w:szCs w:val="22"/>
        </w:rPr>
        <w:t xml:space="preserve"> até o limite de 30% (trinta por cento)</w:t>
      </w:r>
      <w:r w:rsidR="00C221D6" w:rsidRPr="00025ED0">
        <w:rPr>
          <w:rFonts w:asciiTheme="minorHAnsi" w:hAnsiTheme="minorHAnsi"/>
          <w:sz w:val="22"/>
          <w:szCs w:val="22"/>
        </w:rPr>
        <w:t xml:space="preserve"> do valor do projeto</w:t>
      </w:r>
      <w:r w:rsidRPr="00025ED0">
        <w:rPr>
          <w:rFonts w:asciiTheme="minorHAnsi" w:hAnsiTheme="minorHAnsi"/>
          <w:sz w:val="22"/>
          <w:szCs w:val="22"/>
        </w:rPr>
        <w:t>,</w:t>
      </w:r>
      <w:r w:rsidR="00C221D6" w:rsidRPr="00025ED0">
        <w:rPr>
          <w:rFonts w:asciiTheme="minorHAnsi" w:hAnsiTheme="minorHAnsi"/>
          <w:sz w:val="22"/>
          <w:szCs w:val="22"/>
        </w:rPr>
        <w:t xml:space="preserve"> obedecendo </w:t>
      </w:r>
      <w:r w:rsidR="009B5D51" w:rsidRPr="00025ED0">
        <w:rPr>
          <w:rFonts w:asciiTheme="minorHAnsi" w:hAnsiTheme="minorHAnsi"/>
          <w:sz w:val="22"/>
          <w:szCs w:val="22"/>
        </w:rPr>
        <w:t>a</w:t>
      </w:r>
      <w:r w:rsidR="00C221D6" w:rsidRPr="00025ED0">
        <w:rPr>
          <w:rFonts w:asciiTheme="minorHAnsi" w:hAnsiTheme="minorHAnsi"/>
          <w:sz w:val="22"/>
          <w:szCs w:val="22"/>
        </w:rPr>
        <w:t>os seguintes percentuais</w:t>
      </w:r>
      <w:r w:rsidRPr="00025ED0">
        <w:rPr>
          <w:rFonts w:asciiTheme="minorHAnsi" w:hAnsiTheme="minorHAnsi"/>
          <w:sz w:val="22"/>
          <w:szCs w:val="22"/>
        </w:rPr>
        <w:t>:</w:t>
      </w:r>
    </w:p>
    <w:p w14:paraId="6BBE87EB" w14:textId="10495608" w:rsidR="00943A29" w:rsidRPr="00025ED0" w:rsidRDefault="00B3671E" w:rsidP="00B3671E">
      <w:pPr>
        <w:spacing w:after="120" w:line="360" w:lineRule="auto"/>
        <w:jc w:val="both"/>
        <w:rPr>
          <w:rFonts w:asciiTheme="minorHAnsi" w:hAnsiTheme="minorHAnsi"/>
          <w:sz w:val="22"/>
          <w:szCs w:val="22"/>
        </w:rPr>
      </w:pPr>
      <w:r w:rsidRPr="00025ED0">
        <w:rPr>
          <w:rFonts w:asciiTheme="minorHAnsi" w:hAnsiTheme="minorHAnsi"/>
          <w:b/>
          <w:sz w:val="22"/>
          <w:szCs w:val="22"/>
        </w:rPr>
        <w:t>I</w:t>
      </w:r>
      <w:r w:rsidRPr="00025ED0">
        <w:rPr>
          <w:rFonts w:asciiTheme="minorHAnsi" w:hAnsiTheme="minorHAnsi"/>
          <w:sz w:val="22"/>
          <w:szCs w:val="22"/>
        </w:rPr>
        <w:t xml:space="preserve"> – 0,05% (cinco centésimos por cento) </w:t>
      </w:r>
      <w:r w:rsidR="00943A29" w:rsidRPr="00025ED0">
        <w:rPr>
          <w:rFonts w:asciiTheme="minorHAnsi" w:hAnsiTheme="minorHAnsi"/>
          <w:sz w:val="22"/>
          <w:szCs w:val="22"/>
        </w:rPr>
        <w:t>sobre o montante dos recursos recebidos, para cada dia que o beneficiário deixar de prestar contas sem justa causa, para até 30 dias de atraso;</w:t>
      </w:r>
    </w:p>
    <w:p w14:paraId="5697AE03" w14:textId="0168CF58" w:rsidR="00B3671E" w:rsidRPr="00025ED0" w:rsidRDefault="009B5D51" w:rsidP="00B3671E">
      <w:pPr>
        <w:spacing w:after="120" w:line="360" w:lineRule="auto"/>
        <w:jc w:val="both"/>
        <w:rPr>
          <w:rFonts w:asciiTheme="minorHAnsi" w:hAnsiTheme="minorHAnsi"/>
          <w:sz w:val="22"/>
          <w:szCs w:val="22"/>
        </w:rPr>
      </w:pPr>
      <w:r w:rsidRPr="00025ED0">
        <w:rPr>
          <w:rFonts w:asciiTheme="minorHAnsi" w:hAnsiTheme="minorHAnsi"/>
          <w:b/>
          <w:sz w:val="22"/>
          <w:szCs w:val="22"/>
        </w:rPr>
        <w:t>II</w:t>
      </w:r>
      <w:r w:rsidRPr="00025ED0">
        <w:rPr>
          <w:rFonts w:asciiTheme="minorHAnsi" w:hAnsiTheme="minorHAnsi"/>
          <w:sz w:val="22"/>
          <w:szCs w:val="22"/>
        </w:rPr>
        <w:t xml:space="preserve"> – 2% (dois por cento) ao mês</w:t>
      </w:r>
      <w:r w:rsidR="00B3671E" w:rsidRPr="00025ED0">
        <w:rPr>
          <w:rFonts w:asciiTheme="minorHAnsi" w:hAnsiTheme="minorHAnsi"/>
          <w:sz w:val="22"/>
          <w:szCs w:val="22"/>
        </w:rPr>
        <w:t xml:space="preserve"> sobre o montante dos recursos recebidos, p</w:t>
      </w:r>
      <w:r w:rsidR="00943A29" w:rsidRPr="00025ED0">
        <w:rPr>
          <w:rFonts w:asciiTheme="minorHAnsi" w:hAnsiTheme="minorHAnsi"/>
          <w:sz w:val="22"/>
          <w:szCs w:val="22"/>
        </w:rPr>
        <w:t>a</w:t>
      </w:r>
      <w:r w:rsidR="00B3671E" w:rsidRPr="00025ED0">
        <w:rPr>
          <w:rFonts w:asciiTheme="minorHAnsi" w:hAnsiTheme="minorHAnsi"/>
          <w:sz w:val="22"/>
          <w:szCs w:val="22"/>
        </w:rPr>
        <w:t>r</w:t>
      </w:r>
      <w:r w:rsidR="00943A29" w:rsidRPr="00025ED0">
        <w:rPr>
          <w:rFonts w:asciiTheme="minorHAnsi" w:hAnsiTheme="minorHAnsi"/>
          <w:sz w:val="22"/>
          <w:szCs w:val="22"/>
        </w:rPr>
        <w:t>a</w:t>
      </w:r>
      <w:r w:rsidR="00B3671E" w:rsidRPr="00025ED0">
        <w:rPr>
          <w:rFonts w:asciiTheme="minorHAnsi" w:hAnsiTheme="minorHAnsi"/>
          <w:sz w:val="22"/>
          <w:szCs w:val="22"/>
        </w:rPr>
        <w:t xml:space="preserve"> atraso</w:t>
      </w:r>
      <w:r w:rsidR="00943A29" w:rsidRPr="00025ED0">
        <w:rPr>
          <w:rFonts w:asciiTheme="minorHAnsi" w:hAnsiTheme="minorHAnsi"/>
          <w:sz w:val="22"/>
          <w:szCs w:val="22"/>
        </w:rPr>
        <w:t>s</w:t>
      </w:r>
      <w:r w:rsidR="00B3671E" w:rsidRPr="00025ED0">
        <w:rPr>
          <w:rFonts w:asciiTheme="minorHAnsi" w:hAnsiTheme="minorHAnsi"/>
          <w:sz w:val="22"/>
          <w:szCs w:val="22"/>
        </w:rPr>
        <w:t xml:space="preserve"> na prestação de contas superior</w:t>
      </w:r>
      <w:r w:rsidR="00943A29" w:rsidRPr="00025ED0">
        <w:rPr>
          <w:rFonts w:asciiTheme="minorHAnsi" w:hAnsiTheme="minorHAnsi"/>
          <w:sz w:val="22"/>
          <w:szCs w:val="22"/>
        </w:rPr>
        <w:t>es</w:t>
      </w:r>
      <w:r w:rsidR="00B3671E" w:rsidRPr="00025ED0">
        <w:rPr>
          <w:rFonts w:asciiTheme="minorHAnsi" w:hAnsiTheme="minorHAnsi"/>
          <w:sz w:val="22"/>
          <w:szCs w:val="22"/>
        </w:rPr>
        <w:t xml:space="preserve"> a 30 (trinta) dias;</w:t>
      </w:r>
    </w:p>
    <w:p w14:paraId="13FB9D4E" w14:textId="77777777" w:rsidR="00B3671E" w:rsidRPr="00025ED0" w:rsidRDefault="00B3671E" w:rsidP="00B3671E">
      <w:pPr>
        <w:spacing w:after="120" w:line="360" w:lineRule="auto"/>
        <w:jc w:val="both"/>
        <w:rPr>
          <w:rFonts w:asciiTheme="minorHAnsi" w:hAnsiTheme="minorHAnsi"/>
          <w:sz w:val="22"/>
          <w:szCs w:val="22"/>
        </w:rPr>
      </w:pPr>
      <w:r w:rsidRPr="00025ED0">
        <w:rPr>
          <w:rFonts w:asciiTheme="minorHAnsi" w:hAnsiTheme="minorHAnsi"/>
          <w:b/>
          <w:sz w:val="22"/>
          <w:szCs w:val="22"/>
        </w:rPr>
        <w:t>III</w:t>
      </w:r>
      <w:r w:rsidRPr="00025ED0">
        <w:rPr>
          <w:rFonts w:asciiTheme="minorHAnsi" w:hAnsiTheme="minorHAnsi"/>
          <w:sz w:val="22"/>
          <w:szCs w:val="22"/>
        </w:rPr>
        <w:t xml:space="preserve"> – 10% (dez por cento) sobre o valor total dos recursos recebidos e não aplicados, quando da inexecução parcial do projeto, além da devolução dos recursos não utilizados;</w:t>
      </w:r>
    </w:p>
    <w:p w14:paraId="36CE889C" w14:textId="603E1FEC" w:rsidR="00B3671E" w:rsidRPr="00025ED0" w:rsidRDefault="00B3671E" w:rsidP="00B3671E">
      <w:pPr>
        <w:spacing w:after="120" w:line="360" w:lineRule="auto"/>
        <w:jc w:val="both"/>
        <w:rPr>
          <w:rFonts w:asciiTheme="minorHAnsi" w:hAnsiTheme="minorHAnsi"/>
          <w:sz w:val="22"/>
          <w:szCs w:val="22"/>
        </w:rPr>
      </w:pPr>
      <w:r w:rsidRPr="00025ED0">
        <w:rPr>
          <w:rFonts w:asciiTheme="minorHAnsi" w:hAnsiTheme="minorHAnsi"/>
          <w:b/>
          <w:sz w:val="22"/>
          <w:szCs w:val="22"/>
        </w:rPr>
        <w:lastRenderedPageBreak/>
        <w:t>IV</w:t>
      </w:r>
      <w:r w:rsidRPr="00025ED0">
        <w:rPr>
          <w:rFonts w:asciiTheme="minorHAnsi" w:hAnsiTheme="minorHAnsi"/>
          <w:sz w:val="22"/>
          <w:szCs w:val="22"/>
        </w:rPr>
        <w:t xml:space="preserve"> – 20% (vinte por cento) do montante dos recursos recebidos, em caso de inexecução total do objeto, além da devolução integral dos recursos.</w:t>
      </w:r>
    </w:p>
    <w:p w14:paraId="6D3E3514" w14:textId="33CD19ED" w:rsidR="00C221D6" w:rsidRPr="00025ED0" w:rsidRDefault="00C221D6" w:rsidP="00C221D6">
      <w:pPr>
        <w:spacing w:after="120" w:line="360" w:lineRule="auto"/>
        <w:jc w:val="both"/>
        <w:rPr>
          <w:rFonts w:asciiTheme="minorHAnsi" w:hAnsiTheme="minorHAnsi"/>
          <w:sz w:val="22"/>
          <w:szCs w:val="22"/>
        </w:rPr>
      </w:pPr>
      <w:r w:rsidRPr="00025ED0">
        <w:rPr>
          <w:rFonts w:asciiTheme="minorHAnsi" w:hAnsiTheme="minorHAnsi"/>
          <w:b/>
          <w:sz w:val="22"/>
          <w:szCs w:val="22"/>
        </w:rPr>
        <w:t>1</w:t>
      </w:r>
      <w:r w:rsidR="007477D5" w:rsidRPr="00025ED0">
        <w:rPr>
          <w:rFonts w:asciiTheme="minorHAnsi" w:hAnsiTheme="minorHAnsi"/>
          <w:b/>
          <w:sz w:val="22"/>
          <w:szCs w:val="22"/>
        </w:rPr>
        <w:t>8</w:t>
      </w:r>
      <w:r w:rsidR="009B5D51" w:rsidRPr="00025ED0">
        <w:rPr>
          <w:rFonts w:asciiTheme="minorHAnsi" w:hAnsiTheme="minorHAnsi"/>
          <w:b/>
          <w:sz w:val="22"/>
          <w:szCs w:val="22"/>
        </w:rPr>
        <w:t>.4</w:t>
      </w:r>
      <w:r w:rsidRPr="00025ED0">
        <w:rPr>
          <w:rFonts w:asciiTheme="minorHAnsi" w:hAnsiTheme="minorHAnsi"/>
          <w:sz w:val="22"/>
          <w:szCs w:val="22"/>
        </w:rPr>
        <w:t xml:space="preserve"> A pena de advertência será aplicada nos casos de faltas consideradas não graves, conforme deliberação do Conselho de Administração do FAC.</w:t>
      </w:r>
    </w:p>
    <w:p w14:paraId="2C5BA942" w14:textId="63BB84A6" w:rsidR="00B3671E" w:rsidRPr="00025ED0" w:rsidRDefault="00B3671E" w:rsidP="00B3671E">
      <w:pPr>
        <w:spacing w:after="120" w:line="360" w:lineRule="auto"/>
        <w:jc w:val="both"/>
        <w:rPr>
          <w:rFonts w:asciiTheme="minorHAnsi" w:hAnsiTheme="minorHAnsi"/>
          <w:sz w:val="22"/>
          <w:szCs w:val="22"/>
        </w:rPr>
      </w:pPr>
      <w:r w:rsidRPr="00025ED0">
        <w:rPr>
          <w:rFonts w:asciiTheme="minorHAnsi" w:hAnsiTheme="minorHAnsi"/>
          <w:b/>
          <w:sz w:val="22"/>
          <w:szCs w:val="22"/>
        </w:rPr>
        <w:t>1</w:t>
      </w:r>
      <w:r w:rsidR="007477D5" w:rsidRPr="00025ED0">
        <w:rPr>
          <w:rFonts w:asciiTheme="minorHAnsi" w:hAnsiTheme="minorHAnsi"/>
          <w:b/>
          <w:sz w:val="22"/>
          <w:szCs w:val="22"/>
        </w:rPr>
        <w:t>8</w:t>
      </w:r>
      <w:r w:rsidRPr="00025ED0">
        <w:rPr>
          <w:rFonts w:asciiTheme="minorHAnsi" w:hAnsiTheme="minorHAnsi"/>
          <w:b/>
          <w:sz w:val="22"/>
          <w:szCs w:val="22"/>
        </w:rPr>
        <w:t>.</w:t>
      </w:r>
      <w:r w:rsidR="009B5D51" w:rsidRPr="00025ED0">
        <w:rPr>
          <w:rFonts w:asciiTheme="minorHAnsi" w:hAnsiTheme="minorHAnsi"/>
          <w:b/>
          <w:sz w:val="22"/>
          <w:szCs w:val="22"/>
        </w:rPr>
        <w:t>5</w:t>
      </w:r>
      <w:r w:rsidR="009B5D51" w:rsidRPr="00025ED0">
        <w:rPr>
          <w:rFonts w:asciiTheme="minorHAnsi" w:hAnsiTheme="minorHAnsi"/>
          <w:sz w:val="22"/>
          <w:szCs w:val="22"/>
        </w:rPr>
        <w:t xml:space="preserve"> </w:t>
      </w:r>
      <w:r w:rsidRPr="00025ED0">
        <w:rPr>
          <w:rFonts w:asciiTheme="minorHAnsi" w:hAnsiTheme="minorHAnsi"/>
          <w:sz w:val="22"/>
          <w:szCs w:val="22"/>
        </w:rPr>
        <w:t>Sem prejuízo d</w:t>
      </w:r>
      <w:r w:rsidR="00943A29" w:rsidRPr="00025ED0">
        <w:rPr>
          <w:rFonts w:asciiTheme="minorHAnsi" w:hAnsiTheme="minorHAnsi"/>
          <w:sz w:val="22"/>
          <w:szCs w:val="22"/>
        </w:rPr>
        <w:t>as</w:t>
      </w:r>
      <w:r w:rsidRPr="00025ED0">
        <w:rPr>
          <w:rFonts w:asciiTheme="minorHAnsi" w:hAnsiTheme="minorHAnsi"/>
          <w:sz w:val="22"/>
          <w:szCs w:val="22"/>
        </w:rPr>
        <w:t xml:space="preserve"> outras san</w:t>
      </w:r>
      <w:r w:rsidR="00943A29" w:rsidRPr="00025ED0">
        <w:rPr>
          <w:rFonts w:asciiTheme="minorHAnsi" w:hAnsiTheme="minorHAnsi"/>
          <w:sz w:val="22"/>
          <w:szCs w:val="22"/>
        </w:rPr>
        <w:t>ç</w:t>
      </w:r>
      <w:r w:rsidRPr="00025ED0">
        <w:rPr>
          <w:rFonts w:asciiTheme="minorHAnsi" w:hAnsiTheme="minorHAnsi"/>
          <w:sz w:val="22"/>
          <w:szCs w:val="22"/>
        </w:rPr>
        <w:t xml:space="preserve">ões cabíveis, </w:t>
      </w:r>
      <w:r w:rsidR="009B5D51" w:rsidRPr="00025ED0">
        <w:rPr>
          <w:rFonts w:asciiTheme="minorHAnsi" w:hAnsiTheme="minorHAnsi"/>
          <w:sz w:val="22"/>
          <w:szCs w:val="22"/>
        </w:rPr>
        <w:t xml:space="preserve">será aplicada ao </w:t>
      </w:r>
      <w:r w:rsidRPr="00025ED0">
        <w:rPr>
          <w:rFonts w:asciiTheme="minorHAnsi" w:hAnsiTheme="minorHAnsi"/>
          <w:sz w:val="22"/>
          <w:szCs w:val="22"/>
        </w:rPr>
        <w:t xml:space="preserve">beneficiário a pena de suspensão do direito de receber apoio financeiro do </w:t>
      </w:r>
      <w:r w:rsidR="00943A29" w:rsidRPr="00025ED0">
        <w:rPr>
          <w:rFonts w:asciiTheme="minorHAnsi" w:hAnsiTheme="minorHAnsi"/>
          <w:sz w:val="22"/>
          <w:szCs w:val="22"/>
        </w:rPr>
        <w:t>FAC conforme disposto abaixo</w:t>
      </w:r>
      <w:r w:rsidRPr="00025ED0">
        <w:rPr>
          <w:rFonts w:asciiTheme="minorHAnsi" w:hAnsiTheme="minorHAnsi"/>
          <w:sz w:val="22"/>
          <w:szCs w:val="22"/>
        </w:rPr>
        <w:t>:</w:t>
      </w:r>
    </w:p>
    <w:p w14:paraId="5379019F" w14:textId="08DF85B3" w:rsidR="00B3671E" w:rsidRPr="00025ED0" w:rsidRDefault="00B3671E" w:rsidP="00B3671E">
      <w:pPr>
        <w:spacing w:after="120" w:line="360" w:lineRule="auto"/>
        <w:jc w:val="both"/>
        <w:rPr>
          <w:rFonts w:asciiTheme="minorHAnsi" w:hAnsiTheme="minorHAnsi"/>
          <w:sz w:val="22"/>
          <w:szCs w:val="22"/>
        </w:rPr>
      </w:pPr>
      <w:r w:rsidRPr="00025ED0">
        <w:rPr>
          <w:rFonts w:asciiTheme="minorHAnsi" w:hAnsiTheme="minorHAnsi"/>
          <w:b/>
          <w:sz w:val="22"/>
          <w:szCs w:val="22"/>
        </w:rPr>
        <w:t>I</w:t>
      </w:r>
      <w:r w:rsidRPr="00025ED0">
        <w:rPr>
          <w:rFonts w:asciiTheme="minorHAnsi" w:hAnsiTheme="minorHAnsi"/>
          <w:sz w:val="22"/>
          <w:szCs w:val="22"/>
        </w:rPr>
        <w:t xml:space="preserve"> – por 01 (um) ano, quando o beneficiário cumular mais de uma penalidade de multa no último </w:t>
      </w:r>
      <w:r w:rsidR="009B5D51" w:rsidRPr="00025ED0">
        <w:rPr>
          <w:rFonts w:asciiTheme="minorHAnsi" w:hAnsiTheme="minorHAnsi"/>
          <w:sz w:val="22"/>
          <w:szCs w:val="22"/>
        </w:rPr>
        <w:t>ajuste</w:t>
      </w:r>
      <w:r w:rsidRPr="00025ED0">
        <w:rPr>
          <w:rFonts w:asciiTheme="minorHAnsi" w:hAnsiTheme="minorHAnsi"/>
          <w:sz w:val="22"/>
          <w:szCs w:val="22"/>
        </w:rPr>
        <w:t xml:space="preserve"> de apoio financeiro do Fundo.</w:t>
      </w:r>
    </w:p>
    <w:p w14:paraId="644016E3" w14:textId="77777777" w:rsidR="00B3671E" w:rsidRDefault="00B3671E" w:rsidP="00B3671E">
      <w:pPr>
        <w:spacing w:after="120" w:line="360" w:lineRule="auto"/>
        <w:jc w:val="both"/>
        <w:rPr>
          <w:rFonts w:asciiTheme="minorHAnsi" w:hAnsiTheme="minorHAnsi"/>
          <w:sz w:val="22"/>
          <w:szCs w:val="22"/>
        </w:rPr>
      </w:pPr>
      <w:r w:rsidRPr="00025ED0">
        <w:rPr>
          <w:rFonts w:asciiTheme="minorHAnsi" w:hAnsiTheme="minorHAnsi"/>
          <w:b/>
          <w:sz w:val="22"/>
          <w:szCs w:val="22"/>
        </w:rPr>
        <w:t>II</w:t>
      </w:r>
      <w:r w:rsidRPr="00025ED0">
        <w:rPr>
          <w:rFonts w:asciiTheme="minorHAnsi" w:hAnsiTheme="minorHAnsi"/>
          <w:sz w:val="22"/>
          <w:szCs w:val="22"/>
        </w:rPr>
        <w:t xml:space="preserve"> – por 03 (três) anos, quando o beneficiário deixar, sem justa causa, de executar o projeto.</w:t>
      </w:r>
    </w:p>
    <w:p w14:paraId="202DD146" w14:textId="46ED124D" w:rsidR="008C1CE6" w:rsidRPr="00025ED0" w:rsidRDefault="008C1CE6" w:rsidP="00B3671E">
      <w:pPr>
        <w:spacing w:after="120" w:line="360" w:lineRule="auto"/>
        <w:jc w:val="both"/>
        <w:rPr>
          <w:rFonts w:asciiTheme="minorHAnsi" w:hAnsiTheme="minorHAnsi"/>
          <w:sz w:val="22"/>
          <w:szCs w:val="22"/>
        </w:rPr>
      </w:pPr>
      <w:r w:rsidRPr="008C1CE6">
        <w:rPr>
          <w:rFonts w:asciiTheme="minorHAnsi" w:hAnsiTheme="minorHAnsi"/>
          <w:b/>
          <w:sz w:val="22"/>
          <w:szCs w:val="22"/>
        </w:rPr>
        <w:t>18.6</w:t>
      </w:r>
      <w:r>
        <w:rPr>
          <w:rFonts w:asciiTheme="minorHAnsi" w:hAnsiTheme="minorHAnsi"/>
          <w:sz w:val="22"/>
          <w:szCs w:val="22"/>
        </w:rPr>
        <w:t xml:space="preserve"> </w:t>
      </w:r>
      <w:r w:rsidRPr="008C1CE6">
        <w:rPr>
          <w:rFonts w:asciiTheme="minorHAnsi" w:hAnsiTheme="minorHAnsi"/>
          <w:sz w:val="22"/>
          <w:szCs w:val="22"/>
        </w:rPr>
        <w:t xml:space="preserve">Esgotados os prazos para conclusão do projeto e prestação de contas perante o Conselho de Cultura do Distrito Federal e o Conselho de Administração do FAC, o beneficiário ficará, automaticamente, impedido de ser </w:t>
      </w:r>
      <w:proofErr w:type="gramStart"/>
      <w:r w:rsidRPr="008C1CE6">
        <w:rPr>
          <w:rFonts w:asciiTheme="minorHAnsi" w:hAnsiTheme="minorHAnsi"/>
          <w:sz w:val="22"/>
          <w:szCs w:val="22"/>
        </w:rPr>
        <w:t>classificado em futuros processos seletivos para a concessão de apoio financeiro no âmbito da Secretaria de Estado de Cultura do Distrito Federal</w:t>
      </w:r>
      <w:proofErr w:type="gramEnd"/>
      <w:r w:rsidRPr="008C1CE6">
        <w:rPr>
          <w:rFonts w:asciiTheme="minorHAnsi" w:hAnsiTheme="minorHAnsi"/>
          <w:sz w:val="22"/>
          <w:szCs w:val="22"/>
        </w:rPr>
        <w:t>.</w:t>
      </w:r>
    </w:p>
    <w:p w14:paraId="72A39C06" w14:textId="4E0E5C39" w:rsidR="00290F6A" w:rsidRPr="00025ED0" w:rsidRDefault="00B3671E" w:rsidP="001B22A4">
      <w:pPr>
        <w:spacing w:after="120" w:line="360" w:lineRule="auto"/>
        <w:jc w:val="both"/>
        <w:rPr>
          <w:rFonts w:asciiTheme="minorHAnsi" w:hAnsiTheme="minorHAnsi"/>
          <w:b/>
          <w:sz w:val="22"/>
          <w:szCs w:val="22"/>
        </w:rPr>
      </w:pPr>
      <w:r w:rsidRPr="00025ED0">
        <w:rPr>
          <w:rFonts w:asciiTheme="minorHAnsi" w:hAnsiTheme="minorHAnsi"/>
          <w:b/>
          <w:sz w:val="22"/>
          <w:szCs w:val="22"/>
        </w:rPr>
        <w:t>1</w:t>
      </w:r>
      <w:r w:rsidR="007477D5" w:rsidRPr="00025ED0">
        <w:rPr>
          <w:rFonts w:asciiTheme="minorHAnsi" w:hAnsiTheme="minorHAnsi"/>
          <w:b/>
          <w:sz w:val="22"/>
          <w:szCs w:val="22"/>
        </w:rPr>
        <w:t>9</w:t>
      </w:r>
      <w:r w:rsidR="00A744F8" w:rsidRPr="00025ED0">
        <w:rPr>
          <w:rFonts w:asciiTheme="minorHAnsi" w:hAnsiTheme="minorHAnsi"/>
          <w:b/>
          <w:sz w:val="22"/>
          <w:szCs w:val="22"/>
        </w:rPr>
        <w:t>. DAS DISPOSIÇÕES FINAIS</w:t>
      </w:r>
      <w:r w:rsidR="00290F6A" w:rsidRPr="00025ED0">
        <w:rPr>
          <w:rFonts w:asciiTheme="minorHAnsi" w:hAnsiTheme="minorHAnsi"/>
          <w:b/>
          <w:sz w:val="22"/>
          <w:szCs w:val="22"/>
        </w:rPr>
        <w:t>.</w:t>
      </w:r>
    </w:p>
    <w:p w14:paraId="29444E3D" w14:textId="46C9E44A" w:rsidR="00290F6A" w:rsidRPr="00025ED0" w:rsidRDefault="00B3671E" w:rsidP="001B22A4">
      <w:pPr>
        <w:spacing w:after="120" w:line="360" w:lineRule="auto"/>
        <w:jc w:val="both"/>
        <w:rPr>
          <w:rFonts w:asciiTheme="minorHAnsi" w:hAnsiTheme="minorHAnsi"/>
          <w:sz w:val="22"/>
          <w:szCs w:val="22"/>
        </w:rPr>
      </w:pPr>
      <w:r w:rsidRPr="00025ED0">
        <w:rPr>
          <w:rFonts w:asciiTheme="minorHAnsi" w:hAnsiTheme="minorHAnsi"/>
          <w:b/>
          <w:sz w:val="22"/>
          <w:szCs w:val="22"/>
        </w:rPr>
        <w:t>1</w:t>
      </w:r>
      <w:r w:rsidR="007477D5" w:rsidRPr="00025ED0">
        <w:rPr>
          <w:rFonts w:asciiTheme="minorHAnsi" w:hAnsiTheme="minorHAnsi"/>
          <w:b/>
          <w:sz w:val="22"/>
          <w:szCs w:val="22"/>
        </w:rPr>
        <w:t>9</w:t>
      </w:r>
      <w:r w:rsidR="000206E9" w:rsidRPr="00025ED0">
        <w:rPr>
          <w:rFonts w:asciiTheme="minorHAnsi" w:hAnsiTheme="minorHAnsi"/>
          <w:b/>
          <w:sz w:val="22"/>
          <w:szCs w:val="22"/>
        </w:rPr>
        <w:t>.1</w:t>
      </w:r>
      <w:r w:rsidR="000206E9" w:rsidRPr="00025ED0">
        <w:rPr>
          <w:rFonts w:asciiTheme="minorHAnsi" w:hAnsiTheme="minorHAnsi"/>
          <w:sz w:val="22"/>
          <w:szCs w:val="22"/>
        </w:rPr>
        <w:t xml:space="preserve"> </w:t>
      </w:r>
      <w:r w:rsidR="00290F6A" w:rsidRPr="00025ED0">
        <w:rPr>
          <w:rFonts w:asciiTheme="minorHAnsi" w:hAnsiTheme="minorHAnsi"/>
          <w:sz w:val="22"/>
          <w:szCs w:val="22"/>
        </w:rPr>
        <w:t xml:space="preserve">Após a divulgação do resultado final, o interessado selecionado deverá comparecer </w:t>
      </w:r>
      <w:r w:rsidR="002E67B8">
        <w:rPr>
          <w:rFonts w:asciiTheme="minorHAnsi" w:hAnsiTheme="minorHAnsi"/>
          <w:sz w:val="22"/>
          <w:szCs w:val="22"/>
        </w:rPr>
        <w:t>à</w:t>
      </w:r>
      <w:r w:rsidR="00290F6A" w:rsidRPr="00025ED0">
        <w:rPr>
          <w:rFonts w:asciiTheme="minorHAnsi" w:hAnsiTheme="minorHAnsi"/>
          <w:sz w:val="22"/>
          <w:szCs w:val="22"/>
        </w:rPr>
        <w:t xml:space="preserve"> Secretaria de </w:t>
      </w:r>
      <w:r w:rsidR="002E67B8">
        <w:rPr>
          <w:rFonts w:asciiTheme="minorHAnsi" w:hAnsiTheme="minorHAnsi"/>
          <w:sz w:val="22"/>
          <w:szCs w:val="22"/>
        </w:rPr>
        <w:t xml:space="preserve">Estado de </w:t>
      </w:r>
      <w:r w:rsidR="00290F6A" w:rsidRPr="00025ED0">
        <w:rPr>
          <w:rFonts w:asciiTheme="minorHAnsi" w:hAnsiTheme="minorHAnsi"/>
          <w:sz w:val="22"/>
          <w:szCs w:val="22"/>
        </w:rPr>
        <w:t>Cultura</w:t>
      </w:r>
      <w:r w:rsidR="002E67B8">
        <w:rPr>
          <w:rFonts w:asciiTheme="minorHAnsi" w:hAnsiTheme="minorHAnsi"/>
          <w:sz w:val="22"/>
          <w:szCs w:val="22"/>
        </w:rPr>
        <w:t xml:space="preserve"> do Distrito Federal</w:t>
      </w:r>
      <w:r w:rsidR="00290F6A" w:rsidRPr="00025ED0">
        <w:rPr>
          <w:rFonts w:asciiTheme="minorHAnsi" w:hAnsiTheme="minorHAnsi"/>
          <w:sz w:val="22"/>
          <w:szCs w:val="22"/>
        </w:rPr>
        <w:t xml:space="preserve"> para retirada de Ofício para abertura de Conta Corrente junto ao Banco Regional de Brasília – BRB e posteriormente assinatura do </w:t>
      </w:r>
      <w:r w:rsidR="000206E9" w:rsidRPr="00025ED0">
        <w:rPr>
          <w:rFonts w:asciiTheme="minorHAnsi" w:hAnsiTheme="minorHAnsi"/>
          <w:sz w:val="22"/>
          <w:szCs w:val="22"/>
        </w:rPr>
        <w:t>Termo de Ajuste</w:t>
      </w:r>
      <w:r w:rsidR="00290F6A" w:rsidRPr="00025ED0">
        <w:rPr>
          <w:rFonts w:asciiTheme="minorHAnsi" w:hAnsiTheme="minorHAnsi"/>
          <w:sz w:val="22"/>
          <w:szCs w:val="22"/>
        </w:rPr>
        <w:t>, observados os prazos previstos na publicação do Resultado Final.</w:t>
      </w:r>
    </w:p>
    <w:p w14:paraId="29A4244A" w14:textId="59669BB3" w:rsidR="00290F6A" w:rsidRPr="00025ED0" w:rsidRDefault="00B3671E" w:rsidP="001B22A4">
      <w:pPr>
        <w:spacing w:after="120" w:line="360" w:lineRule="auto"/>
        <w:jc w:val="both"/>
        <w:rPr>
          <w:rFonts w:asciiTheme="minorHAnsi" w:hAnsiTheme="minorHAnsi"/>
          <w:sz w:val="22"/>
          <w:szCs w:val="22"/>
        </w:rPr>
      </w:pPr>
      <w:r w:rsidRPr="00025ED0">
        <w:rPr>
          <w:rFonts w:asciiTheme="minorHAnsi" w:hAnsiTheme="minorHAnsi"/>
          <w:b/>
          <w:sz w:val="22"/>
          <w:szCs w:val="22"/>
        </w:rPr>
        <w:t>1</w:t>
      </w:r>
      <w:r w:rsidR="007477D5" w:rsidRPr="00025ED0">
        <w:rPr>
          <w:rFonts w:asciiTheme="minorHAnsi" w:hAnsiTheme="minorHAnsi"/>
          <w:b/>
          <w:sz w:val="22"/>
          <w:szCs w:val="22"/>
        </w:rPr>
        <w:t>9</w:t>
      </w:r>
      <w:r w:rsidR="002838D3" w:rsidRPr="00025ED0">
        <w:rPr>
          <w:rFonts w:asciiTheme="minorHAnsi" w:hAnsiTheme="minorHAnsi"/>
          <w:b/>
          <w:sz w:val="22"/>
          <w:szCs w:val="22"/>
        </w:rPr>
        <w:t>.</w:t>
      </w:r>
      <w:r w:rsidR="00F04A46" w:rsidRPr="00025ED0">
        <w:rPr>
          <w:rFonts w:asciiTheme="minorHAnsi" w:hAnsiTheme="minorHAnsi"/>
          <w:b/>
          <w:sz w:val="22"/>
          <w:szCs w:val="22"/>
        </w:rPr>
        <w:t>2</w:t>
      </w:r>
      <w:r w:rsidR="00290F6A" w:rsidRPr="00025ED0">
        <w:rPr>
          <w:rFonts w:asciiTheme="minorHAnsi" w:hAnsiTheme="minorHAnsi"/>
          <w:sz w:val="22"/>
          <w:szCs w:val="22"/>
        </w:rPr>
        <w:t xml:space="preserve"> O formulário de inscrição</w:t>
      </w:r>
      <w:r w:rsidR="00947F12" w:rsidRPr="00025ED0">
        <w:rPr>
          <w:rFonts w:asciiTheme="minorHAnsi" w:hAnsiTheme="minorHAnsi"/>
          <w:sz w:val="22"/>
          <w:szCs w:val="22"/>
        </w:rPr>
        <w:t xml:space="preserve"> e</w:t>
      </w:r>
      <w:r w:rsidR="00290F6A" w:rsidRPr="00025ED0">
        <w:rPr>
          <w:rFonts w:asciiTheme="minorHAnsi" w:hAnsiTheme="minorHAnsi"/>
          <w:sz w:val="22"/>
          <w:szCs w:val="22"/>
        </w:rPr>
        <w:t xml:space="preserve"> </w:t>
      </w:r>
      <w:r w:rsidR="00947F12" w:rsidRPr="00025ED0">
        <w:rPr>
          <w:rFonts w:asciiTheme="minorHAnsi" w:hAnsiTheme="minorHAnsi"/>
          <w:sz w:val="22"/>
          <w:szCs w:val="22"/>
        </w:rPr>
        <w:t>as documentações exigidas nest</w:t>
      </w:r>
      <w:r w:rsidR="00290F6A" w:rsidRPr="00025ED0">
        <w:rPr>
          <w:rFonts w:asciiTheme="minorHAnsi" w:hAnsiTheme="minorHAnsi"/>
          <w:sz w:val="22"/>
          <w:szCs w:val="22"/>
        </w:rPr>
        <w:t>e edital deverão ser apresentados em língua portuguesa (Brasil).</w:t>
      </w:r>
    </w:p>
    <w:p w14:paraId="1910F956" w14:textId="12AC08FB" w:rsidR="00290F6A" w:rsidRPr="00025ED0" w:rsidRDefault="00B3671E" w:rsidP="001B22A4">
      <w:pPr>
        <w:spacing w:after="120" w:line="360" w:lineRule="auto"/>
        <w:jc w:val="both"/>
        <w:rPr>
          <w:rFonts w:asciiTheme="minorHAnsi" w:eastAsia="Calibri" w:hAnsiTheme="minorHAnsi" w:cs="Calibri"/>
          <w:sz w:val="22"/>
          <w:szCs w:val="22"/>
        </w:rPr>
      </w:pPr>
      <w:r w:rsidRPr="00025ED0">
        <w:rPr>
          <w:rFonts w:asciiTheme="minorHAnsi" w:hAnsiTheme="minorHAnsi"/>
          <w:b/>
          <w:sz w:val="22"/>
          <w:szCs w:val="22"/>
        </w:rPr>
        <w:t>1</w:t>
      </w:r>
      <w:r w:rsidR="007477D5" w:rsidRPr="00025ED0">
        <w:rPr>
          <w:rFonts w:asciiTheme="minorHAnsi" w:hAnsiTheme="minorHAnsi"/>
          <w:b/>
          <w:sz w:val="22"/>
          <w:szCs w:val="22"/>
        </w:rPr>
        <w:t>9</w:t>
      </w:r>
      <w:r w:rsidR="000206E9" w:rsidRPr="00025ED0">
        <w:rPr>
          <w:rFonts w:asciiTheme="minorHAnsi" w:hAnsiTheme="minorHAnsi"/>
          <w:b/>
          <w:sz w:val="22"/>
          <w:szCs w:val="22"/>
        </w:rPr>
        <w:t>.3</w:t>
      </w:r>
      <w:r w:rsidR="00290F6A" w:rsidRPr="00025ED0">
        <w:rPr>
          <w:rFonts w:asciiTheme="minorHAnsi" w:hAnsiTheme="minorHAnsi"/>
          <w:sz w:val="22"/>
          <w:szCs w:val="22"/>
        </w:rPr>
        <w:t xml:space="preserve"> O presente Edital e os seus anexos, bem como outros documentos que subsidiarão </w:t>
      </w:r>
      <w:r w:rsidR="006D37F5" w:rsidRPr="00025ED0">
        <w:rPr>
          <w:rFonts w:asciiTheme="minorHAnsi" w:hAnsiTheme="minorHAnsi"/>
          <w:sz w:val="22"/>
          <w:szCs w:val="22"/>
        </w:rPr>
        <w:t>a elaboração do projeto</w:t>
      </w:r>
      <w:r w:rsidR="00290F6A" w:rsidRPr="00025ED0">
        <w:rPr>
          <w:rFonts w:asciiTheme="minorHAnsi" w:hAnsiTheme="minorHAnsi"/>
          <w:sz w:val="22"/>
          <w:szCs w:val="22"/>
        </w:rPr>
        <w:t xml:space="preserve">, estarão disponíveis </w:t>
      </w:r>
      <w:r w:rsidR="00A744F8" w:rsidRPr="00025ED0">
        <w:rPr>
          <w:rFonts w:asciiTheme="minorHAnsi" w:eastAsia="Calibri" w:hAnsiTheme="minorHAnsi" w:cs="Calibri"/>
          <w:sz w:val="22"/>
          <w:szCs w:val="22"/>
        </w:rPr>
        <w:t xml:space="preserve">no site da </w:t>
      </w:r>
      <w:r w:rsidR="00A7604C">
        <w:rPr>
          <w:rFonts w:asciiTheme="minorHAnsi" w:eastAsia="Calibri" w:hAnsiTheme="minorHAnsi" w:cs="Calibri"/>
          <w:sz w:val="22"/>
          <w:szCs w:val="22"/>
        </w:rPr>
        <w:t>Secretaria de Estado de Cultura</w:t>
      </w:r>
      <w:proofErr w:type="gramStart"/>
      <w:r w:rsidR="00A7604C">
        <w:rPr>
          <w:rFonts w:asciiTheme="minorHAnsi" w:eastAsia="Calibri" w:hAnsiTheme="minorHAnsi" w:cs="Calibri"/>
          <w:sz w:val="22"/>
          <w:szCs w:val="22"/>
        </w:rPr>
        <w:t xml:space="preserve"> </w:t>
      </w:r>
      <w:r w:rsidR="00A744F8" w:rsidRPr="00025ED0">
        <w:rPr>
          <w:rFonts w:asciiTheme="minorHAnsi" w:eastAsia="Calibri" w:hAnsiTheme="minorHAnsi" w:cs="Calibri"/>
          <w:sz w:val="22"/>
          <w:szCs w:val="22"/>
        </w:rPr>
        <w:t xml:space="preserve"> </w:t>
      </w:r>
      <w:proofErr w:type="gramEnd"/>
      <w:r w:rsidR="00A744F8" w:rsidRPr="00025ED0">
        <w:rPr>
          <w:rFonts w:asciiTheme="minorHAnsi" w:eastAsia="Calibri" w:hAnsiTheme="minorHAnsi" w:cs="Calibri"/>
          <w:sz w:val="22"/>
          <w:szCs w:val="22"/>
        </w:rPr>
        <w:t>do Distrito Federal (</w:t>
      </w:r>
      <w:hyperlink r:id="rId15">
        <w:r w:rsidR="00A744F8" w:rsidRPr="00025ED0">
          <w:rPr>
            <w:rFonts w:asciiTheme="minorHAnsi" w:eastAsia="Calibri" w:hAnsiTheme="minorHAnsi" w:cs="Calibri"/>
            <w:sz w:val="22"/>
            <w:szCs w:val="22"/>
            <w:u w:val="single"/>
          </w:rPr>
          <w:t>www.cultura.df.gov.br</w:t>
        </w:r>
      </w:hyperlink>
      <w:r w:rsidR="00A744F8" w:rsidRPr="00025ED0">
        <w:rPr>
          <w:rFonts w:asciiTheme="minorHAnsi" w:eastAsia="Calibri" w:hAnsiTheme="minorHAnsi" w:cs="Calibri"/>
          <w:sz w:val="22"/>
          <w:szCs w:val="22"/>
        </w:rPr>
        <w:t>) e no hotsite da Subsecretaria de Fomento e Incentivo Cultural (</w:t>
      </w:r>
      <w:hyperlink r:id="rId16" w:history="1">
        <w:r w:rsidR="00011D5F" w:rsidRPr="00025ED0">
          <w:rPr>
            <w:rFonts w:asciiTheme="minorHAnsi" w:eastAsia="Calibri" w:hAnsiTheme="minorHAnsi"/>
            <w:sz w:val="22"/>
            <w:szCs w:val="22"/>
            <w:u w:val="single"/>
          </w:rPr>
          <w:t>www.sufic.df.gov.br</w:t>
        </w:r>
      </w:hyperlink>
      <w:r w:rsidR="00A744F8" w:rsidRPr="00025ED0">
        <w:rPr>
          <w:rFonts w:asciiTheme="minorHAnsi" w:eastAsia="Calibri" w:hAnsiTheme="minorHAnsi" w:cs="Calibri"/>
          <w:sz w:val="22"/>
          <w:szCs w:val="22"/>
        </w:rPr>
        <w:t>).</w:t>
      </w:r>
    </w:p>
    <w:p w14:paraId="3B3A1289" w14:textId="16F700B1" w:rsidR="00290F6A" w:rsidRPr="00025ED0" w:rsidRDefault="00475445" w:rsidP="001B22A4">
      <w:pPr>
        <w:spacing w:after="120" w:line="360" w:lineRule="auto"/>
        <w:jc w:val="both"/>
        <w:rPr>
          <w:rFonts w:asciiTheme="minorHAnsi" w:hAnsiTheme="minorHAnsi"/>
          <w:sz w:val="22"/>
          <w:szCs w:val="22"/>
        </w:rPr>
      </w:pPr>
      <w:r w:rsidRPr="00025ED0">
        <w:rPr>
          <w:rFonts w:asciiTheme="minorHAnsi" w:hAnsiTheme="minorHAnsi"/>
          <w:b/>
          <w:sz w:val="22"/>
          <w:szCs w:val="22"/>
        </w:rPr>
        <w:t>1</w:t>
      </w:r>
      <w:r w:rsidR="007477D5" w:rsidRPr="00025ED0">
        <w:rPr>
          <w:rFonts w:asciiTheme="minorHAnsi" w:hAnsiTheme="minorHAnsi"/>
          <w:b/>
          <w:sz w:val="22"/>
          <w:szCs w:val="22"/>
        </w:rPr>
        <w:t>9</w:t>
      </w:r>
      <w:r w:rsidR="000206E9" w:rsidRPr="00025ED0">
        <w:rPr>
          <w:rFonts w:asciiTheme="minorHAnsi" w:hAnsiTheme="minorHAnsi"/>
          <w:b/>
          <w:sz w:val="22"/>
          <w:szCs w:val="22"/>
        </w:rPr>
        <w:t>.4</w:t>
      </w:r>
      <w:r w:rsidR="00290F6A" w:rsidRPr="00025ED0">
        <w:rPr>
          <w:rFonts w:asciiTheme="minorHAnsi" w:hAnsiTheme="minorHAnsi"/>
          <w:sz w:val="22"/>
          <w:szCs w:val="22"/>
        </w:rPr>
        <w:t xml:space="preserve"> </w:t>
      </w:r>
      <w:r w:rsidR="00F66914" w:rsidRPr="00025ED0">
        <w:rPr>
          <w:rFonts w:asciiTheme="minorHAnsi" w:hAnsiTheme="minorHAnsi"/>
          <w:sz w:val="22"/>
          <w:szCs w:val="22"/>
        </w:rPr>
        <w:t xml:space="preserve">A partir da data do término da inscrição </w:t>
      </w:r>
      <w:r w:rsidR="006D37F5" w:rsidRPr="00025ED0">
        <w:rPr>
          <w:rFonts w:asciiTheme="minorHAnsi" w:hAnsiTheme="minorHAnsi"/>
          <w:sz w:val="22"/>
          <w:szCs w:val="22"/>
        </w:rPr>
        <w:t>dos projetos</w:t>
      </w:r>
      <w:r w:rsidR="00290F6A" w:rsidRPr="00025ED0">
        <w:rPr>
          <w:rFonts w:asciiTheme="minorHAnsi" w:hAnsiTheme="minorHAnsi"/>
          <w:sz w:val="22"/>
          <w:szCs w:val="22"/>
        </w:rPr>
        <w:t xml:space="preserve">, </w:t>
      </w:r>
      <w:r w:rsidR="00947F12" w:rsidRPr="00025ED0">
        <w:rPr>
          <w:rFonts w:asciiTheme="minorHAnsi" w:hAnsiTheme="minorHAnsi"/>
          <w:sz w:val="22"/>
          <w:szCs w:val="22"/>
        </w:rPr>
        <w:t xml:space="preserve">a </w:t>
      </w:r>
      <w:r w:rsidR="00A7604C">
        <w:rPr>
          <w:rFonts w:asciiTheme="minorHAnsi" w:hAnsiTheme="minorHAnsi"/>
          <w:sz w:val="22"/>
          <w:szCs w:val="22"/>
        </w:rPr>
        <w:t>Secretaria de Estado de Cultura</w:t>
      </w:r>
      <w:proofErr w:type="gramStart"/>
      <w:r w:rsidR="00A7604C">
        <w:rPr>
          <w:rFonts w:asciiTheme="minorHAnsi" w:hAnsiTheme="minorHAnsi"/>
          <w:sz w:val="22"/>
          <w:szCs w:val="22"/>
        </w:rPr>
        <w:t xml:space="preserve"> </w:t>
      </w:r>
      <w:r w:rsidRPr="00025ED0">
        <w:rPr>
          <w:rFonts w:asciiTheme="minorHAnsi" w:hAnsiTheme="minorHAnsi"/>
          <w:sz w:val="22"/>
          <w:szCs w:val="22"/>
        </w:rPr>
        <w:t xml:space="preserve"> </w:t>
      </w:r>
      <w:proofErr w:type="gramEnd"/>
      <w:r w:rsidRPr="00025ED0">
        <w:rPr>
          <w:rFonts w:asciiTheme="minorHAnsi" w:hAnsiTheme="minorHAnsi"/>
          <w:sz w:val="22"/>
          <w:szCs w:val="22"/>
        </w:rPr>
        <w:t>terá previsão de 6</w:t>
      </w:r>
      <w:r w:rsidR="00947F12" w:rsidRPr="00025ED0">
        <w:rPr>
          <w:rFonts w:asciiTheme="minorHAnsi" w:hAnsiTheme="minorHAnsi"/>
          <w:sz w:val="22"/>
          <w:szCs w:val="22"/>
        </w:rPr>
        <w:t>5</w:t>
      </w:r>
      <w:r w:rsidR="00290F6A" w:rsidRPr="00025ED0">
        <w:rPr>
          <w:rFonts w:asciiTheme="minorHAnsi" w:hAnsiTheme="minorHAnsi"/>
          <w:sz w:val="22"/>
          <w:szCs w:val="22"/>
        </w:rPr>
        <w:t xml:space="preserve"> (</w:t>
      </w:r>
      <w:r w:rsidRPr="00025ED0">
        <w:rPr>
          <w:rFonts w:asciiTheme="minorHAnsi" w:hAnsiTheme="minorHAnsi"/>
          <w:sz w:val="22"/>
          <w:szCs w:val="22"/>
        </w:rPr>
        <w:t>sessenta</w:t>
      </w:r>
      <w:r w:rsidR="00947F12" w:rsidRPr="00025ED0">
        <w:rPr>
          <w:rFonts w:asciiTheme="minorHAnsi" w:hAnsiTheme="minorHAnsi"/>
          <w:sz w:val="22"/>
          <w:szCs w:val="22"/>
        </w:rPr>
        <w:t xml:space="preserve"> e cinco</w:t>
      </w:r>
      <w:r w:rsidR="00290F6A" w:rsidRPr="00025ED0">
        <w:rPr>
          <w:rFonts w:asciiTheme="minorHAnsi" w:hAnsiTheme="minorHAnsi"/>
          <w:sz w:val="22"/>
          <w:szCs w:val="22"/>
        </w:rPr>
        <w:t xml:space="preserve">) dias para divulgar a relação dos projetos que serão </w:t>
      </w:r>
      <w:r w:rsidR="00F44F9E" w:rsidRPr="00025ED0">
        <w:rPr>
          <w:rFonts w:asciiTheme="minorHAnsi" w:hAnsiTheme="minorHAnsi"/>
          <w:sz w:val="22"/>
          <w:szCs w:val="22"/>
        </w:rPr>
        <w:t>apoiados</w:t>
      </w:r>
      <w:r w:rsidR="00290F6A" w:rsidRPr="00025ED0">
        <w:rPr>
          <w:rFonts w:asciiTheme="minorHAnsi" w:hAnsiTheme="minorHAnsi"/>
          <w:sz w:val="22"/>
          <w:szCs w:val="22"/>
        </w:rPr>
        <w:t>, podendo</w:t>
      </w:r>
      <w:r w:rsidR="000206E9" w:rsidRPr="00025ED0">
        <w:rPr>
          <w:rFonts w:asciiTheme="minorHAnsi" w:hAnsiTheme="minorHAnsi"/>
          <w:sz w:val="22"/>
          <w:szCs w:val="22"/>
        </w:rPr>
        <w:t xml:space="preserve"> esse prazo</w:t>
      </w:r>
      <w:r w:rsidR="00290F6A" w:rsidRPr="00025ED0">
        <w:rPr>
          <w:rFonts w:asciiTheme="minorHAnsi" w:hAnsiTheme="minorHAnsi"/>
          <w:sz w:val="22"/>
          <w:szCs w:val="22"/>
        </w:rPr>
        <w:t xml:space="preserve">, entretanto, ser prorrogado por decisão do Conselho de </w:t>
      </w:r>
      <w:r w:rsidR="00290F6A" w:rsidRPr="00823C10">
        <w:rPr>
          <w:rFonts w:asciiTheme="minorHAnsi" w:hAnsiTheme="minorHAnsi"/>
          <w:sz w:val="22"/>
          <w:szCs w:val="22"/>
        </w:rPr>
        <w:t>Cultura</w:t>
      </w:r>
      <w:r w:rsidR="00E7228A" w:rsidRPr="00823C10">
        <w:rPr>
          <w:rFonts w:asciiTheme="minorHAnsi" w:hAnsiTheme="minorHAnsi"/>
          <w:sz w:val="22"/>
          <w:szCs w:val="22"/>
        </w:rPr>
        <w:t xml:space="preserve"> do Distrito Federal</w:t>
      </w:r>
      <w:r w:rsidR="00290F6A" w:rsidRPr="00823C10">
        <w:rPr>
          <w:rFonts w:asciiTheme="minorHAnsi" w:hAnsiTheme="minorHAnsi"/>
          <w:sz w:val="22"/>
          <w:szCs w:val="22"/>
        </w:rPr>
        <w:t>.</w:t>
      </w:r>
    </w:p>
    <w:p w14:paraId="3DE5F7BF" w14:textId="7555E6DA" w:rsidR="00290F6A" w:rsidRPr="00025ED0" w:rsidRDefault="00B3671E" w:rsidP="001B22A4">
      <w:pPr>
        <w:spacing w:after="120" w:line="360" w:lineRule="auto"/>
        <w:jc w:val="both"/>
        <w:rPr>
          <w:rFonts w:asciiTheme="minorHAnsi" w:hAnsiTheme="minorHAnsi"/>
          <w:sz w:val="22"/>
          <w:szCs w:val="22"/>
        </w:rPr>
      </w:pPr>
      <w:r w:rsidRPr="00025ED0">
        <w:rPr>
          <w:rFonts w:asciiTheme="minorHAnsi" w:hAnsiTheme="minorHAnsi"/>
          <w:b/>
          <w:sz w:val="22"/>
          <w:szCs w:val="22"/>
        </w:rPr>
        <w:lastRenderedPageBreak/>
        <w:t>1</w:t>
      </w:r>
      <w:r w:rsidR="007477D5" w:rsidRPr="00025ED0">
        <w:rPr>
          <w:rFonts w:asciiTheme="minorHAnsi" w:hAnsiTheme="minorHAnsi"/>
          <w:b/>
          <w:sz w:val="22"/>
          <w:szCs w:val="22"/>
        </w:rPr>
        <w:t>9</w:t>
      </w:r>
      <w:r w:rsidR="002375E5" w:rsidRPr="00025ED0">
        <w:rPr>
          <w:rFonts w:asciiTheme="minorHAnsi" w:hAnsiTheme="minorHAnsi"/>
          <w:b/>
          <w:sz w:val="22"/>
          <w:szCs w:val="22"/>
        </w:rPr>
        <w:t>.5</w:t>
      </w:r>
      <w:r w:rsidR="00290F6A" w:rsidRPr="00025ED0">
        <w:rPr>
          <w:rFonts w:asciiTheme="minorHAnsi" w:hAnsiTheme="minorHAnsi"/>
          <w:sz w:val="22"/>
          <w:szCs w:val="22"/>
        </w:rPr>
        <w:t xml:space="preserve"> Os casos omissos porventura existentes ficarão a cargo do Secretário de Cultura do Distrito Federal</w:t>
      </w:r>
      <w:r w:rsidR="002375E5" w:rsidRPr="00025ED0">
        <w:rPr>
          <w:rFonts w:asciiTheme="minorHAnsi" w:hAnsiTheme="minorHAnsi"/>
          <w:sz w:val="22"/>
          <w:szCs w:val="22"/>
        </w:rPr>
        <w:t>,</w:t>
      </w:r>
      <w:r w:rsidR="00126A3F" w:rsidRPr="00025ED0">
        <w:rPr>
          <w:rFonts w:asciiTheme="minorHAnsi" w:hAnsiTheme="minorHAnsi"/>
          <w:sz w:val="22"/>
          <w:szCs w:val="22"/>
        </w:rPr>
        <w:t xml:space="preserve"> ouvido o Conselho de Cultura</w:t>
      </w:r>
      <w:r w:rsidR="00D825BD" w:rsidRPr="00025ED0">
        <w:rPr>
          <w:rFonts w:asciiTheme="minorHAnsi" w:hAnsiTheme="minorHAnsi"/>
          <w:sz w:val="22"/>
          <w:szCs w:val="22"/>
        </w:rPr>
        <w:t xml:space="preserve"> do Distrito Federal</w:t>
      </w:r>
      <w:r w:rsidR="001C42AD" w:rsidRPr="00025ED0">
        <w:rPr>
          <w:rFonts w:asciiTheme="minorHAnsi" w:hAnsiTheme="minorHAnsi"/>
          <w:sz w:val="22"/>
          <w:szCs w:val="22"/>
        </w:rPr>
        <w:t xml:space="preserve"> e/ou, conforme o caso, pela ANCINE e pelo agente financeiro do FSA.</w:t>
      </w:r>
    </w:p>
    <w:p w14:paraId="2574FDA6" w14:textId="66663A75" w:rsidR="00290F6A" w:rsidRPr="00025ED0" w:rsidRDefault="00B3671E" w:rsidP="001B22A4">
      <w:pPr>
        <w:spacing w:after="120" w:line="360" w:lineRule="auto"/>
        <w:jc w:val="both"/>
        <w:rPr>
          <w:rFonts w:asciiTheme="minorHAnsi" w:hAnsiTheme="minorHAnsi"/>
          <w:sz w:val="22"/>
          <w:szCs w:val="22"/>
        </w:rPr>
      </w:pPr>
      <w:r w:rsidRPr="00025ED0">
        <w:rPr>
          <w:rFonts w:asciiTheme="minorHAnsi" w:hAnsiTheme="minorHAnsi"/>
          <w:b/>
          <w:sz w:val="22"/>
          <w:szCs w:val="22"/>
        </w:rPr>
        <w:t>1</w:t>
      </w:r>
      <w:r w:rsidR="007477D5" w:rsidRPr="00025ED0">
        <w:rPr>
          <w:rFonts w:asciiTheme="minorHAnsi" w:hAnsiTheme="minorHAnsi"/>
          <w:b/>
          <w:sz w:val="22"/>
          <w:szCs w:val="22"/>
        </w:rPr>
        <w:t>9</w:t>
      </w:r>
      <w:r w:rsidR="002375E5" w:rsidRPr="00025ED0">
        <w:rPr>
          <w:rFonts w:asciiTheme="minorHAnsi" w:hAnsiTheme="minorHAnsi"/>
          <w:b/>
          <w:sz w:val="22"/>
          <w:szCs w:val="22"/>
        </w:rPr>
        <w:t>.6</w:t>
      </w:r>
      <w:r w:rsidR="00290F6A" w:rsidRPr="00025ED0">
        <w:rPr>
          <w:rFonts w:asciiTheme="minorHAnsi" w:hAnsiTheme="minorHAnsi"/>
          <w:sz w:val="22"/>
          <w:szCs w:val="22"/>
        </w:rPr>
        <w:t xml:space="preserve"> </w:t>
      </w:r>
      <w:r w:rsidR="002838D3" w:rsidRPr="00025ED0">
        <w:rPr>
          <w:rFonts w:asciiTheme="minorHAnsi" w:hAnsiTheme="minorHAnsi"/>
          <w:sz w:val="22"/>
          <w:szCs w:val="22"/>
        </w:rPr>
        <w:t>A inscrição implica no conhecimento e concordância dos termos e condições previstos neste Edital e no Regulamento Interno do FAC.</w:t>
      </w:r>
    </w:p>
    <w:p w14:paraId="45F6E101" w14:textId="31E1CB63" w:rsidR="001C42AD" w:rsidRPr="00025ED0" w:rsidRDefault="007477D5" w:rsidP="001B22A4">
      <w:pPr>
        <w:spacing w:after="120" w:line="360" w:lineRule="auto"/>
        <w:jc w:val="both"/>
        <w:rPr>
          <w:rFonts w:asciiTheme="minorHAnsi" w:hAnsiTheme="minorHAnsi"/>
          <w:b/>
          <w:sz w:val="22"/>
          <w:szCs w:val="22"/>
        </w:rPr>
      </w:pPr>
      <w:r w:rsidRPr="00025ED0">
        <w:rPr>
          <w:rFonts w:asciiTheme="minorHAnsi" w:hAnsiTheme="minorHAnsi"/>
          <w:b/>
          <w:sz w:val="22"/>
          <w:szCs w:val="22"/>
        </w:rPr>
        <w:t>19</w:t>
      </w:r>
      <w:r w:rsidR="003A3077" w:rsidRPr="00025ED0">
        <w:rPr>
          <w:rFonts w:asciiTheme="minorHAnsi" w:hAnsiTheme="minorHAnsi"/>
          <w:b/>
          <w:sz w:val="22"/>
          <w:szCs w:val="22"/>
        </w:rPr>
        <w:t>.7</w:t>
      </w:r>
      <w:r w:rsidR="001C42AD" w:rsidRPr="00025ED0">
        <w:rPr>
          <w:rFonts w:asciiTheme="minorHAnsi" w:hAnsiTheme="minorHAnsi"/>
          <w:b/>
          <w:sz w:val="22"/>
          <w:szCs w:val="22"/>
        </w:rPr>
        <w:t xml:space="preserve"> </w:t>
      </w:r>
      <w:r w:rsidR="001C42AD" w:rsidRPr="00025ED0">
        <w:rPr>
          <w:rFonts w:asciiTheme="minorHAnsi" w:hAnsiTheme="minorHAnsi"/>
          <w:sz w:val="22"/>
          <w:szCs w:val="22"/>
        </w:rPr>
        <w:t>Eventual revogação do edital, por motivo de interesse público, ou sua anulação, no todo ou em parte, não implica direito a indenização ou reclamação de qualquer natureza.</w:t>
      </w:r>
    </w:p>
    <w:p w14:paraId="1301149C" w14:textId="2DC9993A" w:rsidR="000E5777" w:rsidRPr="00025ED0" w:rsidRDefault="00B3671E" w:rsidP="00947F12">
      <w:pPr>
        <w:spacing w:after="120" w:line="360" w:lineRule="auto"/>
        <w:jc w:val="both"/>
        <w:rPr>
          <w:rFonts w:asciiTheme="minorHAnsi" w:hAnsiTheme="minorHAnsi"/>
          <w:sz w:val="22"/>
          <w:szCs w:val="22"/>
        </w:rPr>
      </w:pPr>
      <w:r w:rsidRPr="00025ED0">
        <w:rPr>
          <w:rFonts w:asciiTheme="minorHAnsi" w:hAnsiTheme="minorHAnsi"/>
          <w:b/>
          <w:sz w:val="22"/>
          <w:szCs w:val="22"/>
        </w:rPr>
        <w:t>1</w:t>
      </w:r>
      <w:r w:rsidR="007477D5" w:rsidRPr="00025ED0">
        <w:rPr>
          <w:rFonts w:asciiTheme="minorHAnsi" w:hAnsiTheme="minorHAnsi"/>
          <w:b/>
          <w:sz w:val="22"/>
          <w:szCs w:val="22"/>
        </w:rPr>
        <w:t>9</w:t>
      </w:r>
      <w:r w:rsidR="002375E5" w:rsidRPr="00025ED0">
        <w:rPr>
          <w:rFonts w:asciiTheme="minorHAnsi" w:hAnsiTheme="minorHAnsi"/>
          <w:b/>
          <w:sz w:val="22"/>
          <w:szCs w:val="22"/>
        </w:rPr>
        <w:t>.</w:t>
      </w:r>
      <w:r w:rsidR="003A3077" w:rsidRPr="00025ED0">
        <w:rPr>
          <w:rFonts w:asciiTheme="minorHAnsi" w:hAnsiTheme="minorHAnsi"/>
          <w:b/>
          <w:sz w:val="22"/>
          <w:szCs w:val="22"/>
        </w:rPr>
        <w:t>8</w:t>
      </w:r>
      <w:proofErr w:type="gramStart"/>
      <w:r w:rsidR="00290F6A" w:rsidRPr="00025ED0">
        <w:rPr>
          <w:rFonts w:asciiTheme="minorHAnsi" w:hAnsiTheme="minorHAnsi"/>
          <w:sz w:val="22"/>
          <w:szCs w:val="22"/>
        </w:rPr>
        <w:t xml:space="preserve">  </w:t>
      </w:r>
      <w:proofErr w:type="gramEnd"/>
      <w:r w:rsidR="00290F6A" w:rsidRPr="00025ED0">
        <w:rPr>
          <w:rFonts w:asciiTheme="minorHAnsi" w:hAnsiTheme="minorHAnsi"/>
          <w:sz w:val="22"/>
          <w:szCs w:val="22"/>
        </w:rPr>
        <w:t xml:space="preserve">Os recursos, impugnações e demais solicitações deverão ser apresentados no Protocolo-Geral da </w:t>
      </w:r>
      <w:r w:rsidR="00A7604C">
        <w:rPr>
          <w:rFonts w:asciiTheme="minorHAnsi" w:hAnsiTheme="minorHAnsi"/>
          <w:sz w:val="22"/>
          <w:szCs w:val="22"/>
        </w:rPr>
        <w:t xml:space="preserve">Secretaria de Estado de Cultura </w:t>
      </w:r>
      <w:r w:rsidR="00290F6A" w:rsidRPr="00025ED0">
        <w:rPr>
          <w:rFonts w:asciiTheme="minorHAnsi" w:hAnsiTheme="minorHAnsi"/>
          <w:sz w:val="22"/>
          <w:szCs w:val="22"/>
        </w:rPr>
        <w:t xml:space="preserve"> do Distrito Federal, sito no Anexo do Teatro Nacional Cláudio Santoro - Via N-2, nos dias úteis, no horário de 8 horas às 12 horas e 14 horas às 18 horas.</w:t>
      </w:r>
    </w:p>
    <w:p w14:paraId="23294055" w14:textId="4E90DB3F" w:rsidR="003148F6" w:rsidRPr="00025ED0" w:rsidRDefault="003148F6" w:rsidP="00356434">
      <w:pPr>
        <w:spacing w:after="120" w:line="360" w:lineRule="auto"/>
        <w:jc w:val="both"/>
        <w:rPr>
          <w:rFonts w:asciiTheme="minorHAnsi" w:hAnsiTheme="minorHAnsi"/>
          <w:sz w:val="22"/>
          <w:szCs w:val="22"/>
        </w:rPr>
      </w:pPr>
      <w:r w:rsidRPr="00025ED0">
        <w:rPr>
          <w:rFonts w:asciiTheme="minorHAnsi" w:hAnsiTheme="minorHAnsi"/>
          <w:b/>
          <w:sz w:val="22"/>
          <w:szCs w:val="22"/>
        </w:rPr>
        <w:t>1</w:t>
      </w:r>
      <w:r w:rsidR="007477D5" w:rsidRPr="00025ED0">
        <w:rPr>
          <w:rFonts w:asciiTheme="minorHAnsi" w:hAnsiTheme="minorHAnsi"/>
          <w:b/>
          <w:sz w:val="22"/>
          <w:szCs w:val="22"/>
        </w:rPr>
        <w:t>9</w:t>
      </w:r>
      <w:r w:rsidRPr="00025ED0">
        <w:rPr>
          <w:rFonts w:asciiTheme="minorHAnsi" w:hAnsiTheme="minorHAnsi"/>
          <w:b/>
          <w:sz w:val="22"/>
          <w:szCs w:val="22"/>
        </w:rPr>
        <w:t>.</w:t>
      </w:r>
      <w:r w:rsidR="003A3077" w:rsidRPr="00025ED0">
        <w:rPr>
          <w:rFonts w:asciiTheme="minorHAnsi" w:hAnsiTheme="minorHAnsi"/>
          <w:b/>
          <w:sz w:val="22"/>
          <w:szCs w:val="22"/>
        </w:rPr>
        <w:t>9</w:t>
      </w:r>
      <w:r w:rsidRPr="00025ED0">
        <w:rPr>
          <w:rFonts w:asciiTheme="minorHAnsi" w:hAnsiTheme="minorHAnsi"/>
          <w:sz w:val="22"/>
          <w:szCs w:val="22"/>
        </w:rPr>
        <w:t xml:space="preserve"> </w:t>
      </w:r>
      <w:r w:rsidR="009A4B06" w:rsidRPr="00025ED0">
        <w:rPr>
          <w:rFonts w:asciiTheme="minorHAnsi" w:hAnsiTheme="minorHAnsi"/>
          <w:sz w:val="22"/>
          <w:szCs w:val="22"/>
        </w:rPr>
        <w:t>Qualquer cidadão é parte legítima para impugnar edital em caso de identificação de alguma  irregularidade, devendo protocolar o pedido até 5 (cinco) dias úteis</w:t>
      </w:r>
      <w:r w:rsidR="00C70589" w:rsidRPr="00025ED0">
        <w:rPr>
          <w:rFonts w:asciiTheme="minorHAnsi" w:hAnsiTheme="minorHAnsi"/>
          <w:sz w:val="22"/>
          <w:szCs w:val="22"/>
        </w:rPr>
        <w:t xml:space="preserve"> após a publicação do edital</w:t>
      </w:r>
      <w:r w:rsidR="009A4B06" w:rsidRPr="00025ED0">
        <w:rPr>
          <w:rFonts w:asciiTheme="minorHAnsi" w:hAnsiTheme="minorHAnsi"/>
          <w:sz w:val="22"/>
          <w:szCs w:val="22"/>
        </w:rPr>
        <w:t>, devendo a Administração julgar e responder à impugnação em até 3 (três) dias úteis.</w:t>
      </w:r>
    </w:p>
    <w:p w14:paraId="3B8813F2" w14:textId="0BB75F0B" w:rsidR="00515A80" w:rsidRPr="00025ED0" w:rsidRDefault="007477D5" w:rsidP="00CB2A4A">
      <w:pPr>
        <w:spacing w:after="120" w:line="360" w:lineRule="auto"/>
        <w:jc w:val="both"/>
        <w:rPr>
          <w:rFonts w:asciiTheme="minorHAnsi" w:hAnsiTheme="minorHAnsi"/>
          <w:sz w:val="22"/>
          <w:szCs w:val="22"/>
        </w:rPr>
      </w:pPr>
      <w:r w:rsidRPr="00025ED0">
        <w:rPr>
          <w:rFonts w:asciiTheme="minorHAnsi" w:hAnsiTheme="minorHAnsi"/>
          <w:b/>
          <w:sz w:val="22"/>
          <w:szCs w:val="22"/>
        </w:rPr>
        <w:t>19</w:t>
      </w:r>
      <w:r w:rsidR="00F06404" w:rsidRPr="00025ED0">
        <w:rPr>
          <w:rFonts w:asciiTheme="minorHAnsi" w:hAnsiTheme="minorHAnsi"/>
          <w:b/>
          <w:sz w:val="22"/>
          <w:szCs w:val="22"/>
        </w:rPr>
        <w:t>.10</w:t>
      </w:r>
      <w:r w:rsidR="00F06404" w:rsidRPr="00025ED0">
        <w:rPr>
          <w:rFonts w:asciiTheme="minorHAnsi" w:hAnsiTheme="minorHAnsi"/>
          <w:sz w:val="22"/>
          <w:szCs w:val="22"/>
        </w:rPr>
        <w:t xml:space="preserve"> O proponente poderá obter informações e tirar dúvidas </w:t>
      </w:r>
      <w:r w:rsidR="000F393F" w:rsidRPr="00025ED0">
        <w:rPr>
          <w:rFonts w:asciiTheme="minorHAnsi" w:hAnsiTheme="minorHAnsi"/>
          <w:sz w:val="22"/>
          <w:szCs w:val="22"/>
        </w:rPr>
        <w:t xml:space="preserve">sobre a seleção através do e-mail </w:t>
      </w:r>
      <w:hyperlink r:id="rId17" w:history="1">
        <w:r w:rsidR="000F393F" w:rsidRPr="00025ED0">
          <w:rPr>
            <w:rStyle w:val="Hyperlink"/>
            <w:rFonts w:asciiTheme="minorHAnsi" w:hAnsiTheme="minorHAnsi"/>
            <w:sz w:val="22"/>
            <w:szCs w:val="22"/>
          </w:rPr>
          <w:t>selecao.sufic@cultura.df.gov.br</w:t>
        </w:r>
      </w:hyperlink>
      <w:r w:rsidR="000F393F" w:rsidRPr="00025ED0">
        <w:rPr>
          <w:rFonts w:asciiTheme="minorHAnsi" w:hAnsiTheme="minorHAnsi"/>
          <w:sz w:val="22"/>
          <w:szCs w:val="22"/>
        </w:rPr>
        <w:t xml:space="preserve">. </w:t>
      </w:r>
    </w:p>
    <w:p w14:paraId="6E71FF35" w14:textId="77777777" w:rsidR="00515A80" w:rsidRPr="00025ED0" w:rsidRDefault="00515A80" w:rsidP="00FA4455">
      <w:pPr>
        <w:spacing w:line="360" w:lineRule="auto"/>
        <w:jc w:val="center"/>
        <w:rPr>
          <w:rFonts w:asciiTheme="minorHAnsi" w:hAnsiTheme="minorHAnsi"/>
          <w:sz w:val="22"/>
          <w:szCs w:val="22"/>
        </w:rPr>
      </w:pPr>
    </w:p>
    <w:p w14:paraId="0FF5FA38" w14:textId="1D7D047B" w:rsidR="000E5777" w:rsidRDefault="00744995" w:rsidP="00FA4455">
      <w:pPr>
        <w:spacing w:line="360" w:lineRule="auto"/>
        <w:jc w:val="center"/>
        <w:rPr>
          <w:rFonts w:asciiTheme="minorHAnsi" w:hAnsiTheme="minorHAnsi"/>
          <w:sz w:val="22"/>
          <w:szCs w:val="22"/>
        </w:rPr>
      </w:pPr>
      <w:r>
        <w:rPr>
          <w:rFonts w:asciiTheme="minorHAnsi" w:hAnsiTheme="minorHAnsi"/>
          <w:sz w:val="22"/>
          <w:szCs w:val="22"/>
        </w:rPr>
        <w:t xml:space="preserve">Brasília, 29 </w:t>
      </w:r>
      <w:r w:rsidR="009C5D38" w:rsidRPr="00025ED0">
        <w:rPr>
          <w:rFonts w:asciiTheme="minorHAnsi" w:hAnsiTheme="minorHAnsi"/>
          <w:sz w:val="22"/>
          <w:szCs w:val="22"/>
        </w:rPr>
        <w:t xml:space="preserve">de </w:t>
      </w:r>
      <w:r w:rsidR="000F742D">
        <w:rPr>
          <w:rFonts w:asciiTheme="minorHAnsi" w:hAnsiTheme="minorHAnsi"/>
          <w:sz w:val="22"/>
          <w:szCs w:val="22"/>
        </w:rPr>
        <w:t>fevereiro</w:t>
      </w:r>
      <w:r w:rsidR="009C5D38" w:rsidRPr="00025ED0">
        <w:rPr>
          <w:rFonts w:asciiTheme="minorHAnsi" w:hAnsiTheme="minorHAnsi"/>
          <w:sz w:val="22"/>
          <w:szCs w:val="22"/>
        </w:rPr>
        <w:t xml:space="preserve"> </w:t>
      </w:r>
      <w:r w:rsidR="00E84D7F" w:rsidRPr="00025ED0">
        <w:rPr>
          <w:rFonts w:asciiTheme="minorHAnsi" w:hAnsiTheme="minorHAnsi"/>
          <w:sz w:val="22"/>
          <w:szCs w:val="22"/>
        </w:rPr>
        <w:t>de 2016</w:t>
      </w:r>
      <w:r w:rsidR="000E5777" w:rsidRPr="00025ED0">
        <w:rPr>
          <w:rFonts w:asciiTheme="minorHAnsi" w:hAnsiTheme="minorHAnsi"/>
          <w:sz w:val="22"/>
          <w:szCs w:val="22"/>
        </w:rPr>
        <w:t>.</w:t>
      </w:r>
    </w:p>
    <w:p w14:paraId="14C5CEB0" w14:textId="77777777" w:rsidR="00CB2A4A" w:rsidRDefault="00CB2A4A" w:rsidP="00FA4455">
      <w:pPr>
        <w:spacing w:line="360" w:lineRule="auto"/>
        <w:jc w:val="center"/>
        <w:rPr>
          <w:rFonts w:asciiTheme="minorHAnsi" w:hAnsiTheme="minorHAnsi"/>
          <w:sz w:val="22"/>
          <w:szCs w:val="22"/>
        </w:rPr>
      </w:pPr>
    </w:p>
    <w:p w14:paraId="0396F76E" w14:textId="77777777" w:rsidR="00CB2A4A" w:rsidRDefault="00CB2A4A" w:rsidP="00FA4455">
      <w:pPr>
        <w:spacing w:line="360" w:lineRule="auto"/>
        <w:jc w:val="center"/>
        <w:rPr>
          <w:rFonts w:asciiTheme="minorHAnsi" w:hAnsiTheme="minorHAnsi"/>
          <w:sz w:val="22"/>
          <w:szCs w:val="22"/>
        </w:rPr>
      </w:pPr>
    </w:p>
    <w:p w14:paraId="519EE0FF" w14:textId="77777777" w:rsidR="00CB2A4A" w:rsidRPr="00025ED0" w:rsidRDefault="00CB2A4A" w:rsidP="00FA4455">
      <w:pPr>
        <w:spacing w:line="360" w:lineRule="auto"/>
        <w:jc w:val="center"/>
        <w:rPr>
          <w:rFonts w:asciiTheme="minorHAnsi" w:hAnsiTheme="minorHAnsi"/>
          <w:sz w:val="22"/>
          <w:szCs w:val="22"/>
        </w:rPr>
      </w:pPr>
    </w:p>
    <w:p w14:paraId="5B3713F3" w14:textId="4A1FE5DE" w:rsidR="0002142F" w:rsidRPr="00025ED0" w:rsidRDefault="0002142F" w:rsidP="00947F12">
      <w:pPr>
        <w:spacing w:line="360" w:lineRule="auto"/>
        <w:jc w:val="center"/>
        <w:rPr>
          <w:rFonts w:asciiTheme="minorHAnsi" w:hAnsiTheme="minorHAnsi"/>
          <w:b/>
        </w:rPr>
      </w:pPr>
      <w:r w:rsidRPr="00025ED0">
        <w:rPr>
          <w:rFonts w:asciiTheme="minorHAnsi" w:hAnsiTheme="minorHAnsi"/>
          <w:b/>
        </w:rPr>
        <w:t xml:space="preserve">LUIS GUILHERME </w:t>
      </w:r>
      <w:r w:rsidR="00C0052A" w:rsidRPr="00025ED0">
        <w:rPr>
          <w:rFonts w:asciiTheme="minorHAnsi" w:hAnsiTheme="minorHAnsi"/>
          <w:b/>
        </w:rPr>
        <w:t xml:space="preserve">ALMEIDA </w:t>
      </w:r>
      <w:r w:rsidRPr="00025ED0">
        <w:rPr>
          <w:rFonts w:asciiTheme="minorHAnsi" w:hAnsiTheme="minorHAnsi"/>
          <w:b/>
        </w:rPr>
        <w:t xml:space="preserve">REIS </w:t>
      </w:r>
    </w:p>
    <w:p w14:paraId="69E4D796" w14:textId="0E48F76A" w:rsidR="002D61ED" w:rsidRPr="00025ED0" w:rsidRDefault="000E5777" w:rsidP="00F04A46">
      <w:pPr>
        <w:spacing w:line="360" w:lineRule="auto"/>
        <w:jc w:val="center"/>
        <w:rPr>
          <w:rFonts w:asciiTheme="minorHAnsi" w:hAnsiTheme="minorHAnsi"/>
        </w:rPr>
      </w:pPr>
      <w:r w:rsidRPr="00025ED0">
        <w:rPr>
          <w:rFonts w:asciiTheme="minorHAnsi" w:hAnsiTheme="minorHAnsi"/>
        </w:rPr>
        <w:t xml:space="preserve">SECRETÁRIO DE </w:t>
      </w:r>
      <w:r w:rsidR="009C6985" w:rsidRPr="00025ED0">
        <w:rPr>
          <w:rFonts w:asciiTheme="minorHAnsi" w:hAnsiTheme="minorHAnsi"/>
        </w:rPr>
        <w:t xml:space="preserve">ESTADO DE </w:t>
      </w:r>
      <w:r w:rsidR="00DD1FDB" w:rsidRPr="00025ED0">
        <w:rPr>
          <w:rFonts w:asciiTheme="minorHAnsi" w:hAnsiTheme="minorHAnsi"/>
        </w:rPr>
        <w:t>CULTURA</w:t>
      </w:r>
    </w:p>
    <w:sectPr w:rsidR="002D61ED" w:rsidRPr="00025ED0" w:rsidSect="0017589D">
      <w:headerReference w:type="default" r:id="rId18"/>
      <w:footerReference w:type="default" r:id="rId19"/>
      <w:pgSz w:w="11907" w:h="16840" w:code="9"/>
      <w:pgMar w:top="934" w:right="1134" w:bottom="1134" w:left="1701" w:header="426" w:footer="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D98F3" w14:textId="77777777" w:rsidR="00823C10" w:rsidRDefault="00823C10">
      <w:r>
        <w:separator/>
      </w:r>
    </w:p>
  </w:endnote>
  <w:endnote w:type="continuationSeparator" w:id="0">
    <w:p w14:paraId="1C247670" w14:textId="77777777" w:rsidR="00823C10" w:rsidRDefault="00823C10">
      <w:r>
        <w:continuationSeparator/>
      </w:r>
    </w:p>
  </w:endnote>
  <w:endnote w:type="continuationNotice" w:id="1">
    <w:p w14:paraId="65A76FA1" w14:textId="77777777" w:rsidR="00823C10" w:rsidRDefault="00823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11AF8" w14:textId="77777777" w:rsidR="00823C10" w:rsidRDefault="00823C10">
    <w:pPr>
      <w:pBdr>
        <w:bottom w:val="single" w:sz="6" w:space="1" w:color="auto"/>
      </w:pBdr>
    </w:pPr>
  </w:p>
  <w:tbl>
    <w:tblPr>
      <w:tblW w:w="9180" w:type="dxa"/>
      <w:tblInd w:w="-38" w:type="dxa"/>
      <w:tblLayout w:type="fixed"/>
      <w:tblCellMar>
        <w:left w:w="70" w:type="dxa"/>
        <w:right w:w="70" w:type="dxa"/>
      </w:tblCellMar>
      <w:tblLook w:val="01E0" w:firstRow="1" w:lastRow="1" w:firstColumn="1" w:lastColumn="1" w:noHBand="0" w:noVBand="0"/>
    </w:tblPr>
    <w:tblGrid>
      <w:gridCol w:w="2093"/>
      <w:gridCol w:w="6662"/>
      <w:gridCol w:w="425"/>
    </w:tblGrid>
    <w:tr w:rsidR="00823C10" w14:paraId="5041C025" w14:textId="77777777" w:rsidTr="00870A26">
      <w:tc>
        <w:tcPr>
          <w:tcW w:w="2093" w:type="dxa"/>
        </w:tcPr>
        <w:p w14:paraId="14C48C90" w14:textId="77777777" w:rsidR="00823C10" w:rsidRDefault="00823C10" w:rsidP="0075542D">
          <w:pPr>
            <w:pStyle w:val="Rodap"/>
            <w:spacing w:line="276" w:lineRule="auto"/>
            <w:jc w:val="right"/>
            <w:rPr>
              <w:sz w:val="10"/>
              <w:szCs w:val="10"/>
            </w:rPr>
          </w:pPr>
        </w:p>
        <w:p w14:paraId="53513C84" w14:textId="77777777" w:rsidR="00823C10" w:rsidRPr="0075542D" w:rsidRDefault="00823C10" w:rsidP="0075542D">
          <w:pPr>
            <w:pStyle w:val="Rodap"/>
            <w:spacing w:line="276" w:lineRule="auto"/>
            <w:jc w:val="right"/>
            <w:rPr>
              <w:sz w:val="10"/>
              <w:szCs w:val="10"/>
            </w:rPr>
          </w:pPr>
        </w:p>
        <w:p w14:paraId="6E8B6360" w14:textId="77777777" w:rsidR="00823C10" w:rsidRPr="00CD561F" w:rsidRDefault="00823C10" w:rsidP="00A94E06">
          <w:pPr>
            <w:pStyle w:val="Rodap"/>
            <w:spacing w:line="276" w:lineRule="auto"/>
          </w:pPr>
        </w:p>
      </w:tc>
      <w:tc>
        <w:tcPr>
          <w:tcW w:w="6662" w:type="dxa"/>
        </w:tcPr>
        <w:p w14:paraId="74704864" w14:textId="77777777" w:rsidR="00823C10" w:rsidRDefault="00823C10" w:rsidP="00A94E06">
          <w:pPr>
            <w:pStyle w:val="Rodap"/>
            <w:tabs>
              <w:tab w:val="clear" w:pos="4419"/>
              <w:tab w:val="center" w:pos="5742"/>
            </w:tabs>
            <w:spacing w:line="276" w:lineRule="auto"/>
            <w:jc w:val="right"/>
            <w:rPr>
              <w:sz w:val="10"/>
              <w:szCs w:val="10"/>
            </w:rPr>
          </w:pPr>
        </w:p>
        <w:p w14:paraId="12962189" w14:textId="77777777" w:rsidR="00823C10" w:rsidRPr="00A94E06" w:rsidRDefault="00823C10" w:rsidP="00A94E06">
          <w:pPr>
            <w:pStyle w:val="Rodap"/>
            <w:tabs>
              <w:tab w:val="clear" w:pos="4419"/>
              <w:tab w:val="center" w:pos="5742"/>
            </w:tabs>
            <w:spacing w:line="276" w:lineRule="auto"/>
            <w:jc w:val="right"/>
            <w:rPr>
              <w:sz w:val="10"/>
              <w:szCs w:val="10"/>
            </w:rPr>
          </w:pPr>
        </w:p>
        <w:p w14:paraId="24914C54" w14:textId="77777777" w:rsidR="00823C10" w:rsidRDefault="00823C10" w:rsidP="00A94E06">
          <w:pPr>
            <w:pStyle w:val="Rodap"/>
            <w:tabs>
              <w:tab w:val="clear" w:pos="4419"/>
              <w:tab w:val="center" w:pos="5742"/>
            </w:tabs>
            <w:spacing w:line="276" w:lineRule="auto"/>
            <w:jc w:val="right"/>
            <w:rPr>
              <w:sz w:val="16"/>
              <w:szCs w:val="16"/>
            </w:rPr>
          </w:pPr>
          <w:r>
            <w:rPr>
              <w:sz w:val="16"/>
              <w:szCs w:val="16"/>
            </w:rPr>
            <w:t xml:space="preserve">Secretaria de Estado de Cultura </w:t>
          </w:r>
        </w:p>
        <w:p w14:paraId="7529F7E5" w14:textId="77777777" w:rsidR="00823C10" w:rsidRPr="00870A26" w:rsidRDefault="00823C10" w:rsidP="00A94E06">
          <w:pPr>
            <w:pStyle w:val="Rodap"/>
            <w:tabs>
              <w:tab w:val="clear" w:pos="4419"/>
              <w:tab w:val="center" w:pos="5742"/>
            </w:tabs>
            <w:spacing w:line="276" w:lineRule="auto"/>
            <w:jc w:val="right"/>
            <w:rPr>
              <w:sz w:val="16"/>
              <w:szCs w:val="16"/>
            </w:rPr>
          </w:pPr>
          <w:r w:rsidRPr="00870A26">
            <w:rPr>
              <w:sz w:val="16"/>
              <w:szCs w:val="16"/>
            </w:rPr>
            <w:t>Anexo do Teatro Nacional Cláudio Santoro - Via N-2, CEP 70.070-200 - Brasília-DF</w:t>
          </w:r>
        </w:p>
        <w:p w14:paraId="66181409" w14:textId="77777777" w:rsidR="00823C10" w:rsidRDefault="00823C10" w:rsidP="00A94E06">
          <w:pPr>
            <w:pStyle w:val="Rodap"/>
            <w:tabs>
              <w:tab w:val="clear" w:pos="4419"/>
              <w:tab w:val="left" w:pos="2175"/>
              <w:tab w:val="center" w:pos="5742"/>
              <w:tab w:val="right" w:pos="7089"/>
            </w:tabs>
            <w:spacing w:line="276" w:lineRule="auto"/>
            <w:rPr>
              <w:sz w:val="12"/>
            </w:rPr>
          </w:pPr>
          <w:r w:rsidRPr="00870A26">
            <w:rPr>
              <w:sz w:val="16"/>
              <w:szCs w:val="16"/>
            </w:rPr>
            <w:tab/>
          </w:r>
          <w:r w:rsidRPr="00870A26">
            <w:rPr>
              <w:sz w:val="16"/>
              <w:szCs w:val="16"/>
            </w:rPr>
            <w:tab/>
            <w:t>Fones (61) 3325-6205 e 3325-6209 – Fax (61) 3325-5212</w:t>
          </w:r>
        </w:p>
      </w:tc>
      <w:tc>
        <w:tcPr>
          <w:tcW w:w="425" w:type="dxa"/>
        </w:tcPr>
        <w:p w14:paraId="44C5833F" w14:textId="77777777" w:rsidR="00823C10" w:rsidRPr="0075542D" w:rsidRDefault="00823C10" w:rsidP="0075542D">
          <w:pPr>
            <w:pStyle w:val="Rodap"/>
            <w:spacing w:line="276" w:lineRule="auto"/>
            <w:ind w:left="351"/>
            <w:jc w:val="right"/>
            <w:rPr>
              <w:sz w:val="10"/>
              <w:szCs w:val="10"/>
            </w:rPr>
          </w:pPr>
        </w:p>
        <w:p w14:paraId="6848E9E4" w14:textId="0A0B8C0E" w:rsidR="00823C10" w:rsidRDefault="00823C10" w:rsidP="00870A26">
          <w:pPr>
            <w:pStyle w:val="Rodap"/>
            <w:spacing w:line="276" w:lineRule="auto"/>
            <w:ind w:left="-393" w:right="-70"/>
            <w:jc w:val="right"/>
          </w:pPr>
        </w:p>
      </w:tc>
    </w:tr>
    <w:tr w:rsidR="00823C10" w14:paraId="732B559D" w14:textId="77777777" w:rsidTr="00870A26">
      <w:tc>
        <w:tcPr>
          <w:tcW w:w="2093" w:type="dxa"/>
        </w:tcPr>
        <w:p w14:paraId="54164EF8" w14:textId="77777777" w:rsidR="00823C10" w:rsidRDefault="00823C10" w:rsidP="0075542D">
          <w:pPr>
            <w:pStyle w:val="Rodap"/>
            <w:spacing w:line="276" w:lineRule="auto"/>
            <w:jc w:val="right"/>
            <w:rPr>
              <w:sz w:val="10"/>
              <w:szCs w:val="10"/>
            </w:rPr>
          </w:pPr>
        </w:p>
      </w:tc>
      <w:tc>
        <w:tcPr>
          <w:tcW w:w="6662" w:type="dxa"/>
        </w:tcPr>
        <w:p w14:paraId="76E05A9B" w14:textId="77777777" w:rsidR="00823C10" w:rsidRDefault="00823C10" w:rsidP="00A94E06">
          <w:pPr>
            <w:pStyle w:val="Rodap"/>
            <w:tabs>
              <w:tab w:val="clear" w:pos="4419"/>
              <w:tab w:val="center" w:pos="5742"/>
            </w:tabs>
            <w:spacing w:line="276" w:lineRule="auto"/>
            <w:jc w:val="right"/>
            <w:rPr>
              <w:sz w:val="10"/>
              <w:szCs w:val="10"/>
            </w:rPr>
          </w:pPr>
        </w:p>
      </w:tc>
      <w:tc>
        <w:tcPr>
          <w:tcW w:w="425" w:type="dxa"/>
        </w:tcPr>
        <w:p w14:paraId="1800D656" w14:textId="77777777" w:rsidR="00823C10" w:rsidRPr="0075542D" w:rsidRDefault="00823C10" w:rsidP="0075542D">
          <w:pPr>
            <w:pStyle w:val="Rodap"/>
            <w:spacing w:line="276" w:lineRule="auto"/>
            <w:ind w:left="351"/>
            <w:jc w:val="right"/>
            <w:rPr>
              <w:sz w:val="10"/>
              <w:szCs w:val="10"/>
            </w:rPr>
          </w:pPr>
        </w:p>
      </w:tc>
    </w:tr>
  </w:tbl>
  <w:p w14:paraId="05753000" w14:textId="77777777" w:rsidR="00823C10" w:rsidRDefault="00823C10" w:rsidP="0075542D">
    <w:pPr>
      <w:pStyle w:val="Rodap"/>
      <w:tabs>
        <w:tab w:val="clear" w:pos="4419"/>
        <w:tab w:val="clear" w:pos="8838"/>
        <w:tab w:val="left" w:pos="69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AC783" w14:textId="77777777" w:rsidR="00823C10" w:rsidRDefault="00823C10">
      <w:r>
        <w:separator/>
      </w:r>
    </w:p>
  </w:footnote>
  <w:footnote w:type="continuationSeparator" w:id="0">
    <w:p w14:paraId="4E1DDD5F" w14:textId="77777777" w:rsidR="00823C10" w:rsidRDefault="00823C10">
      <w:r>
        <w:continuationSeparator/>
      </w:r>
    </w:p>
  </w:footnote>
  <w:footnote w:type="continuationNotice" w:id="1">
    <w:p w14:paraId="3CF65B32" w14:textId="77777777" w:rsidR="00823C10" w:rsidRDefault="00823C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88" w:type="dxa"/>
      <w:tblLayout w:type="fixed"/>
      <w:tblLook w:val="01E0" w:firstRow="1" w:lastRow="1" w:firstColumn="1" w:lastColumn="1" w:noHBand="0" w:noVBand="0"/>
    </w:tblPr>
    <w:tblGrid>
      <w:gridCol w:w="1668"/>
      <w:gridCol w:w="6445"/>
      <w:gridCol w:w="1275"/>
    </w:tblGrid>
    <w:tr w:rsidR="00823C10" w:rsidRPr="00DB540A" w14:paraId="71E02357" w14:textId="77777777" w:rsidTr="00020A56">
      <w:trPr>
        <w:trHeight w:val="1412"/>
      </w:trPr>
      <w:tc>
        <w:tcPr>
          <w:tcW w:w="1668" w:type="dxa"/>
        </w:tcPr>
        <w:p w14:paraId="2CA4F12B" w14:textId="77777777" w:rsidR="00823C10" w:rsidRDefault="00823C10" w:rsidP="00C87D3D">
          <w:pPr>
            <w:pStyle w:val="Cabealho"/>
          </w:pPr>
          <w:r>
            <w:rPr>
              <w:noProof/>
            </w:rPr>
            <w:drawing>
              <wp:inline distT="0" distB="0" distL="0" distR="0" wp14:anchorId="68900300" wp14:editId="77D00451">
                <wp:extent cx="896620" cy="896620"/>
                <wp:effectExtent l="19050" t="0" r="0" b="0"/>
                <wp:docPr id="8" name="Imagem 4" descr="Brasão_do_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Brasão_do_DF"/>
                        <pic:cNvPicPr>
                          <a:picLocks noChangeAspect="1" noChangeArrowheads="1"/>
                        </pic:cNvPicPr>
                      </pic:nvPicPr>
                      <pic:blipFill>
                        <a:blip r:embed="rId1"/>
                        <a:srcRect/>
                        <a:stretch>
                          <a:fillRect/>
                        </a:stretch>
                      </pic:blipFill>
                      <pic:spPr bwMode="auto">
                        <a:xfrm>
                          <a:off x="0" y="0"/>
                          <a:ext cx="896620" cy="896620"/>
                        </a:xfrm>
                        <a:prstGeom prst="rect">
                          <a:avLst/>
                        </a:prstGeom>
                        <a:noFill/>
                        <a:ln w="9525">
                          <a:noFill/>
                          <a:miter lim="800000"/>
                          <a:headEnd/>
                          <a:tailEnd/>
                        </a:ln>
                      </pic:spPr>
                    </pic:pic>
                  </a:graphicData>
                </a:graphic>
              </wp:inline>
            </w:drawing>
          </w:r>
        </w:p>
      </w:tc>
      <w:tc>
        <w:tcPr>
          <w:tcW w:w="6445" w:type="dxa"/>
          <w:vAlign w:val="center"/>
        </w:tcPr>
        <w:p w14:paraId="4EC4CCC5" w14:textId="77777777" w:rsidR="00823C10" w:rsidRPr="00893B51" w:rsidRDefault="00823C10" w:rsidP="00020A56">
          <w:pPr>
            <w:pStyle w:val="Cabealho"/>
            <w:tabs>
              <w:tab w:val="clear" w:pos="8838"/>
              <w:tab w:val="right" w:pos="7852"/>
            </w:tabs>
            <w:rPr>
              <w:rFonts w:ascii="Calibri" w:hAnsi="Calibri" w:cs="Calibri"/>
              <w:b/>
              <w:sz w:val="32"/>
              <w:szCs w:val="32"/>
            </w:rPr>
          </w:pPr>
          <w:r w:rsidRPr="00893B51">
            <w:rPr>
              <w:rFonts w:ascii="Calibri" w:hAnsi="Calibri" w:cs="Calibri"/>
              <w:b/>
              <w:sz w:val="32"/>
              <w:szCs w:val="32"/>
            </w:rPr>
            <w:t>GOVERNO DO DISTRITO FEDERAL</w:t>
          </w:r>
        </w:p>
        <w:p w14:paraId="6EF08CB6" w14:textId="77777777" w:rsidR="00823C10" w:rsidRPr="00893B51" w:rsidRDefault="00823C10" w:rsidP="00020A56">
          <w:pPr>
            <w:pStyle w:val="Cabealho"/>
            <w:rPr>
              <w:rFonts w:ascii="Calibri" w:hAnsi="Calibri" w:cs="Calibri"/>
              <w:b/>
              <w:sz w:val="28"/>
              <w:szCs w:val="28"/>
            </w:rPr>
          </w:pPr>
          <w:r w:rsidRPr="00893B51">
            <w:rPr>
              <w:rFonts w:ascii="Calibri" w:hAnsi="Calibri" w:cs="Calibri"/>
              <w:b/>
              <w:sz w:val="28"/>
              <w:szCs w:val="28"/>
            </w:rPr>
            <w:t>Secretaria de Estado de Cultura</w:t>
          </w:r>
        </w:p>
        <w:p w14:paraId="1D531895" w14:textId="23A31CE9" w:rsidR="00823C10" w:rsidRPr="00A94E06" w:rsidRDefault="00823C10" w:rsidP="00A94E06">
          <w:pPr>
            <w:pStyle w:val="Cabealho"/>
            <w:rPr>
              <w:rFonts w:ascii="Tahoma" w:hAnsi="Tahoma" w:cs="David"/>
              <w:sz w:val="22"/>
              <w:szCs w:val="22"/>
            </w:rPr>
          </w:pPr>
          <w:r>
            <w:rPr>
              <w:rFonts w:ascii="Calibri" w:hAnsi="Calibri" w:cs="Calibri"/>
              <w:b/>
              <w:sz w:val="24"/>
              <w:szCs w:val="24"/>
            </w:rPr>
            <w:t>Subsecretaria de Fomento e Incentivo Cultural</w:t>
          </w:r>
        </w:p>
      </w:tc>
      <w:tc>
        <w:tcPr>
          <w:tcW w:w="1275" w:type="dxa"/>
          <w:vAlign w:val="center"/>
        </w:tcPr>
        <w:p w14:paraId="17E2C65A" w14:textId="5362A2C7" w:rsidR="00823C10" w:rsidRPr="00DB540A" w:rsidRDefault="00823C10" w:rsidP="0000556C">
          <w:pPr>
            <w:pStyle w:val="Cabealho"/>
            <w:jc w:val="center"/>
            <w:rPr>
              <w:b/>
              <w:sz w:val="28"/>
              <w:szCs w:val="28"/>
            </w:rPr>
          </w:pPr>
        </w:p>
      </w:tc>
    </w:tr>
  </w:tbl>
  <w:p w14:paraId="3EB8A6BC" w14:textId="77777777" w:rsidR="00823C10" w:rsidRDefault="00823C10" w:rsidP="00020A56">
    <w:pPr>
      <w:pStyle w:val="Cabealho"/>
    </w:pPr>
  </w:p>
  <w:p w14:paraId="4CE143F3" w14:textId="77777777" w:rsidR="00823C10" w:rsidRDefault="00823C10" w:rsidP="00020A5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187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nsid w:val="06A349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
    <w:nsid w:val="08B4005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nsid w:val="0B79445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
    <w:nsid w:val="0CF07FE0"/>
    <w:multiLevelType w:val="hybridMultilevel"/>
    <w:tmpl w:val="EA7E8898"/>
    <w:lvl w:ilvl="0" w:tplc="0416000F">
      <w:start w:val="1"/>
      <w:numFmt w:val="decimal"/>
      <w:lvlText w:val="%1."/>
      <w:lvlJc w:val="left"/>
      <w:pPr>
        <w:ind w:left="3621" w:hanging="360"/>
      </w:pPr>
    </w:lvl>
    <w:lvl w:ilvl="1" w:tplc="04160019" w:tentative="1">
      <w:start w:val="1"/>
      <w:numFmt w:val="lowerLetter"/>
      <w:lvlText w:val="%2."/>
      <w:lvlJc w:val="left"/>
      <w:pPr>
        <w:ind w:left="4341" w:hanging="360"/>
      </w:pPr>
    </w:lvl>
    <w:lvl w:ilvl="2" w:tplc="0416001B" w:tentative="1">
      <w:start w:val="1"/>
      <w:numFmt w:val="lowerRoman"/>
      <w:lvlText w:val="%3."/>
      <w:lvlJc w:val="right"/>
      <w:pPr>
        <w:ind w:left="5061" w:hanging="180"/>
      </w:pPr>
    </w:lvl>
    <w:lvl w:ilvl="3" w:tplc="0416000F" w:tentative="1">
      <w:start w:val="1"/>
      <w:numFmt w:val="decimal"/>
      <w:lvlText w:val="%4."/>
      <w:lvlJc w:val="left"/>
      <w:pPr>
        <w:ind w:left="5781" w:hanging="360"/>
      </w:pPr>
    </w:lvl>
    <w:lvl w:ilvl="4" w:tplc="04160019" w:tentative="1">
      <w:start w:val="1"/>
      <w:numFmt w:val="lowerLetter"/>
      <w:lvlText w:val="%5."/>
      <w:lvlJc w:val="left"/>
      <w:pPr>
        <w:ind w:left="6501" w:hanging="360"/>
      </w:pPr>
    </w:lvl>
    <w:lvl w:ilvl="5" w:tplc="0416001B" w:tentative="1">
      <w:start w:val="1"/>
      <w:numFmt w:val="lowerRoman"/>
      <w:lvlText w:val="%6."/>
      <w:lvlJc w:val="right"/>
      <w:pPr>
        <w:ind w:left="7221" w:hanging="180"/>
      </w:pPr>
    </w:lvl>
    <w:lvl w:ilvl="6" w:tplc="0416000F" w:tentative="1">
      <w:start w:val="1"/>
      <w:numFmt w:val="decimal"/>
      <w:lvlText w:val="%7."/>
      <w:lvlJc w:val="left"/>
      <w:pPr>
        <w:ind w:left="7941" w:hanging="360"/>
      </w:pPr>
    </w:lvl>
    <w:lvl w:ilvl="7" w:tplc="04160019" w:tentative="1">
      <w:start w:val="1"/>
      <w:numFmt w:val="lowerLetter"/>
      <w:lvlText w:val="%8."/>
      <w:lvlJc w:val="left"/>
      <w:pPr>
        <w:ind w:left="8661" w:hanging="360"/>
      </w:pPr>
    </w:lvl>
    <w:lvl w:ilvl="8" w:tplc="0416001B" w:tentative="1">
      <w:start w:val="1"/>
      <w:numFmt w:val="lowerRoman"/>
      <w:lvlText w:val="%9."/>
      <w:lvlJc w:val="right"/>
      <w:pPr>
        <w:ind w:left="9381" w:hanging="180"/>
      </w:pPr>
    </w:lvl>
  </w:abstractNum>
  <w:abstractNum w:abstractNumId="5">
    <w:nsid w:val="0D7E53C4"/>
    <w:multiLevelType w:val="multilevel"/>
    <w:tmpl w:val="A8A8BC82"/>
    <w:lvl w:ilvl="0">
      <w:start w:val="1"/>
      <w:numFmt w:val="upperRoman"/>
      <w:lvlText w:val="%1."/>
      <w:lvlJc w:val="left"/>
      <w:pPr>
        <w:ind w:left="907" w:firstLine="187"/>
      </w:pPr>
    </w:lvl>
    <w:lvl w:ilvl="1">
      <w:start w:val="1"/>
      <w:numFmt w:val="lowerLetter"/>
      <w:lvlText w:val="%2."/>
      <w:lvlJc w:val="left"/>
      <w:pPr>
        <w:ind w:left="1267" w:firstLine="907"/>
      </w:pPr>
    </w:lvl>
    <w:lvl w:ilvl="2">
      <w:start w:val="1"/>
      <w:numFmt w:val="lowerRoman"/>
      <w:lvlText w:val="%3."/>
      <w:lvlJc w:val="right"/>
      <w:pPr>
        <w:ind w:left="1987" w:firstLine="1807"/>
      </w:pPr>
    </w:lvl>
    <w:lvl w:ilvl="3">
      <w:start w:val="1"/>
      <w:numFmt w:val="decimal"/>
      <w:lvlText w:val="%4."/>
      <w:lvlJc w:val="left"/>
      <w:pPr>
        <w:ind w:left="2707" w:firstLine="2347"/>
      </w:pPr>
    </w:lvl>
    <w:lvl w:ilvl="4">
      <w:start w:val="1"/>
      <w:numFmt w:val="lowerLetter"/>
      <w:lvlText w:val="%5."/>
      <w:lvlJc w:val="left"/>
      <w:pPr>
        <w:ind w:left="3427" w:firstLine="3067"/>
      </w:pPr>
    </w:lvl>
    <w:lvl w:ilvl="5">
      <w:start w:val="1"/>
      <w:numFmt w:val="lowerRoman"/>
      <w:lvlText w:val="%6."/>
      <w:lvlJc w:val="right"/>
      <w:pPr>
        <w:ind w:left="4147" w:firstLine="3967"/>
      </w:pPr>
    </w:lvl>
    <w:lvl w:ilvl="6">
      <w:start w:val="1"/>
      <w:numFmt w:val="decimal"/>
      <w:lvlText w:val="%7."/>
      <w:lvlJc w:val="left"/>
      <w:pPr>
        <w:ind w:left="4867" w:firstLine="4507"/>
      </w:pPr>
    </w:lvl>
    <w:lvl w:ilvl="7">
      <w:start w:val="1"/>
      <w:numFmt w:val="lowerLetter"/>
      <w:lvlText w:val="%8."/>
      <w:lvlJc w:val="left"/>
      <w:pPr>
        <w:ind w:left="5587" w:firstLine="5227"/>
      </w:pPr>
    </w:lvl>
    <w:lvl w:ilvl="8">
      <w:start w:val="1"/>
      <w:numFmt w:val="lowerRoman"/>
      <w:lvlText w:val="%9."/>
      <w:lvlJc w:val="right"/>
      <w:pPr>
        <w:ind w:left="6307" w:firstLine="6127"/>
      </w:pPr>
    </w:lvl>
  </w:abstractNum>
  <w:abstractNum w:abstractNumId="6">
    <w:nsid w:val="0F8F12F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11C150EF"/>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nsid w:val="14C049FF"/>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9">
    <w:nsid w:val="178E59F0"/>
    <w:multiLevelType w:val="hybridMultilevel"/>
    <w:tmpl w:val="357666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BCC299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nsid w:val="1D660BE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nsid w:val="2274696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3">
    <w:nsid w:val="23035E34"/>
    <w:multiLevelType w:val="singleLevel"/>
    <w:tmpl w:val="0416000F"/>
    <w:lvl w:ilvl="0">
      <w:start w:val="1"/>
      <w:numFmt w:val="decimal"/>
      <w:lvlText w:val="%1."/>
      <w:lvlJc w:val="left"/>
      <w:pPr>
        <w:tabs>
          <w:tab w:val="num" w:pos="360"/>
        </w:tabs>
        <w:ind w:left="360" w:hanging="360"/>
      </w:pPr>
    </w:lvl>
  </w:abstractNum>
  <w:abstractNum w:abstractNumId="14">
    <w:nsid w:val="27761E0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293A4352"/>
    <w:multiLevelType w:val="hybridMultilevel"/>
    <w:tmpl w:val="D55A7A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9E45C2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nsid w:val="2A7A40D9"/>
    <w:multiLevelType w:val="multilevel"/>
    <w:tmpl w:val="BE5C4610"/>
    <w:lvl w:ilvl="0">
      <w:start w:val="1"/>
      <w:numFmt w:val="upperRoman"/>
      <w:lvlText w:val="%1."/>
      <w:lvlJc w:val="left"/>
      <w:pPr>
        <w:ind w:left="1080" w:firstLine="360"/>
      </w:pPr>
      <w:rPr>
        <w:b/>
        <w:strike w:val="0"/>
        <w:color w:val="auto"/>
      </w:rPr>
    </w:lvl>
    <w:lvl w:ilvl="1">
      <w:start w:val="2"/>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18">
    <w:nsid w:val="2F340828"/>
    <w:multiLevelType w:val="hybridMultilevel"/>
    <w:tmpl w:val="C60C69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FB031D6"/>
    <w:multiLevelType w:val="hybridMultilevel"/>
    <w:tmpl w:val="54F6C4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2CF70B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nsid w:val="3357449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2">
    <w:nsid w:val="3A812316"/>
    <w:multiLevelType w:val="hybridMultilevel"/>
    <w:tmpl w:val="8E54A4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6711DC8"/>
    <w:multiLevelType w:val="singleLevel"/>
    <w:tmpl w:val="8598B3D4"/>
    <w:lvl w:ilvl="0">
      <w:start w:val="1"/>
      <w:numFmt w:val="lowerLetter"/>
      <w:lvlText w:val="%1)"/>
      <w:lvlJc w:val="left"/>
      <w:pPr>
        <w:tabs>
          <w:tab w:val="num" w:pos="375"/>
        </w:tabs>
        <w:ind w:left="375" w:hanging="375"/>
      </w:pPr>
      <w:rPr>
        <w:rFonts w:hint="default"/>
      </w:rPr>
    </w:lvl>
  </w:abstractNum>
  <w:abstractNum w:abstractNumId="24">
    <w:nsid w:val="49627915"/>
    <w:multiLevelType w:val="singleLevel"/>
    <w:tmpl w:val="0416000F"/>
    <w:lvl w:ilvl="0">
      <w:start w:val="1"/>
      <w:numFmt w:val="decimal"/>
      <w:lvlText w:val="%1."/>
      <w:lvlJc w:val="left"/>
      <w:pPr>
        <w:tabs>
          <w:tab w:val="num" w:pos="360"/>
        </w:tabs>
        <w:ind w:left="360" w:hanging="360"/>
      </w:pPr>
    </w:lvl>
  </w:abstractNum>
  <w:abstractNum w:abstractNumId="25">
    <w:nsid w:val="4FFF3F2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6">
    <w:nsid w:val="54B6007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7">
    <w:nsid w:val="56303A2F"/>
    <w:multiLevelType w:val="hybridMultilevel"/>
    <w:tmpl w:val="A836C5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83521F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5AB820BB"/>
    <w:multiLevelType w:val="hybridMultilevel"/>
    <w:tmpl w:val="47388854"/>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ADC6132"/>
    <w:multiLevelType w:val="singleLevel"/>
    <w:tmpl w:val="0416000F"/>
    <w:lvl w:ilvl="0">
      <w:start w:val="1"/>
      <w:numFmt w:val="decimal"/>
      <w:lvlText w:val="%1."/>
      <w:lvlJc w:val="left"/>
      <w:pPr>
        <w:tabs>
          <w:tab w:val="num" w:pos="360"/>
        </w:tabs>
        <w:ind w:left="360" w:hanging="360"/>
      </w:pPr>
      <w:rPr>
        <w:rFonts w:hint="default"/>
      </w:rPr>
    </w:lvl>
  </w:abstractNum>
  <w:abstractNum w:abstractNumId="31">
    <w:nsid w:val="620A6803"/>
    <w:multiLevelType w:val="hybridMultilevel"/>
    <w:tmpl w:val="09A8DF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2B33CE1"/>
    <w:multiLevelType w:val="hybridMultilevel"/>
    <w:tmpl w:val="A1E6A3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353241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4">
    <w:nsid w:val="66D2521F"/>
    <w:multiLevelType w:val="hybridMultilevel"/>
    <w:tmpl w:val="8AE88D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6F766D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6B9A48F3"/>
    <w:multiLevelType w:val="hybridMultilevel"/>
    <w:tmpl w:val="9A1814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DD9727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6E602F1E"/>
    <w:multiLevelType w:val="hybridMultilevel"/>
    <w:tmpl w:val="0A6AEE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EE6426A"/>
    <w:multiLevelType w:val="singleLevel"/>
    <w:tmpl w:val="0416000F"/>
    <w:lvl w:ilvl="0">
      <w:start w:val="1"/>
      <w:numFmt w:val="decimal"/>
      <w:lvlText w:val="%1."/>
      <w:lvlJc w:val="left"/>
      <w:pPr>
        <w:tabs>
          <w:tab w:val="num" w:pos="360"/>
        </w:tabs>
        <w:ind w:left="360" w:hanging="360"/>
      </w:pPr>
    </w:lvl>
  </w:abstractNum>
  <w:abstractNum w:abstractNumId="40">
    <w:nsid w:val="6F862FF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1">
    <w:nsid w:val="6FDC0E5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2">
    <w:nsid w:val="7128594F"/>
    <w:multiLevelType w:val="singleLevel"/>
    <w:tmpl w:val="0416000F"/>
    <w:lvl w:ilvl="0">
      <w:start w:val="1"/>
      <w:numFmt w:val="decimal"/>
      <w:lvlText w:val="%1."/>
      <w:lvlJc w:val="left"/>
      <w:pPr>
        <w:tabs>
          <w:tab w:val="num" w:pos="360"/>
        </w:tabs>
        <w:ind w:left="360" w:hanging="360"/>
      </w:pPr>
      <w:rPr>
        <w:rFonts w:hint="default"/>
      </w:rPr>
    </w:lvl>
  </w:abstractNum>
  <w:abstractNum w:abstractNumId="43">
    <w:nsid w:val="79D35789"/>
    <w:multiLevelType w:val="hybridMultilevel"/>
    <w:tmpl w:val="1DE88E88"/>
    <w:lvl w:ilvl="0" w:tplc="0416000F">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4">
    <w:nsid w:val="7BEE1D11"/>
    <w:multiLevelType w:val="hybridMultilevel"/>
    <w:tmpl w:val="63460C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37"/>
  </w:num>
  <w:num w:numId="3">
    <w:abstractNumId w:val="8"/>
  </w:num>
  <w:num w:numId="4">
    <w:abstractNumId w:val="41"/>
  </w:num>
  <w:num w:numId="5">
    <w:abstractNumId w:val="7"/>
  </w:num>
  <w:num w:numId="6">
    <w:abstractNumId w:val="14"/>
  </w:num>
  <w:num w:numId="7">
    <w:abstractNumId w:val="3"/>
  </w:num>
  <w:num w:numId="8">
    <w:abstractNumId w:val="16"/>
  </w:num>
  <w:num w:numId="9">
    <w:abstractNumId w:val="6"/>
  </w:num>
  <w:num w:numId="10">
    <w:abstractNumId w:val="0"/>
  </w:num>
  <w:num w:numId="11">
    <w:abstractNumId w:val="11"/>
  </w:num>
  <w:num w:numId="12">
    <w:abstractNumId w:val="28"/>
  </w:num>
  <w:num w:numId="13">
    <w:abstractNumId w:val="26"/>
  </w:num>
  <w:num w:numId="14">
    <w:abstractNumId w:val="12"/>
  </w:num>
  <w:num w:numId="15">
    <w:abstractNumId w:val="1"/>
  </w:num>
  <w:num w:numId="16">
    <w:abstractNumId w:val="40"/>
  </w:num>
  <w:num w:numId="17">
    <w:abstractNumId w:val="10"/>
  </w:num>
  <w:num w:numId="18">
    <w:abstractNumId w:val="23"/>
  </w:num>
  <w:num w:numId="19">
    <w:abstractNumId w:val="42"/>
  </w:num>
  <w:num w:numId="20">
    <w:abstractNumId w:val="35"/>
  </w:num>
  <w:num w:numId="21">
    <w:abstractNumId w:val="24"/>
  </w:num>
  <w:num w:numId="22">
    <w:abstractNumId w:val="39"/>
  </w:num>
  <w:num w:numId="23">
    <w:abstractNumId w:val="13"/>
  </w:num>
  <w:num w:numId="24">
    <w:abstractNumId w:val="20"/>
  </w:num>
  <w:num w:numId="25">
    <w:abstractNumId w:val="33"/>
  </w:num>
  <w:num w:numId="26">
    <w:abstractNumId w:val="25"/>
  </w:num>
  <w:num w:numId="27">
    <w:abstractNumId w:val="2"/>
  </w:num>
  <w:num w:numId="28">
    <w:abstractNumId w:val="21"/>
  </w:num>
  <w:num w:numId="29">
    <w:abstractNumId w:val="43"/>
  </w:num>
  <w:num w:numId="30">
    <w:abstractNumId w:val="44"/>
  </w:num>
  <w:num w:numId="31">
    <w:abstractNumId w:val="4"/>
  </w:num>
  <w:num w:numId="32">
    <w:abstractNumId w:val="27"/>
  </w:num>
  <w:num w:numId="33">
    <w:abstractNumId w:val="15"/>
  </w:num>
  <w:num w:numId="34">
    <w:abstractNumId w:val="5"/>
  </w:num>
  <w:num w:numId="35">
    <w:abstractNumId w:val="17"/>
  </w:num>
  <w:num w:numId="36">
    <w:abstractNumId w:val="18"/>
  </w:num>
  <w:num w:numId="37">
    <w:abstractNumId w:val="34"/>
  </w:num>
  <w:num w:numId="38">
    <w:abstractNumId w:val="36"/>
  </w:num>
  <w:num w:numId="39">
    <w:abstractNumId w:val="32"/>
  </w:num>
  <w:num w:numId="40">
    <w:abstractNumId w:val="31"/>
  </w:num>
  <w:num w:numId="41">
    <w:abstractNumId w:val="38"/>
  </w:num>
  <w:num w:numId="42">
    <w:abstractNumId w:val="22"/>
  </w:num>
  <w:num w:numId="43">
    <w:abstractNumId w:val="9"/>
  </w:num>
  <w:num w:numId="44">
    <w:abstractNumId w:val="29"/>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displayVerticalDrawingGridEvery w:val="2"/>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711"/>
    <w:rsid w:val="00000908"/>
    <w:rsid w:val="0000326E"/>
    <w:rsid w:val="00004D9B"/>
    <w:rsid w:val="0000556C"/>
    <w:rsid w:val="00006950"/>
    <w:rsid w:val="00010948"/>
    <w:rsid w:val="00010EC4"/>
    <w:rsid w:val="00011D5F"/>
    <w:rsid w:val="000206E9"/>
    <w:rsid w:val="00020A56"/>
    <w:rsid w:val="0002142F"/>
    <w:rsid w:val="00021FFD"/>
    <w:rsid w:val="00022235"/>
    <w:rsid w:val="00022E73"/>
    <w:rsid w:val="00023D25"/>
    <w:rsid w:val="00024B89"/>
    <w:rsid w:val="00025ED0"/>
    <w:rsid w:val="000307F2"/>
    <w:rsid w:val="000330D7"/>
    <w:rsid w:val="00033911"/>
    <w:rsid w:val="0003759A"/>
    <w:rsid w:val="00042ACD"/>
    <w:rsid w:val="00043D97"/>
    <w:rsid w:val="00045CE9"/>
    <w:rsid w:val="00052ACE"/>
    <w:rsid w:val="0005402E"/>
    <w:rsid w:val="00061A55"/>
    <w:rsid w:val="00061DA9"/>
    <w:rsid w:val="00067E49"/>
    <w:rsid w:val="00075A7B"/>
    <w:rsid w:val="000773D3"/>
    <w:rsid w:val="00081EBA"/>
    <w:rsid w:val="00083D4C"/>
    <w:rsid w:val="00084A9B"/>
    <w:rsid w:val="00084EEE"/>
    <w:rsid w:val="00086FFF"/>
    <w:rsid w:val="00087212"/>
    <w:rsid w:val="00090291"/>
    <w:rsid w:val="000916AC"/>
    <w:rsid w:val="00092590"/>
    <w:rsid w:val="00093C91"/>
    <w:rsid w:val="0009407F"/>
    <w:rsid w:val="000A36C5"/>
    <w:rsid w:val="000A4BF7"/>
    <w:rsid w:val="000A4F7D"/>
    <w:rsid w:val="000A6062"/>
    <w:rsid w:val="000B0C98"/>
    <w:rsid w:val="000B4B82"/>
    <w:rsid w:val="000B5E66"/>
    <w:rsid w:val="000B71CD"/>
    <w:rsid w:val="000B7953"/>
    <w:rsid w:val="000C1527"/>
    <w:rsid w:val="000C19B0"/>
    <w:rsid w:val="000C7A4A"/>
    <w:rsid w:val="000D0AB2"/>
    <w:rsid w:val="000D0FC4"/>
    <w:rsid w:val="000D1089"/>
    <w:rsid w:val="000D2ABB"/>
    <w:rsid w:val="000D4BD5"/>
    <w:rsid w:val="000D6554"/>
    <w:rsid w:val="000D7F0C"/>
    <w:rsid w:val="000E1229"/>
    <w:rsid w:val="000E4E7C"/>
    <w:rsid w:val="000E5777"/>
    <w:rsid w:val="000E5956"/>
    <w:rsid w:val="000E5AF6"/>
    <w:rsid w:val="000E6027"/>
    <w:rsid w:val="000F0D5A"/>
    <w:rsid w:val="000F23A8"/>
    <w:rsid w:val="000F393F"/>
    <w:rsid w:val="000F5ACB"/>
    <w:rsid w:val="000F742D"/>
    <w:rsid w:val="001012EF"/>
    <w:rsid w:val="00104DD7"/>
    <w:rsid w:val="00105394"/>
    <w:rsid w:val="0010752C"/>
    <w:rsid w:val="001101C2"/>
    <w:rsid w:val="001103F4"/>
    <w:rsid w:val="00112AA5"/>
    <w:rsid w:val="00117785"/>
    <w:rsid w:val="00117CE5"/>
    <w:rsid w:val="00120984"/>
    <w:rsid w:val="00120D2B"/>
    <w:rsid w:val="00120DDF"/>
    <w:rsid w:val="001219FF"/>
    <w:rsid w:val="001242B6"/>
    <w:rsid w:val="00126246"/>
    <w:rsid w:val="00126A3F"/>
    <w:rsid w:val="0013344F"/>
    <w:rsid w:val="00136E47"/>
    <w:rsid w:val="00137C59"/>
    <w:rsid w:val="001403F5"/>
    <w:rsid w:val="00140E79"/>
    <w:rsid w:val="00141BD4"/>
    <w:rsid w:val="00141E29"/>
    <w:rsid w:val="00142DCB"/>
    <w:rsid w:val="00147DDF"/>
    <w:rsid w:val="0015367D"/>
    <w:rsid w:val="00154C23"/>
    <w:rsid w:val="00154D9F"/>
    <w:rsid w:val="001552AE"/>
    <w:rsid w:val="0015530D"/>
    <w:rsid w:val="00155B0C"/>
    <w:rsid w:val="00155EB2"/>
    <w:rsid w:val="001601CA"/>
    <w:rsid w:val="001670FD"/>
    <w:rsid w:val="001725B8"/>
    <w:rsid w:val="0017391E"/>
    <w:rsid w:val="00174023"/>
    <w:rsid w:val="0017589D"/>
    <w:rsid w:val="00175B6D"/>
    <w:rsid w:val="00176C29"/>
    <w:rsid w:val="00182A71"/>
    <w:rsid w:val="001856D1"/>
    <w:rsid w:val="00186145"/>
    <w:rsid w:val="00190805"/>
    <w:rsid w:val="00194859"/>
    <w:rsid w:val="001954F2"/>
    <w:rsid w:val="001962BE"/>
    <w:rsid w:val="001A10F7"/>
    <w:rsid w:val="001A2A3A"/>
    <w:rsid w:val="001A3EDD"/>
    <w:rsid w:val="001A7CBB"/>
    <w:rsid w:val="001B0AAB"/>
    <w:rsid w:val="001B22A4"/>
    <w:rsid w:val="001B4EB8"/>
    <w:rsid w:val="001C17D0"/>
    <w:rsid w:val="001C357A"/>
    <w:rsid w:val="001C42AD"/>
    <w:rsid w:val="001C7433"/>
    <w:rsid w:val="001D1906"/>
    <w:rsid w:val="001D2A01"/>
    <w:rsid w:val="001D4CAF"/>
    <w:rsid w:val="001D7CB6"/>
    <w:rsid w:val="001E0E71"/>
    <w:rsid w:val="001E266A"/>
    <w:rsid w:val="001E4E00"/>
    <w:rsid w:val="001E4F90"/>
    <w:rsid w:val="001E6B53"/>
    <w:rsid w:val="001E6D2C"/>
    <w:rsid w:val="001E7242"/>
    <w:rsid w:val="001E7829"/>
    <w:rsid w:val="001F0115"/>
    <w:rsid w:val="001F1C27"/>
    <w:rsid w:val="001F56BA"/>
    <w:rsid w:val="001F6D72"/>
    <w:rsid w:val="00200C44"/>
    <w:rsid w:val="0020170C"/>
    <w:rsid w:val="00201DDA"/>
    <w:rsid w:val="00206CC3"/>
    <w:rsid w:val="002070FE"/>
    <w:rsid w:val="002100CD"/>
    <w:rsid w:val="002104C9"/>
    <w:rsid w:val="00212258"/>
    <w:rsid w:val="00213AD0"/>
    <w:rsid w:val="00215266"/>
    <w:rsid w:val="00215AC3"/>
    <w:rsid w:val="0021744E"/>
    <w:rsid w:val="0022217A"/>
    <w:rsid w:val="00224572"/>
    <w:rsid w:val="00224BB3"/>
    <w:rsid w:val="00225C6F"/>
    <w:rsid w:val="00226434"/>
    <w:rsid w:val="002273BA"/>
    <w:rsid w:val="00235858"/>
    <w:rsid w:val="002363FC"/>
    <w:rsid w:val="00236A3C"/>
    <w:rsid w:val="00236C79"/>
    <w:rsid w:val="00236D4A"/>
    <w:rsid w:val="002375E5"/>
    <w:rsid w:val="00240767"/>
    <w:rsid w:val="00240ABD"/>
    <w:rsid w:val="0024118D"/>
    <w:rsid w:val="002423C6"/>
    <w:rsid w:val="00242C83"/>
    <w:rsid w:val="00243335"/>
    <w:rsid w:val="00243F23"/>
    <w:rsid w:val="002448FA"/>
    <w:rsid w:val="002452CE"/>
    <w:rsid w:val="00246E6F"/>
    <w:rsid w:val="00250CB4"/>
    <w:rsid w:val="002535B1"/>
    <w:rsid w:val="00260061"/>
    <w:rsid w:val="00265B72"/>
    <w:rsid w:val="0027622E"/>
    <w:rsid w:val="002767D0"/>
    <w:rsid w:val="002838D3"/>
    <w:rsid w:val="00285693"/>
    <w:rsid w:val="00287B97"/>
    <w:rsid w:val="00290A4C"/>
    <w:rsid w:val="00290F6A"/>
    <w:rsid w:val="002920F5"/>
    <w:rsid w:val="002955C2"/>
    <w:rsid w:val="002959F3"/>
    <w:rsid w:val="0029774A"/>
    <w:rsid w:val="002A0F3A"/>
    <w:rsid w:val="002A10C8"/>
    <w:rsid w:val="002A1A83"/>
    <w:rsid w:val="002A34B8"/>
    <w:rsid w:val="002A4688"/>
    <w:rsid w:val="002A52ED"/>
    <w:rsid w:val="002B0C86"/>
    <w:rsid w:val="002C2190"/>
    <w:rsid w:val="002C22B7"/>
    <w:rsid w:val="002C2439"/>
    <w:rsid w:val="002C58D5"/>
    <w:rsid w:val="002D198E"/>
    <w:rsid w:val="002D61ED"/>
    <w:rsid w:val="002D6EA9"/>
    <w:rsid w:val="002D782C"/>
    <w:rsid w:val="002D7A69"/>
    <w:rsid w:val="002D7B8A"/>
    <w:rsid w:val="002E1072"/>
    <w:rsid w:val="002E1C8B"/>
    <w:rsid w:val="002E2040"/>
    <w:rsid w:val="002E2C7E"/>
    <w:rsid w:val="002E4CAF"/>
    <w:rsid w:val="002E6059"/>
    <w:rsid w:val="002E6754"/>
    <w:rsid w:val="002E67B8"/>
    <w:rsid w:val="002F14BD"/>
    <w:rsid w:val="002F1A66"/>
    <w:rsid w:val="002F1E6C"/>
    <w:rsid w:val="002F2AFA"/>
    <w:rsid w:val="002F5C80"/>
    <w:rsid w:val="003016A3"/>
    <w:rsid w:val="00304354"/>
    <w:rsid w:val="00304757"/>
    <w:rsid w:val="00305B45"/>
    <w:rsid w:val="003148F6"/>
    <w:rsid w:val="00314DB1"/>
    <w:rsid w:val="00320804"/>
    <w:rsid w:val="00322DB7"/>
    <w:rsid w:val="00322F9E"/>
    <w:rsid w:val="003237FB"/>
    <w:rsid w:val="00324B7F"/>
    <w:rsid w:val="003268B7"/>
    <w:rsid w:val="00330C59"/>
    <w:rsid w:val="00330E60"/>
    <w:rsid w:val="003311E0"/>
    <w:rsid w:val="003405B8"/>
    <w:rsid w:val="003406B7"/>
    <w:rsid w:val="0034208A"/>
    <w:rsid w:val="00342DF1"/>
    <w:rsid w:val="00343A72"/>
    <w:rsid w:val="00346478"/>
    <w:rsid w:val="003467DB"/>
    <w:rsid w:val="003476B5"/>
    <w:rsid w:val="0035235F"/>
    <w:rsid w:val="0035337E"/>
    <w:rsid w:val="00353495"/>
    <w:rsid w:val="003536D3"/>
    <w:rsid w:val="003555F5"/>
    <w:rsid w:val="00356434"/>
    <w:rsid w:val="00357733"/>
    <w:rsid w:val="0036219F"/>
    <w:rsid w:val="003640CE"/>
    <w:rsid w:val="00365F05"/>
    <w:rsid w:val="00373117"/>
    <w:rsid w:val="0037343A"/>
    <w:rsid w:val="0037745B"/>
    <w:rsid w:val="00380273"/>
    <w:rsid w:val="00380C9C"/>
    <w:rsid w:val="00381286"/>
    <w:rsid w:val="00383940"/>
    <w:rsid w:val="0038545F"/>
    <w:rsid w:val="00386540"/>
    <w:rsid w:val="00387098"/>
    <w:rsid w:val="00387D91"/>
    <w:rsid w:val="00390626"/>
    <w:rsid w:val="003909AF"/>
    <w:rsid w:val="00391AAB"/>
    <w:rsid w:val="0039465C"/>
    <w:rsid w:val="0039542B"/>
    <w:rsid w:val="00396156"/>
    <w:rsid w:val="003971C9"/>
    <w:rsid w:val="003A02F2"/>
    <w:rsid w:val="003A3077"/>
    <w:rsid w:val="003A4D6C"/>
    <w:rsid w:val="003A5BA0"/>
    <w:rsid w:val="003A60E4"/>
    <w:rsid w:val="003A7247"/>
    <w:rsid w:val="003B0A44"/>
    <w:rsid w:val="003B14F7"/>
    <w:rsid w:val="003B430A"/>
    <w:rsid w:val="003B522C"/>
    <w:rsid w:val="003B60F3"/>
    <w:rsid w:val="003B7F3D"/>
    <w:rsid w:val="003C02F0"/>
    <w:rsid w:val="003C1045"/>
    <w:rsid w:val="003C10B6"/>
    <w:rsid w:val="003C1E10"/>
    <w:rsid w:val="003C1E82"/>
    <w:rsid w:val="003C3969"/>
    <w:rsid w:val="003C536A"/>
    <w:rsid w:val="003C6F6C"/>
    <w:rsid w:val="003D2545"/>
    <w:rsid w:val="003D26AB"/>
    <w:rsid w:val="003D420E"/>
    <w:rsid w:val="003D6513"/>
    <w:rsid w:val="003E00A2"/>
    <w:rsid w:val="003E25A7"/>
    <w:rsid w:val="003E69F6"/>
    <w:rsid w:val="003E6CF2"/>
    <w:rsid w:val="003F188B"/>
    <w:rsid w:val="003F24C0"/>
    <w:rsid w:val="003F27FE"/>
    <w:rsid w:val="003F53F9"/>
    <w:rsid w:val="003F5752"/>
    <w:rsid w:val="003F64F5"/>
    <w:rsid w:val="003F6F31"/>
    <w:rsid w:val="004005A0"/>
    <w:rsid w:val="00400C69"/>
    <w:rsid w:val="00400E32"/>
    <w:rsid w:val="00401C83"/>
    <w:rsid w:val="00403E83"/>
    <w:rsid w:val="0040532C"/>
    <w:rsid w:val="00405E61"/>
    <w:rsid w:val="004067CE"/>
    <w:rsid w:val="004101A1"/>
    <w:rsid w:val="00413964"/>
    <w:rsid w:val="00413E67"/>
    <w:rsid w:val="00417414"/>
    <w:rsid w:val="00417BDA"/>
    <w:rsid w:val="004237B8"/>
    <w:rsid w:val="00427408"/>
    <w:rsid w:val="00433FF3"/>
    <w:rsid w:val="00434FCC"/>
    <w:rsid w:val="00435202"/>
    <w:rsid w:val="00437D44"/>
    <w:rsid w:val="00443777"/>
    <w:rsid w:val="00443B38"/>
    <w:rsid w:val="00444023"/>
    <w:rsid w:val="00446ED3"/>
    <w:rsid w:val="00450A9D"/>
    <w:rsid w:val="00451C60"/>
    <w:rsid w:val="0045314B"/>
    <w:rsid w:val="00463681"/>
    <w:rsid w:val="00465178"/>
    <w:rsid w:val="00466D2F"/>
    <w:rsid w:val="00473724"/>
    <w:rsid w:val="004744EB"/>
    <w:rsid w:val="004752CE"/>
    <w:rsid w:val="00475445"/>
    <w:rsid w:val="00476231"/>
    <w:rsid w:val="004805DA"/>
    <w:rsid w:val="00481DFB"/>
    <w:rsid w:val="0048560D"/>
    <w:rsid w:val="0049705F"/>
    <w:rsid w:val="00497BFE"/>
    <w:rsid w:val="004A08E2"/>
    <w:rsid w:val="004B13B7"/>
    <w:rsid w:val="004B2BD2"/>
    <w:rsid w:val="004B4827"/>
    <w:rsid w:val="004B6549"/>
    <w:rsid w:val="004C0544"/>
    <w:rsid w:val="004C0E37"/>
    <w:rsid w:val="004C1A0C"/>
    <w:rsid w:val="004C256E"/>
    <w:rsid w:val="004C3584"/>
    <w:rsid w:val="004C50A7"/>
    <w:rsid w:val="004C6F63"/>
    <w:rsid w:val="004D04C8"/>
    <w:rsid w:val="004D06DC"/>
    <w:rsid w:val="004D3C48"/>
    <w:rsid w:val="004D4695"/>
    <w:rsid w:val="004D60A8"/>
    <w:rsid w:val="004D7ADB"/>
    <w:rsid w:val="004E2D9E"/>
    <w:rsid w:val="004F1BD7"/>
    <w:rsid w:val="004F3117"/>
    <w:rsid w:val="004F3464"/>
    <w:rsid w:val="004F4F94"/>
    <w:rsid w:val="00500C8E"/>
    <w:rsid w:val="005041B9"/>
    <w:rsid w:val="005050FC"/>
    <w:rsid w:val="00507251"/>
    <w:rsid w:val="00513E41"/>
    <w:rsid w:val="0051420A"/>
    <w:rsid w:val="005147AC"/>
    <w:rsid w:val="00515A80"/>
    <w:rsid w:val="005168E8"/>
    <w:rsid w:val="0051744B"/>
    <w:rsid w:val="00523493"/>
    <w:rsid w:val="00527BAC"/>
    <w:rsid w:val="00527C33"/>
    <w:rsid w:val="00532474"/>
    <w:rsid w:val="0053286F"/>
    <w:rsid w:val="0053693F"/>
    <w:rsid w:val="0053724B"/>
    <w:rsid w:val="00540F61"/>
    <w:rsid w:val="00544D40"/>
    <w:rsid w:val="00545286"/>
    <w:rsid w:val="005478DA"/>
    <w:rsid w:val="00547A55"/>
    <w:rsid w:val="005523C6"/>
    <w:rsid w:val="005543C2"/>
    <w:rsid w:val="005610F7"/>
    <w:rsid w:val="00561A83"/>
    <w:rsid w:val="00561DA1"/>
    <w:rsid w:val="00565FFE"/>
    <w:rsid w:val="005671AD"/>
    <w:rsid w:val="005674D5"/>
    <w:rsid w:val="00570215"/>
    <w:rsid w:val="00572AC8"/>
    <w:rsid w:val="00576086"/>
    <w:rsid w:val="00576D43"/>
    <w:rsid w:val="00587F89"/>
    <w:rsid w:val="0059265A"/>
    <w:rsid w:val="00595745"/>
    <w:rsid w:val="00595912"/>
    <w:rsid w:val="00596FF0"/>
    <w:rsid w:val="005A1F9B"/>
    <w:rsid w:val="005A478E"/>
    <w:rsid w:val="005B2E9B"/>
    <w:rsid w:val="005C2134"/>
    <w:rsid w:val="005C5D4E"/>
    <w:rsid w:val="005D31DB"/>
    <w:rsid w:val="005D32FF"/>
    <w:rsid w:val="005D41F8"/>
    <w:rsid w:val="005D589B"/>
    <w:rsid w:val="005E03A3"/>
    <w:rsid w:val="005E2A66"/>
    <w:rsid w:val="005E2FF0"/>
    <w:rsid w:val="005E320D"/>
    <w:rsid w:val="005E39EF"/>
    <w:rsid w:val="005E49B5"/>
    <w:rsid w:val="005E4A66"/>
    <w:rsid w:val="005F1EE5"/>
    <w:rsid w:val="005F3878"/>
    <w:rsid w:val="005F4A42"/>
    <w:rsid w:val="005F5B5C"/>
    <w:rsid w:val="00601BEC"/>
    <w:rsid w:val="006055B9"/>
    <w:rsid w:val="006113B1"/>
    <w:rsid w:val="00622832"/>
    <w:rsid w:val="00625A00"/>
    <w:rsid w:val="0062605F"/>
    <w:rsid w:val="0062606C"/>
    <w:rsid w:val="00626D00"/>
    <w:rsid w:val="006272B7"/>
    <w:rsid w:val="00627330"/>
    <w:rsid w:val="006277D3"/>
    <w:rsid w:val="00630E40"/>
    <w:rsid w:val="00631433"/>
    <w:rsid w:val="00633B20"/>
    <w:rsid w:val="00634982"/>
    <w:rsid w:val="00640072"/>
    <w:rsid w:val="00640BAF"/>
    <w:rsid w:val="00640C76"/>
    <w:rsid w:val="00642E10"/>
    <w:rsid w:val="00644CB2"/>
    <w:rsid w:val="0064647B"/>
    <w:rsid w:val="00647EBE"/>
    <w:rsid w:val="006509AD"/>
    <w:rsid w:val="0065303D"/>
    <w:rsid w:val="006578E8"/>
    <w:rsid w:val="006649E2"/>
    <w:rsid w:val="0066513A"/>
    <w:rsid w:val="006668B4"/>
    <w:rsid w:val="00673376"/>
    <w:rsid w:val="00674FF4"/>
    <w:rsid w:val="00677887"/>
    <w:rsid w:val="00684B4A"/>
    <w:rsid w:val="006878BF"/>
    <w:rsid w:val="0069041A"/>
    <w:rsid w:val="00696013"/>
    <w:rsid w:val="0069619B"/>
    <w:rsid w:val="00696438"/>
    <w:rsid w:val="006A018D"/>
    <w:rsid w:val="006A07C1"/>
    <w:rsid w:val="006A1F08"/>
    <w:rsid w:val="006A2096"/>
    <w:rsid w:val="006A26CB"/>
    <w:rsid w:val="006A56A3"/>
    <w:rsid w:val="006A59C8"/>
    <w:rsid w:val="006A7B03"/>
    <w:rsid w:val="006B4D01"/>
    <w:rsid w:val="006B6C42"/>
    <w:rsid w:val="006B7BB1"/>
    <w:rsid w:val="006C0B03"/>
    <w:rsid w:val="006C130B"/>
    <w:rsid w:val="006C5D3F"/>
    <w:rsid w:val="006C6528"/>
    <w:rsid w:val="006D37F5"/>
    <w:rsid w:val="006D56D0"/>
    <w:rsid w:val="006E2C0D"/>
    <w:rsid w:val="006E5428"/>
    <w:rsid w:val="006E570C"/>
    <w:rsid w:val="006E6341"/>
    <w:rsid w:val="006E655C"/>
    <w:rsid w:val="006E6714"/>
    <w:rsid w:val="006E78AC"/>
    <w:rsid w:val="006F1212"/>
    <w:rsid w:val="006F4EEC"/>
    <w:rsid w:val="006F742D"/>
    <w:rsid w:val="007029B3"/>
    <w:rsid w:val="00702E83"/>
    <w:rsid w:val="00703711"/>
    <w:rsid w:val="0070510E"/>
    <w:rsid w:val="00707940"/>
    <w:rsid w:val="00710EBE"/>
    <w:rsid w:val="00720C7A"/>
    <w:rsid w:val="00722724"/>
    <w:rsid w:val="00723214"/>
    <w:rsid w:val="0072611E"/>
    <w:rsid w:val="00727AED"/>
    <w:rsid w:val="0073097B"/>
    <w:rsid w:val="00730CA9"/>
    <w:rsid w:val="00733EBF"/>
    <w:rsid w:val="00736147"/>
    <w:rsid w:val="00736643"/>
    <w:rsid w:val="00740444"/>
    <w:rsid w:val="00740D21"/>
    <w:rsid w:val="00742AF6"/>
    <w:rsid w:val="0074441D"/>
    <w:rsid w:val="00744995"/>
    <w:rsid w:val="00744AC9"/>
    <w:rsid w:val="00745059"/>
    <w:rsid w:val="007477D5"/>
    <w:rsid w:val="00751C38"/>
    <w:rsid w:val="00752370"/>
    <w:rsid w:val="0075419C"/>
    <w:rsid w:val="0075542D"/>
    <w:rsid w:val="00756DD6"/>
    <w:rsid w:val="00757032"/>
    <w:rsid w:val="00761FE6"/>
    <w:rsid w:val="0076464B"/>
    <w:rsid w:val="00765149"/>
    <w:rsid w:val="00767C8B"/>
    <w:rsid w:val="00770300"/>
    <w:rsid w:val="007710A1"/>
    <w:rsid w:val="00771F12"/>
    <w:rsid w:val="007722F7"/>
    <w:rsid w:val="00775FDB"/>
    <w:rsid w:val="00777A23"/>
    <w:rsid w:val="007807A8"/>
    <w:rsid w:val="0078128E"/>
    <w:rsid w:val="00781AC1"/>
    <w:rsid w:val="00781CB8"/>
    <w:rsid w:val="007831D0"/>
    <w:rsid w:val="0078346B"/>
    <w:rsid w:val="007875DF"/>
    <w:rsid w:val="00790623"/>
    <w:rsid w:val="00792D8B"/>
    <w:rsid w:val="00793BB8"/>
    <w:rsid w:val="007942D3"/>
    <w:rsid w:val="007945A0"/>
    <w:rsid w:val="0079619A"/>
    <w:rsid w:val="00796592"/>
    <w:rsid w:val="0079738A"/>
    <w:rsid w:val="007A0EFE"/>
    <w:rsid w:val="007A3856"/>
    <w:rsid w:val="007A390E"/>
    <w:rsid w:val="007A4D0F"/>
    <w:rsid w:val="007A51EE"/>
    <w:rsid w:val="007A700A"/>
    <w:rsid w:val="007A7D25"/>
    <w:rsid w:val="007B2D6B"/>
    <w:rsid w:val="007B3873"/>
    <w:rsid w:val="007B3E68"/>
    <w:rsid w:val="007B73C8"/>
    <w:rsid w:val="007C1398"/>
    <w:rsid w:val="007C1F98"/>
    <w:rsid w:val="007C5E2F"/>
    <w:rsid w:val="007C6538"/>
    <w:rsid w:val="007D139C"/>
    <w:rsid w:val="007D1910"/>
    <w:rsid w:val="007D1E0A"/>
    <w:rsid w:val="007D5BE6"/>
    <w:rsid w:val="007D5F17"/>
    <w:rsid w:val="007E01F0"/>
    <w:rsid w:val="007E0547"/>
    <w:rsid w:val="007E0BC7"/>
    <w:rsid w:val="007E0FD5"/>
    <w:rsid w:val="007E4E6D"/>
    <w:rsid w:val="007E60C5"/>
    <w:rsid w:val="007E6E42"/>
    <w:rsid w:val="007F229D"/>
    <w:rsid w:val="007F247E"/>
    <w:rsid w:val="007F5580"/>
    <w:rsid w:val="007F738D"/>
    <w:rsid w:val="00801E63"/>
    <w:rsid w:val="008100C1"/>
    <w:rsid w:val="00810FCD"/>
    <w:rsid w:val="0081166D"/>
    <w:rsid w:val="00814244"/>
    <w:rsid w:val="008149CA"/>
    <w:rsid w:val="00821957"/>
    <w:rsid w:val="008221D5"/>
    <w:rsid w:val="0082261F"/>
    <w:rsid w:val="00823C10"/>
    <w:rsid w:val="00825642"/>
    <w:rsid w:val="00825992"/>
    <w:rsid w:val="0082725C"/>
    <w:rsid w:val="00827AB5"/>
    <w:rsid w:val="00835EA3"/>
    <w:rsid w:val="00837CA4"/>
    <w:rsid w:val="00841A51"/>
    <w:rsid w:val="008423CC"/>
    <w:rsid w:val="008448D5"/>
    <w:rsid w:val="008472B2"/>
    <w:rsid w:val="00847473"/>
    <w:rsid w:val="00851375"/>
    <w:rsid w:val="008522CC"/>
    <w:rsid w:val="00855EB0"/>
    <w:rsid w:val="0085696E"/>
    <w:rsid w:val="00857100"/>
    <w:rsid w:val="00860822"/>
    <w:rsid w:val="0086317D"/>
    <w:rsid w:val="0086498C"/>
    <w:rsid w:val="00867378"/>
    <w:rsid w:val="00867DFD"/>
    <w:rsid w:val="00870A26"/>
    <w:rsid w:val="00874093"/>
    <w:rsid w:val="008745A3"/>
    <w:rsid w:val="00876C28"/>
    <w:rsid w:val="00880E0F"/>
    <w:rsid w:val="008838C0"/>
    <w:rsid w:val="00886F99"/>
    <w:rsid w:val="00887869"/>
    <w:rsid w:val="00893B51"/>
    <w:rsid w:val="00896833"/>
    <w:rsid w:val="008A4DEC"/>
    <w:rsid w:val="008A789A"/>
    <w:rsid w:val="008A7BEE"/>
    <w:rsid w:val="008B1AC9"/>
    <w:rsid w:val="008B1DC6"/>
    <w:rsid w:val="008B7C37"/>
    <w:rsid w:val="008C0095"/>
    <w:rsid w:val="008C131C"/>
    <w:rsid w:val="008C13C2"/>
    <w:rsid w:val="008C1CE6"/>
    <w:rsid w:val="008C1D9D"/>
    <w:rsid w:val="008C46B8"/>
    <w:rsid w:val="008C4852"/>
    <w:rsid w:val="008C5957"/>
    <w:rsid w:val="008C5CFF"/>
    <w:rsid w:val="008D1534"/>
    <w:rsid w:val="008D217D"/>
    <w:rsid w:val="008D2D20"/>
    <w:rsid w:val="008D3829"/>
    <w:rsid w:val="008D5229"/>
    <w:rsid w:val="008D5ABC"/>
    <w:rsid w:val="008D6BEC"/>
    <w:rsid w:val="008E0161"/>
    <w:rsid w:val="008E228D"/>
    <w:rsid w:val="008E2292"/>
    <w:rsid w:val="008E3047"/>
    <w:rsid w:val="008E3936"/>
    <w:rsid w:val="008E3F4D"/>
    <w:rsid w:val="008F2566"/>
    <w:rsid w:val="008F4F38"/>
    <w:rsid w:val="009017EC"/>
    <w:rsid w:val="00903C7A"/>
    <w:rsid w:val="00904D57"/>
    <w:rsid w:val="0090523E"/>
    <w:rsid w:val="00910BBE"/>
    <w:rsid w:val="0091359B"/>
    <w:rsid w:val="009167A9"/>
    <w:rsid w:val="0092004D"/>
    <w:rsid w:val="009212E7"/>
    <w:rsid w:val="00923CC4"/>
    <w:rsid w:val="0092458E"/>
    <w:rsid w:val="00924AA5"/>
    <w:rsid w:val="00924AC1"/>
    <w:rsid w:val="00924C2E"/>
    <w:rsid w:val="00930081"/>
    <w:rsid w:val="00930243"/>
    <w:rsid w:val="0093057C"/>
    <w:rsid w:val="009308AE"/>
    <w:rsid w:val="0093229B"/>
    <w:rsid w:val="009405E8"/>
    <w:rsid w:val="00940B1F"/>
    <w:rsid w:val="00943A29"/>
    <w:rsid w:val="00945CAB"/>
    <w:rsid w:val="00945E0A"/>
    <w:rsid w:val="00947F12"/>
    <w:rsid w:val="009511BC"/>
    <w:rsid w:val="00952473"/>
    <w:rsid w:val="009545D5"/>
    <w:rsid w:val="009548E5"/>
    <w:rsid w:val="00956957"/>
    <w:rsid w:val="00962C70"/>
    <w:rsid w:val="0096340D"/>
    <w:rsid w:val="0096440B"/>
    <w:rsid w:val="009646AE"/>
    <w:rsid w:val="00964734"/>
    <w:rsid w:val="00965C78"/>
    <w:rsid w:val="0096732B"/>
    <w:rsid w:val="00973653"/>
    <w:rsid w:val="009748C3"/>
    <w:rsid w:val="00975B9A"/>
    <w:rsid w:val="0097789B"/>
    <w:rsid w:val="00983801"/>
    <w:rsid w:val="00985174"/>
    <w:rsid w:val="00986EC7"/>
    <w:rsid w:val="00990913"/>
    <w:rsid w:val="00991996"/>
    <w:rsid w:val="00992211"/>
    <w:rsid w:val="00992473"/>
    <w:rsid w:val="009960F4"/>
    <w:rsid w:val="009A0488"/>
    <w:rsid w:val="009A36E3"/>
    <w:rsid w:val="009A4B06"/>
    <w:rsid w:val="009A777E"/>
    <w:rsid w:val="009B351A"/>
    <w:rsid w:val="009B487A"/>
    <w:rsid w:val="009B48FF"/>
    <w:rsid w:val="009B5146"/>
    <w:rsid w:val="009B5D51"/>
    <w:rsid w:val="009B6F1A"/>
    <w:rsid w:val="009B6F4D"/>
    <w:rsid w:val="009C144D"/>
    <w:rsid w:val="009C4ACC"/>
    <w:rsid w:val="009C5D38"/>
    <w:rsid w:val="009C5D84"/>
    <w:rsid w:val="009C6985"/>
    <w:rsid w:val="009D284F"/>
    <w:rsid w:val="009D6141"/>
    <w:rsid w:val="009E3E09"/>
    <w:rsid w:val="009F018C"/>
    <w:rsid w:val="009F01F0"/>
    <w:rsid w:val="009F7329"/>
    <w:rsid w:val="00A012AA"/>
    <w:rsid w:val="00A02AA9"/>
    <w:rsid w:val="00A07F73"/>
    <w:rsid w:val="00A11010"/>
    <w:rsid w:val="00A1418A"/>
    <w:rsid w:val="00A144F9"/>
    <w:rsid w:val="00A15303"/>
    <w:rsid w:val="00A17105"/>
    <w:rsid w:val="00A20E7A"/>
    <w:rsid w:val="00A32F31"/>
    <w:rsid w:val="00A35FD4"/>
    <w:rsid w:val="00A3730E"/>
    <w:rsid w:val="00A377DB"/>
    <w:rsid w:val="00A40D2F"/>
    <w:rsid w:val="00A431B2"/>
    <w:rsid w:val="00A432FD"/>
    <w:rsid w:val="00A466FD"/>
    <w:rsid w:val="00A46DFB"/>
    <w:rsid w:val="00A51C17"/>
    <w:rsid w:val="00A56303"/>
    <w:rsid w:val="00A605E0"/>
    <w:rsid w:val="00A6210D"/>
    <w:rsid w:val="00A65439"/>
    <w:rsid w:val="00A67582"/>
    <w:rsid w:val="00A70C38"/>
    <w:rsid w:val="00A72E31"/>
    <w:rsid w:val="00A731D9"/>
    <w:rsid w:val="00A744F8"/>
    <w:rsid w:val="00A749F6"/>
    <w:rsid w:val="00A74B66"/>
    <w:rsid w:val="00A7604C"/>
    <w:rsid w:val="00A82957"/>
    <w:rsid w:val="00A86A77"/>
    <w:rsid w:val="00A877FC"/>
    <w:rsid w:val="00A90E41"/>
    <w:rsid w:val="00A93C75"/>
    <w:rsid w:val="00A94E06"/>
    <w:rsid w:val="00A9625E"/>
    <w:rsid w:val="00A965FC"/>
    <w:rsid w:val="00AA4049"/>
    <w:rsid w:val="00AA442F"/>
    <w:rsid w:val="00AA5B77"/>
    <w:rsid w:val="00AB041C"/>
    <w:rsid w:val="00AB115B"/>
    <w:rsid w:val="00AB4AA6"/>
    <w:rsid w:val="00AB555E"/>
    <w:rsid w:val="00AB5A7B"/>
    <w:rsid w:val="00AB64A0"/>
    <w:rsid w:val="00AB7348"/>
    <w:rsid w:val="00AB737B"/>
    <w:rsid w:val="00AC0A0D"/>
    <w:rsid w:val="00AC1C8A"/>
    <w:rsid w:val="00AC2B1E"/>
    <w:rsid w:val="00AC3AAB"/>
    <w:rsid w:val="00AC4532"/>
    <w:rsid w:val="00AC5BF7"/>
    <w:rsid w:val="00AC5FA9"/>
    <w:rsid w:val="00AC63BE"/>
    <w:rsid w:val="00AD0E14"/>
    <w:rsid w:val="00AD27DE"/>
    <w:rsid w:val="00AD2E80"/>
    <w:rsid w:val="00AD5FB2"/>
    <w:rsid w:val="00AE0F21"/>
    <w:rsid w:val="00AF0103"/>
    <w:rsid w:val="00AF0354"/>
    <w:rsid w:val="00AF5E4E"/>
    <w:rsid w:val="00B005EE"/>
    <w:rsid w:val="00B00CD2"/>
    <w:rsid w:val="00B122B1"/>
    <w:rsid w:val="00B16FE1"/>
    <w:rsid w:val="00B203CD"/>
    <w:rsid w:val="00B2116B"/>
    <w:rsid w:val="00B21E1A"/>
    <w:rsid w:val="00B22CD8"/>
    <w:rsid w:val="00B25393"/>
    <w:rsid w:val="00B2685A"/>
    <w:rsid w:val="00B27A2F"/>
    <w:rsid w:val="00B30945"/>
    <w:rsid w:val="00B34E9D"/>
    <w:rsid w:val="00B3671E"/>
    <w:rsid w:val="00B36BFA"/>
    <w:rsid w:val="00B40B00"/>
    <w:rsid w:val="00B41F24"/>
    <w:rsid w:val="00B4240A"/>
    <w:rsid w:val="00B43138"/>
    <w:rsid w:val="00B44165"/>
    <w:rsid w:val="00B4782C"/>
    <w:rsid w:val="00B50802"/>
    <w:rsid w:val="00B52DD1"/>
    <w:rsid w:val="00B60405"/>
    <w:rsid w:val="00B7176D"/>
    <w:rsid w:val="00B724CD"/>
    <w:rsid w:val="00B753BD"/>
    <w:rsid w:val="00B767F5"/>
    <w:rsid w:val="00B76936"/>
    <w:rsid w:val="00B76D26"/>
    <w:rsid w:val="00B77506"/>
    <w:rsid w:val="00B82E51"/>
    <w:rsid w:val="00B837E0"/>
    <w:rsid w:val="00B85278"/>
    <w:rsid w:val="00B879D8"/>
    <w:rsid w:val="00B87B91"/>
    <w:rsid w:val="00B91C7D"/>
    <w:rsid w:val="00B93756"/>
    <w:rsid w:val="00B93EB8"/>
    <w:rsid w:val="00B976D3"/>
    <w:rsid w:val="00BA1CEF"/>
    <w:rsid w:val="00BA4F3D"/>
    <w:rsid w:val="00BA70AE"/>
    <w:rsid w:val="00BA7450"/>
    <w:rsid w:val="00BA757A"/>
    <w:rsid w:val="00BA77F5"/>
    <w:rsid w:val="00BB04EF"/>
    <w:rsid w:val="00BB13AA"/>
    <w:rsid w:val="00BB212B"/>
    <w:rsid w:val="00BB50D5"/>
    <w:rsid w:val="00BB5564"/>
    <w:rsid w:val="00BB5758"/>
    <w:rsid w:val="00BB5835"/>
    <w:rsid w:val="00BB5A2F"/>
    <w:rsid w:val="00BB6DA7"/>
    <w:rsid w:val="00BB70E2"/>
    <w:rsid w:val="00BB77CC"/>
    <w:rsid w:val="00BB7FE7"/>
    <w:rsid w:val="00BC11AC"/>
    <w:rsid w:val="00BC153C"/>
    <w:rsid w:val="00BC30DD"/>
    <w:rsid w:val="00BC41C7"/>
    <w:rsid w:val="00BD035A"/>
    <w:rsid w:val="00BD122E"/>
    <w:rsid w:val="00BD25E4"/>
    <w:rsid w:val="00BD41F0"/>
    <w:rsid w:val="00BD4246"/>
    <w:rsid w:val="00BD5107"/>
    <w:rsid w:val="00BD70E0"/>
    <w:rsid w:val="00BE1C18"/>
    <w:rsid w:val="00BE3B4C"/>
    <w:rsid w:val="00BE75CE"/>
    <w:rsid w:val="00BF1437"/>
    <w:rsid w:val="00BF15C4"/>
    <w:rsid w:val="00BF2948"/>
    <w:rsid w:val="00BF423D"/>
    <w:rsid w:val="00BF50CD"/>
    <w:rsid w:val="00BF75C4"/>
    <w:rsid w:val="00C0052A"/>
    <w:rsid w:val="00C05E69"/>
    <w:rsid w:val="00C066D3"/>
    <w:rsid w:val="00C073E6"/>
    <w:rsid w:val="00C115A0"/>
    <w:rsid w:val="00C11E88"/>
    <w:rsid w:val="00C11F11"/>
    <w:rsid w:val="00C16F05"/>
    <w:rsid w:val="00C17863"/>
    <w:rsid w:val="00C2002E"/>
    <w:rsid w:val="00C221D6"/>
    <w:rsid w:val="00C23490"/>
    <w:rsid w:val="00C24BDC"/>
    <w:rsid w:val="00C2659B"/>
    <w:rsid w:val="00C26603"/>
    <w:rsid w:val="00C2743B"/>
    <w:rsid w:val="00C27F36"/>
    <w:rsid w:val="00C31E9B"/>
    <w:rsid w:val="00C33A4D"/>
    <w:rsid w:val="00C400EA"/>
    <w:rsid w:val="00C427CF"/>
    <w:rsid w:val="00C44C80"/>
    <w:rsid w:val="00C5020D"/>
    <w:rsid w:val="00C512A9"/>
    <w:rsid w:val="00C514E5"/>
    <w:rsid w:val="00C51D56"/>
    <w:rsid w:val="00C52221"/>
    <w:rsid w:val="00C52F35"/>
    <w:rsid w:val="00C53ADD"/>
    <w:rsid w:val="00C53AEB"/>
    <w:rsid w:val="00C543D6"/>
    <w:rsid w:val="00C5665F"/>
    <w:rsid w:val="00C5692A"/>
    <w:rsid w:val="00C61157"/>
    <w:rsid w:val="00C64DF1"/>
    <w:rsid w:val="00C70589"/>
    <w:rsid w:val="00C72FE1"/>
    <w:rsid w:val="00C741C6"/>
    <w:rsid w:val="00C75C8B"/>
    <w:rsid w:val="00C76B1D"/>
    <w:rsid w:val="00C76F74"/>
    <w:rsid w:val="00C82D22"/>
    <w:rsid w:val="00C82ECE"/>
    <w:rsid w:val="00C85C97"/>
    <w:rsid w:val="00C87940"/>
    <w:rsid w:val="00C87D3D"/>
    <w:rsid w:val="00C87E0E"/>
    <w:rsid w:val="00C9523C"/>
    <w:rsid w:val="00C9558F"/>
    <w:rsid w:val="00C96ADE"/>
    <w:rsid w:val="00CA0C98"/>
    <w:rsid w:val="00CA7A24"/>
    <w:rsid w:val="00CB2A4A"/>
    <w:rsid w:val="00CB56AF"/>
    <w:rsid w:val="00CC1286"/>
    <w:rsid w:val="00CC17E2"/>
    <w:rsid w:val="00CC1F74"/>
    <w:rsid w:val="00CC28A3"/>
    <w:rsid w:val="00CC28F5"/>
    <w:rsid w:val="00CC43DF"/>
    <w:rsid w:val="00CC6581"/>
    <w:rsid w:val="00CC7FC9"/>
    <w:rsid w:val="00CD561F"/>
    <w:rsid w:val="00CE1DB1"/>
    <w:rsid w:val="00CE2BBA"/>
    <w:rsid w:val="00CE2CAC"/>
    <w:rsid w:val="00CE67FE"/>
    <w:rsid w:val="00CF05EA"/>
    <w:rsid w:val="00CF085D"/>
    <w:rsid w:val="00CF1E6F"/>
    <w:rsid w:val="00CF3503"/>
    <w:rsid w:val="00CF3DCA"/>
    <w:rsid w:val="00CF615D"/>
    <w:rsid w:val="00CF72EB"/>
    <w:rsid w:val="00D049C4"/>
    <w:rsid w:val="00D07EB1"/>
    <w:rsid w:val="00D16486"/>
    <w:rsid w:val="00D219C9"/>
    <w:rsid w:val="00D2692C"/>
    <w:rsid w:val="00D26C8E"/>
    <w:rsid w:val="00D31F4C"/>
    <w:rsid w:val="00D3298B"/>
    <w:rsid w:val="00D32EF6"/>
    <w:rsid w:val="00D33182"/>
    <w:rsid w:val="00D34794"/>
    <w:rsid w:val="00D40233"/>
    <w:rsid w:val="00D4090D"/>
    <w:rsid w:val="00D40ADF"/>
    <w:rsid w:val="00D42EDD"/>
    <w:rsid w:val="00D45635"/>
    <w:rsid w:val="00D458D1"/>
    <w:rsid w:val="00D461F1"/>
    <w:rsid w:val="00D46378"/>
    <w:rsid w:val="00D465CE"/>
    <w:rsid w:val="00D4745F"/>
    <w:rsid w:val="00D476ED"/>
    <w:rsid w:val="00D52652"/>
    <w:rsid w:val="00D5323B"/>
    <w:rsid w:val="00D537F8"/>
    <w:rsid w:val="00D53ABB"/>
    <w:rsid w:val="00D55E57"/>
    <w:rsid w:val="00D60771"/>
    <w:rsid w:val="00D62D15"/>
    <w:rsid w:val="00D63023"/>
    <w:rsid w:val="00D649F2"/>
    <w:rsid w:val="00D65E7C"/>
    <w:rsid w:val="00D661E1"/>
    <w:rsid w:val="00D707F5"/>
    <w:rsid w:val="00D73CFF"/>
    <w:rsid w:val="00D75FAC"/>
    <w:rsid w:val="00D765D6"/>
    <w:rsid w:val="00D775E7"/>
    <w:rsid w:val="00D77BB1"/>
    <w:rsid w:val="00D814F3"/>
    <w:rsid w:val="00D824E7"/>
    <w:rsid w:val="00D825BD"/>
    <w:rsid w:val="00D83BBA"/>
    <w:rsid w:val="00D85E71"/>
    <w:rsid w:val="00D87FE5"/>
    <w:rsid w:val="00D903FF"/>
    <w:rsid w:val="00D92F26"/>
    <w:rsid w:val="00D9551B"/>
    <w:rsid w:val="00D958A1"/>
    <w:rsid w:val="00D97908"/>
    <w:rsid w:val="00D97F3F"/>
    <w:rsid w:val="00DA2463"/>
    <w:rsid w:val="00DA4BF5"/>
    <w:rsid w:val="00DA5590"/>
    <w:rsid w:val="00DA6962"/>
    <w:rsid w:val="00DB05FA"/>
    <w:rsid w:val="00DB1280"/>
    <w:rsid w:val="00DB2345"/>
    <w:rsid w:val="00DB260A"/>
    <w:rsid w:val="00DB33EC"/>
    <w:rsid w:val="00DB34E6"/>
    <w:rsid w:val="00DB401F"/>
    <w:rsid w:val="00DB4889"/>
    <w:rsid w:val="00DB540A"/>
    <w:rsid w:val="00DC042D"/>
    <w:rsid w:val="00DC29C7"/>
    <w:rsid w:val="00DC394F"/>
    <w:rsid w:val="00DC4BB1"/>
    <w:rsid w:val="00DC4CC0"/>
    <w:rsid w:val="00DC66DB"/>
    <w:rsid w:val="00DC7684"/>
    <w:rsid w:val="00DC788B"/>
    <w:rsid w:val="00DD016C"/>
    <w:rsid w:val="00DD1FDB"/>
    <w:rsid w:val="00DD23E8"/>
    <w:rsid w:val="00DD4D4C"/>
    <w:rsid w:val="00DD50F8"/>
    <w:rsid w:val="00DE0D18"/>
    <w:rsid w:val="00DE129F"/>
    <w:rsid w:val="00DE2AF4"/>
    <w:rsid w:val="00DE34F3"/>
    <w:rsid w:val="00DE37C0"/>
    <w:rsid w:val="00DE48CF"/>
    <w:rsid w:val="00DE5423"/>
    <w:rsid w:val="00DE6660"/>
    <w:rsid w:val="00DF3829"/>
    <w:rsid w:val="00DF3A0D"/>
    <w:rsid w:val="00DF3B68"/>
    <w:rsid w:val="00DF72D1"/>
    <w:rsid w:val="00E05241"/>
    <w:rsid w:val="00E0539B"/>
    <w:rsid w:val="00E064BE"/>
    <w:rsid w:val="00E07E2C"/>
    <w:rsid w:val="00E116EA"/>
    <w:rsid w:val="00E11A74"/>
    <w:rsid w:val="00E16239"/>
    <w:rsid w:val="00E16B38"/>
    <w:rsid w:val="00E17ACD"/>
    <w:rsid w:val="00E20E57"/>
    <w:rsid w:val="00E2256F"/>
    <w:rsid w:val="00E2269A"/>
    <w:rsid w:val="00E27E35"/>
    <w:rsid w:val="00E3017F"/>
    <w:rsid w:val="00E33800"/>
    <w:rsid w:val="00E40101"/>
    <w:rsid w:val="00E44968"/>
    <w:rsid w:val="00E45CFB"/>
    <w:rsid w:val="00E46780"/>
    <w:rsid w:val="00E55C07"/>
    <w:rsid w:val="00E55F58"/>
    <w:rsid w:val="00E568E8"/>
    <w:rsid w:val="00E57516"/>
    <w:rsid w:val="00E576D9"/>
    <w:rsid w:val="00E64AEB"/>
    <w:rsid w:val="00E71D2C"/>
    <w:rsid w:val="00E7228A"/>
    <w:rsid w:val="00E7271B"/>
    <w:rsid w:val="00E749A3"/>
    <w:rsid w:val="00E76107"/>
    <w:rsid w:val="00E76B08"/>
    <w:rsid w:val="00E773E6"/>
    <w:rsid w:val="00E7748E"/>
    <w:rsid w:val="00E7795A"/>
    <w:rsid w:val="00E8056D"/>
    <w:rsid w:val="00E82A97"/>
    <w:rsid w:val="00E83C55"/>
    <w:rsid w:val="00E83F61"/>
    <w:rsid w:val="00E848F0"/>
    <w:rsid w:val="00E84CB7"/>
    <w:rsid w:val="00E84D7F"/>
    <w:rsid w:val="00E86F7D"/>
    <w:rsid w:val="00E9060A"/>
    <w:rsid w:val="00E907CC"/>
    <w:rsid w:val="00E91EDB"/>
    <w:rsid w:val="00E929CF"/>
    <w:rsid w:val="00E9332D"/>
    <w:rsid w:val="00E936A0"/>
    <w:rsid w:val="00E937ED"/>
    <w:rsid w:val="00E975F5"/>
    <w:rsid w:val="00E97806"/>
    <w:rsid w:val="00EA38DC"/>
    <w:rsid w:val="00EA43D5"/>
    <w:rsid w:val="00EA4981"/>
    <w:rsid w:val="00EA61CE"/>
    <w:rsid w:val="00EB0832"/>
    <w:rsid w:val="00EB0D61"/>
    <w:rsid w:val="00EB315D"/>
    <w:rsid w:val="00EB4A65"/>
    <w:rsid w:val="00EB5B97"/>
    <w:rsid w:val="00EB5D93"/>
    <w:rsid w:val="00EB7738"/>
    <w:rsid w:val="00EC0E70"/>
    <w:rsid w:val="00EC214E"/>
    <w:rsid w:val="00EC2D64"/>
    <w:rsid w:val="00EC39E2"/>
    <w:rsid w:val="00EC63C1"/>
    <w:rsid w:val="00ED2841"/>
    <w:rsid w:val="00ED502E"/>
    <w:rsid w:val="00ED6CB3"/>
    <w:rsid w:val="00EE05D5"/>
    <w:rsid w:val="00EE1FD5"/>
    <w:rsid w:val="00EE4159"/>
    <w:rsid w:val="00EE437C"/>
    <w:rsid w:val="00EF0358"/>
    <w:rsid w:val="00EF371D"/>
    <w:rsid w:val="00EF3990"/>
    <w:rsid w:val="00EF4075"/>
    <w:rsid w:val="00EF4B02"/>
    <w:rsid w:val="00EF4EBA"/>
    <w:rsid w:val="00F01CB6"/>
    <w:rsid w:val="00F04297"/>
    <w:rsid w:val="00F04A46"/>
    <w:rsid w:val="00F04D54"/>
    <w:rsid w:val="00F06404"/>
    <w:rsid w:val="00F114AB"/>
    <w:rsid w:val="00F121B7"/>
    <w:rsid w:val="00F12995"/>
    <w:rsid w:val="00F13339"/>
    <w:rsid w:val="00F13516"/>
    <w:rsid w:val="00F178D2"/>
    <w:rsid w:val="00F20737"/>
    <w:rsid w:val="00F255FD"/>
    <w:rsid w:val="00F259DB"/>
    <w:rsid w:val="00F26B2C"/>
    <w:rsid w:val="00F3126D"/>
    <w:rsid w:val="00F31FA9"/>
    <w:rsid w:val="00F3288B"/>
    <w:rsid w:val="00F33342"/>
    <w:rsid w:val="00F34F3A"/>
    <w:rsid w:val="00F36F5A"/>
    <w:rsid w:val="00F37DBD"/>
    <w:rsid w:val="00F41841"/>
    <w:rsid w:val="00F42479"/>
    <w:rsid w:val="00F44F9E"/>
    <w:rsid w:val="00F45144"/>
    <w:rsid w:val="00F472D6"/>
    <w:rsid w:val="00F5171C"/>
    <w:rsid w:val="00F5343F"/>
    <w:rsid w:val="00F544D6"/>
    <w:rsid w:val="00F547CF"/>
    <w:rsid w:val="00F550CE"/>
    <w:rsid w:val="00F57ED0"/>
    <w:rsid w:val="00F60E44"/>
    <w:rsid w:val="00F66914"/>
    <w:rsid w:val="00F736AA"/>
    <w:rsid w:val="00F73B74"/>
    <w:rsid w:val="00F760C4"/>
    <w:rsid w:val="00F8015F"/>
    <w:rsid w:val="00F81209"/>
    <w:rsid w:val="00F8148C"/>
    <w:rsid w:val="00F824FD"/>
    <w:rsid w:val="00F8496A"/>
    <w:rsid w:val="00F84B0E"/>
    <w:rsid w:val="00F86AED"/>
    <w:rsid w:val="00F87649"/>
    <w:rsid w:val="00F93710"/>
    <w:rsid w:val="00F9600B"/>
    <w:rsid w:val="00F96166"/>
    <w:rsid w:val="00F971BC"/>
    <w:rsid w:val="00FA0A88"/>
    <w:rsid w:val="00FA3203"/>
    <w:rsid w:val="00FA4346"/>
    <w:rsid w:val="00FA4455"/>
    <w:rsid w:val="00FA65C2"/>
    <w:rsid w:val="00FA751E"/>
    <w:rsid w:val="00FA762B"/>
    <w:rsid w:val="00FB49D7"/>
    <w:rsid w:val="00FB539D"/>
    <w:rsid w:val="00FB56C5"/>
    <w:rsid w:val="00FB59AE"/>
    <w:rsid w:val="00FB7369"/>
    <w:rsid w:val="00FB79B5"/>
    <w:rsid w:val="00FC07B1"/>
    <w:rsid w:val="00FC1EBE"/>
    <w:rsid w:val="00FC37DB"/>
    <w:rsid w:val="00FC49D9"/>
    <w:rsid w:val="00FD2301"/>
    <w:rsid w:val="00FD2F07"/>
    <w:rsid w:val="00FD3E7D"/>
    <w:rsid w:val="00FD544B"/>
    <w:rsid w:val="00FE0E65"/>
    <w:rsid w:val="00FE1179"/>
    <w:rsid w:val="00FE2B0B"/>
    <w:rsid w:val="00FE57B7"/>
    <w:rsid w:val="00FE6E2B"/>
    <w:rsid w:val="00FF1027"/>
    <w:rsid w:val="00FF34AA"/>
    <w:rsid w:val="00FF4ECA"/>
    <w:rsid w:val="00FF626B"/>
    <w:rsid w:val="00FF634D"/>
    <w:rsid w:val="00FF79BE"/>
    <w:rsid w:val="00FF7CC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1349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59B"/>
  </w:style>
  <w:style w:type="paragraph" w:styleId="Ttulo1">
    <w:name w:val="heading 1"/>
    <w:basedOn w:val="Normal"/>
    <w:next w:val="Normal"/>
    <w:link w:val="Ttulo1Char"/>
    <w:qFormat/>
    <w:rsid w:val="00DC788B"/>
    <w:pPr>
      <w:keepNext/>
      <w:jc w:val="both"/>
      <w:outlineLvl w:val="0"/>
    </w:pPr>
    <w:rPr>
      <w:b/>
      <w:sz w:val="52"/>
    </w:rPr>
  </w:style>
  <w:style w:type="paragraph" w:styleId="Ttulo2">
    <w:name w:val="heading 2"/>
    <w:basedOn w:val="Normal"/>
    <w:next w:val="Normal"/>
    <w:qFormat/>
    <w:rsid w:val="00DC788B"/>
    <w:pPr>
      <w:keepNext/>
      <w:jc w:val="both"/>
      <w:outlineLvl w:val="1"/>
    </w:pPr>
    <w:rPr>
      <w:b/>
      <w:sz w:val="48"/>
    </w:rPr>
  </w:style>
  <w:style w:type="paragraph" w:styleId="Ttulo3">
    <w:name w:val="heading 3"/>
    <w:basedOn w:val="Normal"/>
    <w:next w:val="Normal"/>
    <w:qFormat/>
    <w:rsid w:val="00DC788B"/>
    <w:pPr>
      <w:keepNext/>
      <w:outlineLvl w:val="2"/>
    </w:pPr>
    <w:rPr>
      <w:sz w:val="28"/>
    </w:rPr>
  </w:style>
  <w:style w:type="paragraph" w:styleId="Ttulo4">
    <w:name w:val="heading 4"/>
    <w:basedOn w:val="Normal"/>
    <w:next w:val="Normal"/>
    <w:qFormat/>
    <w:rsid w:val="00DC788B"/>
    <w:pPr>
      <w:keepNext/>
      <w:outlineLvl w:val="3"/>
    </w:pPr>
    <w:rPr>
      <w:b/>
      <w:sz w:val="28"/>
    </w:rPr>
  </w:style>
  <w:style w:type="paragraph" w:styleId="Ttulo5">
    <w:name w:val="heading 5"/>
    <w:basedOn w:val="Normal"/>
    <w:next w:val="Normal"/>
    <w:qFormat/>
    <w:rsid w:val="00DC788B"/>
    <w:pPr>
      <w:keepNext/>
      <w:jc w:val="both"/>
      <w:outlineLvl w:val="4"/>
    </w:pPr>
    <w:rPr>
      <w:b/>
      <w:sz w:val="28"/>
    </w:rPr>
  </w:style>
  <w:style w:type="paragraph" w:styleId="Ttulo6">
    <w:name w:val="heading 6"/>
    <w:basedOn w:val="Normal"/>
    <w:next w:val="Normal"/>
    <w:qFormat/>
    <w:rsid w:val="00DC788B"/>
    <w:pPr>
      <w:keepNext/>
      <w:jc w:val="center"/>
      <w:outlineLvl w:val="5"/>
    </w:pPr>
    <w:rPr>
      <w:b/>
      <w:sz w:val="28"/>
    </w:rPr>
  </w:style>
  <w:style w:type="paragraph" w:styleId="Ttulo7">
    <w:name w:val="heading 7"/>
    <w:basedOn w:val="Normal"/>
    <w:next w:val="Normal"/>
    <w:qFormat/>
    <w:rsid w:val="00DC788B"/>
    <w:pPr>
      <w:keepNext/>
      <w:jc w:val="center"/>
      <w:outlineLvl w:val="6"/>
    </w:pPr>
    <w:rPr>
      <w:sz w:val="28"/>
    </w:rPr>
  </w:style>
  <w:style w:type="paragraph" w:styleId="Ttulo8">
    <w:name w:val="heading 8"/>
    <w:basedOn w:val="Normal"/>
    <w:next w:val="Normal"/>
    <w:qFormat/>
    <w:rsid w:val="00DC788B"/>
    <w:pPr>
      <w:keepNext/>
      <w:jc w:val="both"/>
      <w:outlineLvl w:val="7"/>
    </w:pPr>
    <w:rPr>
      <w:sz w:val="28"/>
    </w:rPr>
  </w:style>
  <w:style w:type="paragraph" w:styleId="Ttulo9">
    <w:name w:val="heading 9"/>
    <w:basedOn w:val="Normal"/>
    <w:next w:val="Normal"/>
    <w:qFormat/>
    <w:rsid w:val="00DC788B"/>
    <w:pPr>
      <w:keepNext/>
      <w:jc w:val="both"/>
      <w:outlineLvl w:val="8"/>
    </w:pPr>
    <w:rPr>
      <w:color w:val="00008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DC788B"/>
    <w:pPr>
      <w:tabs>
        <w:tab w:val="center" w:pos="4419"/>
        <w:tab w:val="right" w:pos="8838"/>
      </w:tabs>
    </w:pPr>
  </w:style>
  <w:style w:type="paragraph" w:styleId="Rodap">
    <w:name w:val="footer"/>
    <w:basedOn w:val="Normal"/>
    <w:link w:val="RodapChar"/>
    <w:uiPriority w:val="99"/>
    <w:rsid w:val="00DC788B"/>
    <w:pPr>
      <w:tabs>
        <w:tab w:val="center" w:pos="4419"/>
        <w:tab w:val="right" w:pos="8838"/>
      </w:tabs>
    </w:pPr>
  </w:style>
  <w:style w:type="paragraph" w:styleId="Corpodetexto">
    <w:name w:val="Body Text"/>
    <w:basedOn w:val="Normal"/>
    <w:rsid w:val="00DC788B"/>
    <w:pPr>
      <w:jc w:val="both"/>
    </w:pPr>
    <w:rPr>
      <w:sz w:val="28"/>
    </w:rPr>
  </w:style>
  <w:style w:type="paragraph" w:styleId="Textodebalo">
    <w:name w:val="Balloon Text"/>
    <w:basedOn w:val="Normal"/>
    <w:link w:val="TextodebaloChar"/>
    <w:uiPriority w:val="99"/>
    <w:semiHidden/>
    <w:rsid w:val="00DC788B"/>
    <w:rPr>
      <w:rFonts w:ascii="Tahoma" w:hAnsi="Tahoma" w:cs="Tahoma"/>
      <w:sz w:val="16"/>
      <w:szCs w:val="16"/>
    </w:rPr>
  </w:style>
  <w:style w:type="paragraph" w:styleId="Recuodecorpodetexto">
    <w:name w:val="Body Text Indent"/>
    <w:basedOn w:val="Normal"/>
    <w:rsid w:val="00DC788B"/>
    <w:pPr>
      <w:ind w:firstLine="1767"/>
    </w:pPr>
    <w:rPr>
      <w:sz w:val="28"/>
    </w:rPr>
  </w:style>
  <w:style w:type="paragraph" w:styleId="Recuodecorpodetexto2">
    <w:name w:val="Body Text Indent 2"/>
    <w:basedOn w:val="Normal"/>
    <w:rsid w:val="00DC788B"/>
    <w:pPr>
      <w:ind w:firstLine="1881"/>
      <w:jc w:val="both"/>
    </w:pPr>
    <w:rPr>
      <w:sz w:val="28"/>
    </w:rPr>
  </w:style>
  <w:style w:type="paragraph" w:styleId="Recuodecorpodetexto3">
    <w:name w:val="Body Text Indent 3"/>
    <w:basedOn w:val="Normal"/>
    <w:rsid w:val="00DC788B"/>
    <w:pPr>
      <w:ind w:firstLine="2337"/>
      <w:jc w:val="both"/>
    </w:pPr>
    <w:rPr>
      <w:sz w:val="28"/>
    </w:rPr>
  </w:style>
  <w:style w:type="paragraph" w:styleId="Corpodetexto2">
    <w:name w:val="Body Text 2"/>
    <w:basedOn w:val="Normal"/>
    <w:rsid w:val="00DC788B"/>
    <w:rPr>
      <w:sz w:val="28"/>
    </w:rPr>
  </w:style>
  <w:style w:type="character" w:styleId="Hyperlink">
    <w:name w:val="Hyperlink"/>
    <w:basedOn w:val="Fontepargpadro"/>
    <w:rsid w:val="00DC788B"/>
    <w:rPr>
      <w:color w:val="0000FF"/>
      <w:u w:val="single"/>
    </w:rPr>
  </w:style>
  <w:style w:type="table" w:styleId="Tabelacomgrade">
    <w:name w:val="Table Grid"/>
    <w:basedOn w:val="Tabelanormal"/>
    <w:uiPriority w:val="59"/>
    <w:rsid w:val="000F2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E1DB1"/>
    <w:pPr>
      <w:ind w:left="708"/>
    </w:pPr>
  </w:style>
  <w:style w:type="character" w:styleId="Refdecomentrio">
    <w:name w:val="annotation reference"/>
    <w:basedOn w:val="Fontepargpadro"/>
    <w:rsid w:val="00D775E7"/>
    <w:rPr>
      <w:sz w:val="16"/>
      <w:szCs w:val="16"/>
    </w:rPr>
  </w:style>
  <w:style w:type="paragraph" w:styleId="Textodecomentrio">
    <w:name w:val="annotation text"/>
    <w:basedOn w:val="Normal"/>
    <w:link w:val="TextodecomentrioChar"/>
    <w:rsid w:val="00D775E7"/>
  </w:style>
  <w:style w:type="character" w:customStyle="1" w:styleId="TextodecomentrioChar">
    <w:name w:val="Texto de comentário Char"/>
    <w:basedOn w:val="Fontepargpadro"/>
    <w:link w:val="Textodecomentrio"/>
    <w:rsid w:val="00D775E7"/>
  </w:style>
  <w:style w:type="paragraph" w:styleId="Assuntodocomentrio">
    <w:name w:val="annotation subject"/>
    <w:basedOn w:val="Textodecomentrio"/>
    <w:next w:val="Textodecomentrio"/>
    <w:link w:val="AssuntodocomentrioChar"/>
    <w:rsid w:val="00D775E7"/>
    <w:rPr>
      <w:b/>
      <w:bCs/>
    </w:rPr>
  </w:style>
  <w:style w:type="character" w:customStyle="1" w:styleId="AssuntodocomentrioChar">
    <w:name w:val="Assunto do comentário Char"/>
    <w:basedOn w:val="TextodecomentrioChar"/>
    <w:link w:val="Assuntodocomentrio"/>
    <w:rsid w:val="00D775E7"/>
    <w:rPr>
      <w:b/>
      <w:bCs/>
    </w:rPr>
  </w:style>
  <w:style w:type="paragraph" w:styleId="Reviso">
    <w:name w:val="Revision"/>
    <w:hidden/>
    <w:uiPriority w:val="99"/>
    <w:semiHidden/>
    <w:rsid w:val="00765149"/>
  </w:style>
  <w:style w:type="character" w:customStyle="1" w:styleId="apple-style-span">
    <w:name w:val="apple-style-span"/>
    <w:basedOn w:val="Fontepargpadro"/>
    <w:rsid w:val="002D782C"/>
  </w:style>
  <w:style w:type="character" w:customStyle="1" w:styleId="Ttulo1Char">
    <w:name w:val="Título 1 Char"/>
    <w:basedOn w:val="Fontepargpadro"/>
    <w:link w:val="Ttulo1"/>
    <w:rsid w:val="00595912"/>
    <w:rPr>
      <w:b/>
      <w:sz w:val="52"/>
    </w:rPr>
  </w:style>
  <w:style w:type="character" w:customStyle="1" w:styleId="TextodebaloChar">
    <w:name w:val="Texto de balão Char"/>
    <w:basedOn w:val="Fontepargpadro"/>
    <w:link w:val="Textodebalo"/>
    <w:uiPriority w:val="99"/>
    <w:semiHidden/>
    <w:rsid w:val="00A17105"/>
    <w:rPr>
      <w:rFonts w:ascii="Tahoma" w:hAnsi="Tahoma" w:cs="Tahoma"/>
      <w:sz w:val="16"/>
      <w:szCs w:val="16"/>
    </w:rPr>
  </w:style>
  <w:style w:type="character" w:customStyle="1" w:styleId="apple-converted-space">
    <w:name w:val="apple-converted-space"/>
    <w:basedOn w:val="Fontepargpadro"/>
    <w:rsid w:val="009A4B06"/>
  </w:style>
  <w:style w:type="character" w:customStyle="1" w:styleId="RodapChar">
    <w:name w:val="Rodapé Char"/>
    <w:basedOn w:val="Fontepargpadro"/>
    <w:link w:val="Rodap"/>
    <w:uiPriority w:val="99"/>
    <w:rsid w:val="002E20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59B"/>
  </w:style>
  <w:style w:type="paragraph" w:styleId="Ttulo1">
    <w:name w:val="heading 1"/>
    <w:basedOn w:val="Normal"/>
    <w:next w:val="Normal"/>
    <w:link w:val="Ttulo1Char"/>
    <w:qFormat/>
    <w:rsid w:val="00DC788B"/>
    <w:pPr>
      <w:keepNext/>
      <w:jc w:val="both"/>
      <w:outlineLvl w:val="0"/>
    </w:pPr>
    <w:rPr>
      <w:b/>
      <w:sz w:val="52"/>
    </w:rPr>
  </w:style>
  <w:style w:type="paragraph" w:styleId="Ttulo2">
    <w:name w:val="heading 2"/>
    <w:basedOn w:val="Normal"/>
    <w:next w:val="Normal"/>
    <w:qFormat/>
    <w:rsid w:val="00DC788B"/>
    <w:pPr>
      <w:keepNext/>
      <w:jc w:val="both"/>
      <w:outlineLvl w:val="1"/>
    </w:pPr>
    <w:rPr>
      <w:b/>
      <w:sz w:val="48"/>
    </w:rPr>
  </w:style>
  <w:style w:type="paragraph" w:styleId="Ttulo3">
    <w:name w:val="heading 3"/>
    <w:basedOn w:val="Normal"/>
    <w:next w:val="Normal"/>
    <w:qFormat/>
    <w:rsid w:val="00DC788B"/>
    <w:pPr>
      <w:keepNext/>
      <w:outlineLvl w:val="2"/>
    </w:pPr>
    <w:rPr>
      <w:sz w:val="28"/>
    </w:rPr>
  </w:style>
  <w:style w:type="paragraph" w:styleId="Ttulo4">
    <w:name w:val="heading 4"/>
    <w:basedOn w:val="Normal"/>
    <w:next w:val="Normal"/>
    <w:qFormat/>
    <w:rsid w:val="00DC788B"/>
    <w:pPr>
      <w:keepNext/>
      <w:outlineLvl w:val="3"/>
    </w:pPr>
    <w:rPr>
      <w:b/>
      <w:sz w:val="28"/>
    </w:rPr>
  </w:style>
  <w:style w:type="paragraph" w:styleId="Ttulo5">
    <w:name w:val="heading 5"/>
    <w:basedOn w:val="Normal"/>
    <w:next w:val="Normal"/>
    <w:qFormat/>
    <w:rsid w:val="00DC788B"/>
    <w:pPr>
      <w:keepNext/>
      <w:jc w:val="both"/>
      <w:outlineLvl w:val="4"/>
    </w:pPr>
    <w:rPr>
      <w:b/>
      <w:sz w:val="28"/>
    </w:rPr>
  </w:style>
  <w:style w:type="paragraph" w:styleId="Ttulo6">
    <w:name w:val="heading 6"/>
    <w:basedOn w:val="Normal"/>
    <w:next w:val="Normal"/>
    <w:qFormat/>
    <w:rsid w:val="00DC788B"/>
    <w:pPr>
      <w:keepNext/>
      <w:jc w:val="center"/>
      <w:outlineLvl w:val="5"/>
    </w:pPr>
    <w:rPr>
      <w:b/>
      <w:sz w:val="28"/>
    </w:rPr>
  </w:style>
  <w:style w:type="paragraph" w:styleId="Ttulo7">
    <w:name w:val="heading 7"/>
    <w:basedOn w:val="Normal"/>
    <w:next w:val="Normal"/>
    <w:qFormat/>
    <w:rsid w:val="00DC788B"/>
    <w:pPr>
      <w:keepNext/>
      <w:jc w:val="center"/>
      <w:outlineLvl w:val="6"/>
    </w:pPr>
    <w:rPr>
      <w:sz w:val="28"/>
    </w:rPr>
  </w:style>
  <w:style w:type="paragraph" w:styleId="Ttulo8">
    <w:name w:val="heading 8"/>
    <w:basedOn w:val="Normal"/>
    <w:next w:val="Normal"/>
    <w:qFormat/>
    <w:rsid w:val="00DC788B"/>
    <w:pPr>
      <w:keepNext/>
      <w:jc w:val="both"/>
      <w:outlineLvl w:val="7"/>
    </w:pPr>
    <w:rPr>
      <w:sz w:val="28"/>
    </w:rPr>
  </w:style>
  <w:style w:type="paragraph" w:styleId="Ttulo9">
    <w:name w:val="heading 9"/>
    <w:basedOn w:val="Normal"/>
    <w:next w:val="Normal"/>
    <w:qFormat/>
    <w:rsid w:val="00DC788B"/>
    <w:pPr>
      <w:keepNext/>
      <w:jc w:val="both"/>
      <w:outlineLvl w:val="8"/>
    </w:pPr>
    <w:rPr>
      <w:color w:val="00008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DC788B"/>
    <w:pPr>
      <w:tabs>
        <w:tab w:val="center" w:pos="4419"/>
        <w:tab w:val="right" w:pos="8838"/>
      </w:tabs>
    </w:pPr>
  </w:style>
  <w:style w:type="paragraph" w:styleId="Rodap">
    <w:name w:val="footer"/>
    <w:basedOn w:val="Normal"/>
    <w:link w:val="RodapChar"/>
    <w:uiPriority w:val="99"/>
    <w:rsid w:val="00DC788B"/>
    <w:pPr>
      <w:tabs>
        <w:tab w:val="center" w:pos="4419"/>
        <w:tab w:val="right" w:pos="8838"/>
      </w:tabs>
    </w:pPr>
  </w:style>
  <w:style w:type="paragraph" w:styleId="Corpodetexto">
    <w:name w:val="Body Text"/>
    <w:basedOn w:val="Normal"/>
    <w:rsid w:val="00DC788B"/>
    <w:pPr>
      <w:jc w:val="both"/>
    </w:pPr>
    <w:rPr>
      <w:sz w:val="28"/>
    </w:rPr>
  </w:style>
  <w:style w:type="paragraph" w:styleId="Textodebalo">
    <w:name w:val="Balloon Text"/>
    <w:basedOn w:val="Normal"/>
    <w:link w:val="TextodebaloChar"/>
    <w:uiPriority w:val="99"/>
    <w:semiHidden/>
    <w:rsid w:val="00DC788B"/>
    <w:rPr>
      <w:rFonts w:ascii="Tahoma" w:hAnsi="Tahoma" w:cs="Tahoma"/>
      <w:sz w:val="16"/>
      <w:szCs w:val="16"/>
    </w:rPr>
  </w:style>
  <w:style w:type="paragraph" w:styleId="Recuodecorpodetexto">
    <w:name w:val="Body Text Indent"/>
    <w:basedOn w:val="Normal"/>
    <w:rsid w:val="00DC788B"/>
    <w:pPr>
      <w:ind w:firstLine="1767"/>
    </w:pPr>
    <w:rPr>
      <w:sz w:val="28"/>
    </w:rPr>
  </w:style>
  <w:style w:type="paragraph" w:styleId="Recuodecorpodetexto2">
    <w:name w:val="Body Text Indent 2"/>
    <w:basedOn w:val="Normal"/>
    <w:rsid w:val="00DC788B"/>
    <w:pPr>
      <w:ind w:firstLine="1881"/>
      <w:jc w:val="both"/>
    </w:pPr>
    <w:rPr>
      <w:sz w:val="28"/>
    </w:rPr>
  </w:style>
  <w:style w:type="paragraph" w:styleId="Recuodecorpodetexto3">
    <w:name w:val="Body Text Indent 3"/>
    <w:basedOn w:val="Normal"/>
    <w:rsid w:val="00DC788B"/>
    <w:pPr>
      <w:ind w:firstLine="2337"/>
      <w:jc w:val="both"/>
    </w:pPr>
    <w:rPr>
      <w:sz w:val="28"/>
    </w:rPr>
  </w:style>
  <w:style w:type="paragraph" w:styleId="Corpodetexto2">
    <w:name w:val="Body Text 2"/>
    <w:basedOn w:val="Normal"/>
    <w:rsid w:val="00DC788B"/>
    <w:rPr>
      <w:sz w:val="28"/>
    </w:rPr>
  </w:style>
  <w:style w:type="character" w:styleId="Hyperlink">
    <w:name w:val="Hyperlink"/>
    <w:basedOn w:val="Fontepargpadro"/>
    <w:rsid w:val="00DC788B"/>
    <w:rPr>
      <w:color w:val="0000FF"/>
      <w:u w:val="single"/>
    </w:rPr>
  </w:style>
  <w:style w:type="table" w:styleId="Tabelacomgrade">
    <w:name w:val="Table Grid"/>
    <w:basedOn w:val="Tabelanormal"/>
    <w:uiPriority w:val="59"/>
    <w:rsid w:val="000F2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E1DB1"/>
    <w:pPr>
      <w:ind w:left="708"/>
    </w:pPr>
  </w:style>
  <w:style w:type="character" w:styleId="Refdecomentrio">
    <w:name w:val="annotation reference"/>
    <w:basedOn w:val="Fontepargpadro"/>
    <w:rsid w:val="00D775E7"/>
    <w:rPr>
      <w:sz w:val="16"/>
      <w:szCs w:val="16"/>
    </w:rPr>
  </w:style>
  <w:style w:type="paragraph" w:styleId="Textodecomentrio">
    <w:name w:val="annotation text"/>
    <w:basedOn w:val="Normal"/>
    <w:link w:val="TextodecomentrioChar"/>
    <w:rsid w:val="00D775E7"/>
  </w:style>
  <w:style w:type="character" w:customStyle="1" w:styleId="TextodecomentrioChar">
    <w:name w:val="Texto de comentário Char"/>
    <w:basedOn w:val="Fontepargpadro"/>
    <w:link w:val="Textodecomentrio"/>
    <w:rsid w:val="00D775E7"/>
  </w:style>
  <w:style w:type="paragraph" w:styleId="Assuntodocomentrio">
    <w:name w:val="annotation subject"/>
    <w:basedOn w:val="Textodecomentrio"/>
    <w:next w:val="Textodecomentrio"/>
    <w:link w:val="AssuntodocomentrioChar"/>
    <w:rsid w:val="00D775E7"/>
    <w:rPr>
      <w:b/>
      <w:bCs/>
    </w:rPr>
  </w:style>
  <w:style w:type="character" w:customStyle="1" w:styleId="AssuntodocomentrioChar">
    <w:name w:val="Assunto do comentário Char"/>
    <w:basedOn w:val="TextodecomentrioChar"/>
    <w:link w:val="Assuntodocomentrio"/>
    <w:rsid w:val="00D775E7"/>
    <w:rPr>
      <w:b/>
      <w:bCs/>
    </w:rPr>
  </w:style>
  <w:style w:type="paragraph" w:styleId="Reviso">
    <w:name w:val="Revision"/>
    <w:hidden/>
    <w:uiPriority w:val="99"/>
    <w:semiHidden/>
    <w:rsid w:val="00765149"/>
  </w:style>
  <w:style w:type="character" w:customStyle="1" w:styleId="apple-style-span">
    <w:name w:val="apple-style-span"/>
    <w:basedOn w:val="Fontepargpadro"/>
    <w:rsid w:val="002D782C"/>
  </w:style>
  <w:style w:type="character" w:customStyle="1" w:styleId="Ttulo1Char">
    <w:name w:val="Título 1 Char"/>
    <w:basedOn w:val="Fontepargpadro"/>
    <w:link w:val="Ttulo1"/>
    <w:rsid w:val="00595912"/>
    <w:rPr>
      <w:b/>
      <w:sz w:val="52"/>
    </w:rPr>
  </w:style>
  <w:style w:type="character" w:customStyle="1" w:styleId="TextodebaloChar">
    <w:name w:val="Texto de balão Char"/>
    <w:basedOn w:val="Fontepargpadro"/>
    <w:link w:val="Textodebalo"/>
    <w:uiPriority w:val="99"/>
    <w:semiHidden/>
    <w:rsid w:val="00A17105"/>
    <w:rPr>
      <w:rFonts w:ascii="Tahoma" w:hAnsi="Tahoma" w:cs="Tahoma"/>
      <w:sz w:val="16"/>
      <w:szCs w:val="16"/>
    </w:rPr>
  </w:style>
  <w:style w:type="character" w:customStyle="1" w:styleId="apple-converted-space">
    <w:name w:val="apple-converted-space"/>
    <w:basedOn w:val="Fontepargpadro"/>
    <w:rsid w:val="009A4B06"/>
  </w:style>
  <w:style w:type="character" w:customStyle="1" w:styleId="RodapChar">
    <w:name w:val="Rodapé Char"/>
    <w:basedOn w:val="Fontepargpadro"/>
    <w:link w:val="Rodap"/>
    <w:uiPriority w:val="99"/>
    <w:rsid w:val="002E2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9300">
      <w:bodyDiv w:val="1"/>
      <w:marLeft w:val="0"/>
      <w:marRight w:val="0"/>
      <w:marTop w:val="0"/>
      <w:marBottom w:val="0"/>
      <w:divBdr>
        <w:top w:val="none" w:sz="0" w:space="0" w:color="auto"/>
        <w:left w:val="none" w:sz="0" w:space="0" w:color="auto"/>
        <w:bottom w:val="none" w:sz="0" w:space="0" w:color="auto"/>
        <w:right w:val="none" w:sz="0" w:space="0" w:color="auto"/>
      </w:divBdr>
    </w:div>
    <w:div w:id="56587204">
      <w:bodyDiv w:val="1"/>
      <w:marLeft w:val="0"/>
      <w:marRight w:val="0"/>
      <w:marTop w:val="0"/>
      <w:marBottom w:val="0"/>
      <w:divBdr>
        <w:top w:val="none" w:sz="0" w:space="0" w:color="auto"/>
        <w:left w:val="none" w:sz="0" w:space="0" w:color="auto"/>
        <w:bottom w:val="none" w:sz="0" w:space="0" w:color="auto"/>
        <w:right w:val="none" w:sz="0" w:space="0" w:color="auto"/>
      </w:divBdr>
    </w:div>
    <w:div w:id="202209591">
      <w:bodyDiv w:val="1"/>
      <w:marLeft w:val="0"/>
      <w:marRight w:val="0"/>
      <w:marTop w:val="0"/>
      <w:marBottom w:val="0"/>
      <w:divBdr>
        <w:top w:val="none" w:sz="0" w:space="0" w:color="auto"/>
        <w:left w:val="none" w:sz="0" w:space="0" w:color="auto"/>
        <w:bottom w:val="none" w:sz="0" w:space="0" w:color="auto"/>
        <w:right w:val="none" w:sz="0" w:space="0" w:color="auto"/>
      </w:divBdr>
    </w:div>
    <w:div w:id="518542431">
      <w:bodyDiv w:val="1"/>
      <w:marLeft w:val="0"/>
      <w:marRight w:val="0"/>
      <w:marTop w:val="0"/>
      <w:marBottom w:val="0"/>
      <w:divBdr>
        <w:top w:val="none" w:sz="0" w:space="0" w:color="auto"/>
        <w:left w:val="none" w:sz="0" w:space="0" w:color="auto"/>
        <w:bottom w:val="none" w:sz="0" w:space="0" w:color="auto"/>
        <w:right w:val="none" w:sz="0" w:space="0" w:color="auto"/>
      </w:divBdr>
    </w:div>
    <w:div w:id="730036339">
      <w:bodyDiv w:val="1"/>
      <w:marLeft w:val="0"/>
      <w:marRight w:val="0"/>
      <w:marTop w:val="0"/>
      <w:marBottom w:val="0"/>
      <w:divBdr>
        <w:top w:val="none" w:sz="0" w:space="0" w:color="auto"/>
        <w:left w:val="none" w:sz="0" w:space="0" w:color="auto"/>
        <w:bottom w:val="none" w:sz="0" w:space="0" w:color="auto"/>
        <w:right w:val="none" w:sz="0" w:space="0" w:color="auto"/>
      </w:divBdr>
    </w:div>
    <w:div w:id="739837360">
      <w:bodyDiv w:val="1"/>
      <w:marLeft w:val="0"/>
      <w:marRight w:val="0"/>
      <w:marTop w:val="0"/>
      <w:marBottom w:val="0"/>
      <w:divBdr>
        <w:top w:val="none" w:sz="0" w:space="0" w:color="auto"/>
        <w:left w:val="none" w:sz="0" w:space="0" w:color="auto"/>
        <w:bottom w:val="none" w:sz="0" w:space="0" w:color="auto"/>
        <w:right w:val="none" w:sz="0" w:space="0" w:color="auto"/>
      </w:divBdr>
    </w:div>
    <w:div w:id="1026370004">
      <w:bodyDiv w:val="1"/>
      <w:marLeft w:val="0"/>
      <w:marRight w:val="0"/>
      <w:marTop w:val="0"/>
      <w:marBottom w:val="0"/>
      <w:divBdr>
        <w:top w:val="none" w:sz="0" w:space="0" w:color="auto"/>
        <w:left w:val="none" w:sz="0" w:space="0" w:color="auto"/>
        <w:bottom w:val="none" w:sz="0" w:space="0" w:color="auto"/>
        <w:right w:val="none" w:sz="0" w:space="0" w:color="auto"/>
      </w:divBdr>
    </w:div>
    <w:div w:id="1275021713">
      <w:bodyDiv w:val="1"/>
      <w:marLeft w:val="0"/>
      <w:marRight w:val="0"/>
      <w:marTop w:val="0"/>
      <w:marBottom w:val="0"/>
      <w:divBdr>
        <w:top w:val="none" w:sz="0" w:space="0" w:color="auto"/>
        <w:left w:val="none" w:sz="0" w:space="0" w:color="auto"/>
        <w:bottom w:val="none" w:sz="0" w:space="0" w:color="auto"/>
        <w:right w:val="none" w:sz="0" w:space="0" w:color="auto"/>
      </w:divBdr>
    </w:div>
    <w:div w:id="1352535256">
      <w:bodyDiv w:val="1"/>
      <w:marLeft w:val="0"/>
      <w:marRight w:val="0"/>
      <w:marTop w:val="0"/>
      <w:marBottom w:val="0"/>
      <w:divBdr>
        <w:top w:val="none" w:sz="0" w:space="0" w:color="auto"/>
        <w:left w:val="none" w:sz="0" w:space="0" w:color="auto"/>
        <w:bottom w:val="none" w:sz="0" w:space="0" w:color="auto"/>
        <w:right w:val="none" w:sz="0" w:space="0" w:color="auto"/>
      </w:divBdr>
    </w:div>
    <w:div w:id="1724405636">
      <w:bodyDiv w:val="1"/>
      <w:marLeft w:val="0"/>
      <w:marRight w:val="0"/>
      <w:marTop w:val="0"/>
      <w:marBottom w:val="0"/>
      <w:divBdr>
        <w:top w:val="none" w:sz="0" w:space="0" w:color="auto"/>
        <w:left w:val="none" w:sz="0" w:space="0" w:color="auto"/>
        <w:bottom w:val="none" w:sz="0" w:space="0" w:color="auto"/>
        <w:right w:val="none" w:sz="0" w:space="0" w:color="auto"/>
      </w:divBdr>
    </w:div>
    <w:div w:id="201229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ultura.df.gov.br"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ultura.df.gov.br" TargetMode="External"/><Relationship Id="rId17" Type="http://schemas.openxmlformats.org/officeDocument/2006/relationships/hyperlink" Target="mailto:selecao.sufic@cultura.df.gov.br" TargetMode="External"/><Relationship Id="rId2" Type="http://schemas.openxmlformats.org/officeDocument/2006/relationships/customXml" Target="../customXml/item2.xml"/><Relationship Id="rId16" Type="http://schemas.openxmlformats.org/officeDocument/2006/relationships/hyperlink" Target="http://www.sufic.df.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ufic.df.gov.br" TargetMode="External"/><Relationship Id="rId5" Type="http://schemas.microsoft.com/office/2007/relationships/stylesWithEffects" Target="stylesWithEffects.xml"/><Relationship Id="rId15" Type="http://schemas.openxmlformats.org/officeDocument/2006/relationships/hyperlink" Target="http://www.cultura.df.gov.br" TargetMode="External"/><Relationship Id="rId10" Type="http://schemas.openxmlformats.org/officeDocument/2006/relationships/hyperlink" Target="http://www.cultura.df.gov.br"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ufic.df.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os%20docs%202004\modelo_de_oficio_sec_2004.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E3F47-4BE7-49F6-BC08-EF5917472843}">
  <ds:schemaRefs>
    <ds:schemaRef ds:uri="http://schemas.openxmlformats.org/officeDocument/2006/bibliography"/>
  </ds:schemaRefs>
</ds:datastoreItem>
</file>

<file path=customXml/itemProps2.xml><?xml version="1.0" encoding="utf-8"?>
<ds:datastoreItem xmlns:ds="http://schemas.openxmlformats.org/officeDocument/2006/customXml" ds:itemID="{9A4ED812-6D3F-4FDA-91A5-70DCCC048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modelo_de_oficio_sec_2004</Template>
  <TotalTime>1044</TotalTime>
  <Pages>22</Pages>
  <Words>7368</Words>
  <Characters>40945</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OFÍCIO</vt:lpstr>
    </vt:vector>
  </TitlesOfParts>
  <Company>Gerência de Informática - SC</Company>
  <LinksUpToDate>false</LinksUpToDate>
  <CharactersWithSpaces>48217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dc:title>
  <dc:creator>GEINF</dc:creator>
  <cp:lastModifiedBy>Eduardo Molina</cp:lastModifiedBy>
  <cp:revision>80</cp:revision>
  <cp:lastPrinted>2016-02-04T15:18:00Z</cp:lastPrinted>
  <dcterms:created xsi:type="dcterms:W3CDTF">2015-11-24T21:02:00Z</dcterms:created>
  <dcterms:modified xsi:type="dcterms:W3CDTF">2016-02-29T14:02:00Z</dcterms:modified>
</cp:coreProperties>
</file>