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D1E05" w14:textId="7A1E591E" w:rsidR="00831E04" w:rsidRPr="009160B8" w:rsidRDefault="008A7BEE" w:rsidP="00831E04">
      <w:pPr>
        <w:spacing w:after="120" w:line="360" w:lineRule="auto"/>
        <w:jc w:val="center"/>
        <w:rPr>
          <w:rFonts w:asciiTheme="minorHAnsi" w:hAnsiTheme="minorHAnsi"/>
          <w:b/>
          <w:sz w:val="24"/>
          <w:szCs w:val="24"/>
        </w:rPr>
      </w:pPr>
      <w:r w:rsidRPr="009160B8">
        <w:rPr>
          <w:rFonts w:asciiTheme="minorHAnsi" w:hAnsiTheme="minorHAnsi"/>
          <w:b/>
          <w:sz w:val="24"/>
          <w:szCs w:val="24"/>
        </w:rPr>
        <w:t>EDITAL Nº</w:t>
      </w:r>
      <w:r w:rsidR="007F738D" w:rsidRPr="009160B8">
        <w:rPr>
          <w:rFonts w:asciiTheme="minorHAnsi" w:hAnsiTheme="minorHAnsi"/>
          <w:b/>
          <w:sz w:val="24"/>
          <w:szCs w:val="24"/>
        </w:rPr>
        <w:t xml:space="preserve"> </w:t>
      </w:r>
      <w:r w:rsidR="00B1715B" w:rsidRPr="009160B8">
        <w:rPr>
          <w:rFonts w:asciiTheme="minorHAnsi" w:hAnsiTheme="minorHAnsi"/>
          <w:b/>
          <w:sz w:val="24"/>
          <w:szCs w:val="24"/>
        </w:rPr>
        <w:t>02</w:t>
      </w:r>
      <w:r w:rsidR="00E064BE" w:rsidRPr="009160B8">
        <w:rPr>
          <w:rFonts w:asciiTheme="minorHAnsi" w:hAnsiTheme="minorHAnsi"/>
          <w:b/>
          <w:sz w:val="24"/>
          <w:szCs w:val="24"/>
        </w:rPr>
        <w:t>/201</w:t>
      </w:r>
      <w:r w:rsidR="00B1715B" w:rsidRPr="009160B8">
        <w:rPr>
          <w:rFonts w:asciiTheme="minorHAnsi" w:hAnsiTheme="minorHAnsi"/>
          <w:b/>
          <w:sz w:val="24"/>
          <w:szCs w:val="24"/>
        </w:rPr>
        <w:t>6</w:t>
      </w:r>
      <w:r w:rsidR="00831E04" w:rsidRPr="009160B8">
        <w:rPr>
          <w:rFonts w:asciiTheme="minorHAnsi" w:hAnsiTheme="minorHAnsi"/>
          <w:b/>
          <w:sz w:val="24"/>
          <w:szCs w:val="24"/>
        </w:rPr>
        <w:t xml:space="preserve"> - FAC REGIONALIZADO</w:t>
      </w:r>
    </w:p>
    <w:p w14:paraId="7694209C" w14:textId="42769E0E" w:rsidR="00BF75C4" w:rsidRPr="009160B8" w:rsidRDefault="003F24C0" w:rsidP="00930081">
      <w:pPr>
        <w:spacing w:after="120" w:line="360" w:lineRule="auto"/>
        <w:jc w:val="center"/>
        <w:rPr>
          <w:rFonts w:asciiTheme="minorHAnsi" w:hAnsiTheme="minorHAnsi"/>
          <w:b/>
          <w:sz w:val="24"/>
          <w:szCs w:val="24"/>
        </w:rPr>
      </w:pPr>
      <w:r w:rsidRPr="009160B8">
        <w:rPr>
          <w:rFonts w:asciiTheme="minorHAnsi" w:hAnsiTheme="minorHAnsi"/>
          <w:b/>
          <w:sz w:val="24"/>
          <w:szCs w:val="24"/>
        </w:rPr>
        <w:t>EDITAL DE SELEÇÃO</w:t>
      </w:r>
      <w:r w:rsidR="00BF75C4" w:rsidRPr="009160B8">
        <w:rPr>
          <w:rFonts w:asciiTheme="minorHAnsi" w:hAnsiTheme="minorHAnsi"/>
          <w:b/>
          <w:sz w:val="24"/>
          <w:szCs w:val="24"/>
        </w:rPr>
        <w:t xml:space="preserve"> DE </w:t>
      </w:r>
      <w:r w:rsidR="00C400EA" w:rsidRPr="009160B8">
        <w:rPr>
          <w:rFonts w:asciiTheme="minorHAnsi" w:hAnsiTheme="minorHAnsi"/>
          <w:b/>
          <w:sz w:val="24"/>
          <w:szCs w:val="24"/>
        </w:rPr>
        <w:t>PROJETOS</w:t>
      </w:r>
      <w:r w:rsidR="00BF75C4" w:rsidRPr="009160B8">
        <w:rPr>
          <w:rFonts w:asciiTheme="minorHAnsi" w:hAnsiTheme="minorHAnsi"/>
          <w:b/>
          <w:sz w:val="24"/>
          <w:szCs w:val="24"/>
        </w:rPr>
        <w:t xml:space="preserve"> PARA FIRMAR </w:t>
      </w:r>
      <w:r w:rsidR="00AD0E14" w:rsidRPr="009160B8">
        <w:rPr>
          <w:rFonts w:asciiTheme="minorHAnsi" w:hAnsiTheme="minorHAnsi"/>
          <w:b/>
          <w:sz w:val="24"/>
          <w:szCs w:val="24"/>
        </w:rPr>
        <w:t xml:space="preserve">TERMO DE </w:t>
      </w:r>
      <w:r w:rsidR="00DC4BB1" w:rsidRPr="009160B8">
        <w:rPr>
          <w:rFonts w:asciiTheme="minorHAnsi" w:hAnsiTheme="minorHAnsi"/>
          <w:b/>
          <w:sz w:val="24"/>
          <w:szCs w:val="24"/>
        </w:rPr>
        <w:t>AJUSTE DE</w:t>
      </w:r>
      <w:r w:rsidR="00BF75C4" w:rsidRPr="009160B8">
        <w:rPr>
          <w:rFonts w:asciiTheme="minorHAnsi" w:hAnsiTheme="minorHAnsi"/>
          <w:b/>
          <w:sz w:val="24"/>
          <w:szCs w:val="24"/>
        </w:rPr>
        <w:t xml:space="preserve"> APOIO FINANCEIRO</w:t>
      </w:r>
      <w:r w:rsidR="00AF0354" w:rsidRPr="009160B8">
        <w:rPr>
          <w:rFonts w:asciiTheme="minorHAnsi" w:hAnsiTheme="minorHAnsi"/>
          <w:b/>
          <w:sz w:val="24"/>
          <w:szCs w:val="24"/>
        </w:rPr>
        <w:t xml:space="preserve"> COM O FUNDO DE APOIO À CULTURA</w:t>
      </w:r>
    </w:p>
    <w:p w14:paraId="67973A3A" w14:textId="55475507" w:rsidR="00190805" w:rsidRPr="009160B8" w:rsidRDefault="00190805" w:rsidP="001B22A4">
      <w:pPr>
        <w:spacing w:after="120" w:line="360" w:lineRule="auto"/>
        <w:jc w:val="both"/>
        <w:rPr>
          <w:rFonts w:asciiTheme="minorHAnsi" w:eastAsia="Calibri" w:hAnsiTheme="minorHAnsi" w:cs="Calibri"/>
          <w:sz w:val="22"/>
          <w:szCs w:val="22"/>
        </w:rPr>
      </w:pPr>
      <w:r w:rsidRPr="009160B8">
        <w:rPr>
          <w:rFonts w:ascii="Calibri" w:eastAsia="Calibri" w:hAnsi="Calibri" w:cs="Calibri"/>
          <w:sz w:val="22"/>
          <w:szCs w:val="22"/>
        </w:rPr>
        <w:t xml:space="preserve">O SECRETÁRIO DE CULTURA DO DISTRITO FEDERAL, no uso de suas atribuições e nos termos da Lei </w:t>
      </w:r>
      <w:r w:rsidR="009B6F1A" w:rsidRPr="009160B8">
        <w:rPr>
          <w:rFonts w:ascii="Calibri" w:eastAsia="Calibri" w:hAnsi="Calibri" w:cs="Calibri"/>
          <w:sz w:val="22"/>
          <w:szCs w:val="22"/>
        </w:rPr>
        <w:t xml:space="preserve">Complementar </w:t>
      </w:r>
      <w:r w:rsidRPr="009160B8">
        <w:rPr>
          <w:rFonts w:ascii="Calibri" w:eastAsia="Calibri" w:hAnsi="Calibri" w:cs="Calibri"/>
          <w:sz w:val="22"/>
          <w:szCs w:val="22"/>
        </w:rPr>
        <w:t>nº 267/1999,</w:t>
      </w:r>
      <w:r w:rsidR="00F5171C" w:rsidRPr="009160B8">
        <w:rPr>
          <w:rFonts w:ascii="Calibri" w:eastAsia="Calibri" w:hAnsi="Calibri" w:cs="Calibri"/>
          <w:sz w:val="22"/>
          <w:szCs w:val="22"/>
        </w:rPr>
        <w:t xml:space="preserve"> Decreto nº 34.785/2013, alterado pelo Decreto n°36.629/2015, além da Instrução Normativa n° 1/2005-CGDF</w:t>
      </w:r>
      <w:r w:rsidRPr="009160B8">
        <w:rPr>
          <w:rFonts w:ascii="Calibri" w:eastAsia="Calibri" w:hAnsi="Calibri" w:cs="Calibri"/>
          <w:sz w:val="22"/>
          <w:szCs w:val="22"/>
        </w:rPr>
        <w:t xml:space="preserve">, torna público o processo de seleção de projetos </w:t>
      </w:r>
      <w:r w:rsidR="00DD1FDB" w:rsidRPr="009160B8">
        <w:rPr>
          <w:rFonts w:ascii="Calibri" w:eastAsia="Calibri" w:hAnsi="Calibri" w:cs="Calibri"/>
          <w:sz w:val="22"/>
          <w:szCs w:val="22"/>
        </w:rPr>
        <w:t xml:space="preserve">artísticos e </w:t>
      </w:r>
      <w:r w:rsidRPr="009160B8">
        <w:rPr>
          <w:rFonts w:ascii="Calibri" w:eastAsia="Calibri" w:hAnsi="Calibri" w:cs="Calibri"/>
          <w:sz w:val="22"/>
          <w:szCs w:val="22"/>
        </w:rPr>
        <w:t>culturais para firmar</w:t>
      </w:r>
      <w:r w:rsidR="00FD544B" w:rsidRPr="009160B8">
        <w:rPr>
          <w:rFonts w:ascii="Calibri" w:eastAsia="Calibri" w:hAnsi="Calibri" w:cs="Calibri"/>
          <w:sz w:val="22"/>
          <w:szCs w:val="22"/>
        </w:rPr>
        <w:t xml:space="preserve"> termo de</w:t>
      </w:r>
      <w:r w:rsidRPr="009160B8">
        <w:rPr>
          <w:rFonts w:ascii="Calibri" w:eastAsia="Calibri" w:hAnsi="Calibri" w:cs="Calibri"/>
          <w:sz w:val="22"/>
          <w:szCs w:val="22"/>
        </w:rPr>
        <w:t xml:space="preserve"> </w:t>
      </w:r>
      <w:r w:rsidR="001E7829" w:rsidRPr="009160B8">
        <w:rPr>
          <w:rFonts w:ascii="Calibri" w:eastAsia="Calibri" w:hAnsi="Calibri" w:cs="Calibri"/>
          <w:sz w:val="22"/>
          <w:szCs w:val="22"/>
        </w:rPr>
        <w:t xml:space="preserve">ajuste de apoio financeiro com </w:t>
      </w:r>
      <w:r w:rsidRPr="009160B8">
        <w:rPr>
          <w:rFonts w:ascii="Calibri" w:eastAsia="Calibri" w:hAnsi="Calibri" w:cs="Calibri"/>
          <w:sz w:val="22"/>
          <w:szCs w:val="22"/>
        </w:rPr>
        <w:t xml:space="preserve">o Fundo de Apoio à Cultura, aplicando </w:t>
      </w:r>
      <w:r w:rsidR="003C536A" w:rsidRPr="009160B8">
        <w:rPr>
          <w:rFonts w:ascii="Calibri" w:eastAsia="Calibri" w:hAnsi="Calibri" w:cs="Calibri"/>
          <w:sz w:val="22"/>
          <w:szCs w:val="22"/>
        </w:rPr>
        <w:t xml:space="preserve">as </w:t>
      </w:r>
      <w:r w:rsidRPr="009160B8">
        <w:rPr>
          <w:rFonts w:ascii="Calibri" w:eastAsia="Calibri" w:hAnsi="Calibri" w:cs="Calibri"/>
          <w:sz w:val="22"/>
          <w:szCs w:val="22"/>
        </w:rPr>
        <w:t xml:space="preserve">normas e exigências estabelecidas na </w:t>
      </w:r>
      <w:r w:rsidRPr="009160B8">
        <w:rPr>
          <w:rFonts w:asciiTheme="minorHAnsi" w:eastAsia="Calibri" w:hAnsiTheme="minorHAnsi" w:cs="Calibri"/>
          <w:sz w:val="22"/>
          <w:szCs w:val="22"/>
        </w:rPr>
        <w:t>legislação citada, neste Edital e em seus anexos.</w:t>
      </w:r>
    </w:p>
    <w:p w14:paraId="0A2267AB" w14:textId="1764666E" w:rsidR="00190805" w:rsidRPr="009160B8" w:rsidRDefault="00190805" w:rsidP="001B22A4">
      <w:pPr>
        <w:spacing w:after="120" w:line="360" w:lineRule="auto"/>
        <w:jc w:val="both"/>
        <w:rPr>
          <w:rFonts w:asciiTheme="minorHAnsi" w:hAnsiTheme="minorHAnsi"/>
          <w:sz w:val="22"/>
          <w:szCs w:val="22"/>
        </w:rPr>
      </w:pPr>
      <w:r w:rsidRPr="009160B8">
        <w:rPr>
          <w:rFonts w:asciiTheme="minorHAnsi" w:hAnsiTheme="minorHAnsi"/>
          <w:b/>
          <w:sz w:val="22"/>
          <w:szCs w:val="22"/>
        </w:rPr>
        <w:t>1. DO OBJETO</w:t>
      </w:r>
    </w:p>
    <w:p w14:paraId="64EFB11C" w14:textId="4718228C" w:rsidR="00190805" w:rsidRPr="009160B8" w:rsidRDefault="00D4745F" w:rsidP="001B22A4">
      <w:pPr>
        <w:spacing w:after="120" w:line="360" w:lineRule="auto"/>
        <w:jc w:val="both"/>
        <w:rPr>
          <w:rFonts w:asciiTheme="minorHAnsi" w:eastAsia="Calibri" w:hAnsiTheme="minorHAnsi" w:cs="Calibri"/>
          <w:sz w:val="22"/>
          <w:szCs w:val="22"/>
        </w:rPr>
      </w:pPr>
      <w:bookmarkStart w:id="0" w:name="h.gjdgxs" w:colFirst="0" w:colLast="0"/>
      <w:bookmarkEnd w:id="0"/>
      <w:r w:rsidRPr="009160B8">
        <w:rPr>
          <w:rFonts w:asciiTheme="minorHAnsi" w:eastAsia="Calibri" w:hAnsiTheme="minorHAnsi" w:cs="Calibri"/>
          <w:sz w:val="22"/>
          <w:szCs w:val="22"/>
        </w:rPr>
        <w:t xml:space="preserve">1.1 </w:t>
      </w:r>
      <w:r w:rsidR="00190805" w:rsidRPr="009160B8">
        <w:rPr>
          <w:rFonts w:asciiTheme="minorHAnsi" w:eastAsia="Calibri" w:hAnsiTheme="minorHAnsi" w:cs="Calibri"/>
          <w:sz w:val="22"/>
          <w:szCs w:val="22"/>
        </w:rPr>
        <w:t>Constitui objeto deste Edital a seleção de projetos culturais aptos a receberem apoio financeiro do Fundo de Apoio à Cultura nas áreas culturais</w:t>
      </w:r>
      <w:r w:rsidR="003C536A" w:rsidRPr="009160B8">
        <w:rPr>
          <w:rFonts w:asciiTheme="minorHAnsi" w:eastAsia="Calibri" w:hAnsiTheme="minorHAnsi" w:cs="Calibri"/>
          <w:sz w:val="22"/>
          <w:szCs w:val="22"/>
        </w:rPr>
        <w:t xml:space="preserve"> </w:t>
      </w:r>
      <w:r w:rsidR="00190805" w:rsidRPr="009160B8">
        <w:rPr>
          <w:rFonts w:asciiTheme="minorHAnsi" w:eastAsia="Calibri" w:hAnsiTheme="minorHAnsi" w:cs="Calibri"/>
          <w:sz w:val="22"/>
          <w:szCs w:val="22"/>
        </w:rPr>
        <w:t xml:space="preserve">abaixo especificadas, </w:t>
      </w:r>
      <w:r w:rsidR="00B1715B" w:rsidRPr="009160B8">
        <w:rPr>
          <w:rFonts w:asciiTheme="minorHAnsi" w:eastAsia="Calibri" w:hAnsiTheme="minorHAnsi" w:cs="Calibri"/>
          <w:sz w:val="22"/>
          <w:szCs w:val="22"/>
        </w:rPr>
        <w:t xml:space="preserve">para serem realizados em uma ou mais das macrorregiões relacionadas no Anexo I deste Edital, </w:t>
      </w:r>
      <w:r w:rsidR="00190805" w:rsidRPr="009160B8">
        <w:rPr>
          <w:rFonts w:asciiTheme="minorHAnsi" w:eastAsia="Calibri" w:hAnsiTheme="minorHAnsi" w:cs="Calibri"/>
          <w:sz w:val="22"/>
          <w:szCs w:val="22"/>
        </w:rPr>
        <w:t>com o objetivo de incentivar as diversas formas de manifestações culturais do Distrito Federal</w:t>
      </w:r>
      <w:r w:rsidR="00B1715B" w:rsidRPr="009160B8">
        <w:rPr>
          <w:rFonts w:asciiTheme="minorHAnsi" w:eastAsia="Calibri" w:hAnsiTheme="minorHAnsi" w:cs="Calibri"/>
          <w:sz w:val="22"/>
          <w:szCs w:val="22"/>
        </w:rPr>
        <w:t>, promovendo a descentralização da execução dos projetos e a democratização no acesso aos recursos disponibilizados pelo Fundo</w:t>
      </w:r>
      <w:r w:rsidR="00190805" w:rsidRPr="009160B8">
        <w:rPr>
          <w:rFonts w:asciiTheme="minorHAnsi" w:eastAsia="Calibri" w:hAnsiTheme="minorHAnsi" w:cs="Calibri"/>
          <w:sz w:val="22"/>
          <w:szCs w:val="22"/>
        </w:rPr>
        <w:t>:</w:t>
      </w:r>
    </w:p>
    <w:p w14:paraId="704001AF" w14:textId="77777777" w:rsidR="00E84CB7" w:rsidRPr="009160B8" w:rsidRDefault="00E84CB7" w:rsidP="001B22A4">
      <w:pPr>
        <w:numPr>
          <w:ilvl w:val="0"/>
          <w:numId w:val="34"/>
        </w:numPr>
        <w:spacing w:after="120" w:line="360" w:lineRule="auto"/>
        <w:ind w:left="0" w:firstLine="0"/>
        <w:jc w:val="both"/>
        <w:rPr>
          <w:rFonts w:ascii="Calibri" w:eastAsia="Calibri" w:hAnsi="Calibri" w:cs="Calibri"/>
          <w:sz w:val="22"/>
          <w:szCs w:val="22"/>
        </w:rPr>
      </w:pPr>
      <w:r w:rsidRPr="009160B8">
        <w:rPr>
          <w:rFonts w:ascii="Calibri" w:eastAsia="Calibri" w:hAnsi="Calibri" w:cs="Calibri"/>
          <w:sz w:val="22"/>
          <w:szCs w:val="22"/>
        </w:rPr>
        <w:t>Artes Plásticas, Visuais e Fotografia;</w:t>
      </w:r>
    </w:p>
    <w:p w14:paraId="628D9008" w14:textId="77777777" w:rsidR="00E84CB7" w:rsidRPr="009160B8" w:rsidRDefault="00E84CB7" w:rsidP="001B22A4">
      <w:pPr>
        <w:numPr>
          <w:ilvl w:val="0"/>
          <w:numId w:val="34"/>
        </w:numPr>
        <w:spacing w:after="120" w:line="360" w:lineRule="auto"/>
        <w:ind w:left="0" w:firstLine="0"/>
        <w:jc w:val="both"/>
        <w:rPr>
          <w:rFonts w:ascii="Calibri" w:eastAsia="Calibri" w:hAnsi="Calibri" w:cs="Calibri"/>
          <w:sz w:val="22"/>
          <w:szCs w:val="22"/>
        </w:rPr>
      </w:pPr>
      <w:r w:rsidRPr="009160B8">
        <w:rPr>
          <w:rFonts w:ascii="Calibri" w:eastAsia="Calibri" w:hAnsi="Calibri" w:cs="Calibri"/>
          <w:sz w:val="22"/>
          <w:szCs w:val="22"/>
        </w:rPr>
        <w:t>Artesanato;</w:t>
      </w:r>
    </w:p>
    <w:p w14:paraId="0E652C5E" w14:textId="5A63DBCD" w:rsidR="00B1715B" w:rsidRPr="009160B8" w:rsidRDefault="00B1715B" w:rsidP="001B22A4">
      <w:pPr>
        <w:numPr>
          <w:ilvl w:val="0"/>
          <w:numId w:val="34"/>
        </w:numPr>
        <w:spacing w:after="120" w:line="360" w:lineRule="auto"/>
        <w:ind w:left="0" w:firstLine="0"/>
        <w:jc w:val="both"/>
        <w:rPr>
          <w:rFonts w:ascii="Calibri" w:eastAsia="Calibri" w:hAnsi="Calibri" w:cs="Calibri"/>
          <w:sz w:val="22"/>
          <w:szCs w:val="22"/>
        </w:rPr>
      </w:pPr>
      <w:r w:rsidRPr="009160B8">
        <w:rPr>
          <w:rFonts w:ascii="Calibri" w:eastAsia="Calibri" w:hAnsi="Calibri" w:cs="Calibri"/>
          <w:sz w:val="22"/>
          <w:szCs w:val="22"/>
        </w:rPr>
        <w:t>Audiovisual;</w:t>
      </w:r>
    </w:p>
    <w:p w14:paraId="270DB457" w14:textId="1F8C20DE" w:rsidR="00B1715B" w:rsidRPr="009160B8" w:rsidRDefault="00B1715B" w:rsidP="001B22A4">
      <w:pPr>
        <w:numPr>
          <w:ilvl w:val="0"/>
          <w:numId w:val="34"/>
        </w:numPr>
        <w:spacing w:after="120" w:line="360" w:lineRule="auto"/>
        <w:ind w:left="0" w:firstLine="0"/>
        <w:jc w:val="both"/>
        <w:rPr>
          <w:rFonts w:ascii="Calibri" w:eastAsia="Calibri" w:hAnsi="Calibri" w:cs="Calibri"/>
          <w:sz w:val="22"/>
          <w:szCs w:val="22"/>
        </w:rPr>
      </w:pPr>
      <w:r w:rsidRPr="009160B8">
        <w:rPr>
          <w:rFonts w:ascii="Calibri" w:eastAsia="Calibri" w:hAnsi="Calibri" w:cs="Calibri"/>
          <w:sz w:val="22"/>
          <w:szCs w:val="22"/>
        </w:rPr>
        <w:t>Cultura digital e arte-tecnologia;</w:t>
      </w:r>
    </w:p>
    <w:p w14:paraId="5C0B7FD4" w14:textId="030938EC" w:rsidR="00E84CB7" w:rsidRPr="009160B8" w:rsidRDefault="00E84CB7" w:rsidP="001B22A4">
      <w:pPr>
        <w:numPr>
          <w:ilvl w:val="0"/>
          <w:numId w:val="34"/>
        </w:numPr>
        <w:spacing w:after="120" w:line="360" w:lineRule="auto"/>
        <w:ind w:left="0" w:firstLine="0"/>
        <w:jc w:val="both"/>
        <w:rPr>
          <w:rFonts w:ascii="Calibri" w:eastAsia="Calibri" w:hAnsi="Calibri" w:cs="Calibri"/>
          <w:sz w:val="22"/>
          <w:szCs w:val="22"/>
        </w:rPr>
      </w:pPr>
      <w:r w:rsidRPr="009160B8">
        <w:rPr>
          <w:rFonts w:ascii="Calibri" w:eastAsia="Calibri" w:hAnsi="Calibri" w:cs="Calibri"/>
          <w:sz w:val="22"/>
          <w:szCs w:val="22"/>
        </w:rPr>
        <w:t>Manifestações circenses;</w:t>
      </w:r>
    </w:p>
    <w:p w14:paraId="4033DD21" w14:textId="7C1FABA3" w:rsidR="00E84CB7" w:rsidRPr="009160B8" w:rsidRDefault="00E84CB7" w:rsidP="001B22A4">
      <w:pPr>
        <w:numPr>
          <w:ilvl w:val="0"/>
          <w:numId w:val="34"/>
        </w:numPr>
        <w:spacing w:after="120" w:line="360" w:lineRule="auto"/>
        <w:ind w:left="0" w:firstLine="0"/>
        <w:jc w:val="both"/>
        <w:rPr>
          <w:rFonts w:ascii="Calibri" w:eastAsia="Calibri" w:hAnsi="Calibri" w:cs="Calibri"/>
          <w:sz w:val="22"/>
          <w:szCs w:val="22"/>
        </w:rPr>
      </w:pPr>
      <w:r w:rsidRPr="009160B8">
        <w:rPr>
          <w:rFonts w:ascii="Calibri" w:eastAsia="Calibri" w:hAnsi="Calibri" w:cs="Calibri"/>
          <w:sz w:val="22"/>
          <w:szCs w:val="22"/>
        </w:rPr>
        <w:t>Cultura Popular e Manifestações Tradicionais;</w:t>
      </w:r>
    </w:p>
    <w:p w14:paraId="20B71128" w14:textId="1BDBDEA2" w:rsidR="00E84CB7" w:rsidRPr="009160B8" w:rsidRDefault="00E84CB7" w:rsidP="001B22A4">
      <w:pPr>
        <w:numPr>
          <w:ilvl w:val="0"/>
          <w:numId w:val="34"/>
        </w:numPr>
        <w:spacing w:after="120" w:line="360" w:lineRule="auto"/>
        <w:ind w:left="0" w:firstLine="0"/>
        <w:jc w:val="both"/>
        <w:rPr>
          <w:rFonts w:ascii="Calibri" w:eastAsia="Calibri" w:hAnsi="Calibri" w:cs="Calibri"/>
          <w:sz w:val="22"/>
          <w:szCs w:val="22"/>
        </w:rPr>
      </w:pPr>
      <w:r w:rsidRPr="009160B8">
        <w:rPr>
          <w:rFonts w:ascii="Calibri" w:eastAsia="Calibri" w:hAnsi="Calibri" w:cs="Calibri"/>
          <w:sz w:val="22"/>
          <w:szCs w:val="22"/>
        </w:rPr>
        <w:t>Dança</w:t>
      </w:r>
      <w:r w:rsidR="00381286" w:rsidRPr="009160B8">
        <w:rPr>
          <w:rFonts w:ascii="Calibri" w:eastAsia="Calibri" w:hAnsi="Calibri" w:cs="Calibri"/>
          <w:sz w:val="22"/>
          <w:szCs w:val="22"/>
        </w:rPr>
        <w:t>;</w:t>
      </w:r>
    </w:p>
    <w:p w14:paraId="2A1A0107" w14:textId="77777777" w:rsidR="00E84CB7" w:rsidRPr="009160B8" w:rsidRDefault="00E84CB7" w:rsidP="001B22A4">
      <w:pPr>
        <w:numPr>
          <w:ilvl w:val="0"/>
          <w:numId w:val="34"/>
        </w:numPr>
        <w:spacing w:after="120" w:line="360" w:lineRule="auto"/>
        <w:ind w:left="0" w:firstLine="0"/>
        <w:jc w:val="both"/>
        <w:rPr>
          <w:rFonts w:ascii="Calibri" w:eastAsia="Calibri" w:hAnsi="Calibri" w:cs="Calibri"/>
          <w:sz w:val="22"/>
          <w:szCs w:val="22"/>
        </w:rPr>
      </w:pPr>
      <w:r w:rsidRPr="009160B8">
        <w:rPr>
          <w:rFonts w:ascii="Calibri" w:eastAsia="Calibri" w:hAnsi="Calibri" w:cs="Calibri"/>
          <w:sz w:val="22"/>
          <w:szCs w:val="22"/>
        </w:rPr>
        <w:t>Design e Moda;</w:t>
      </w:r>
    </w:p>
    <w:p w14:paraId="291D7B9C" w14:textId="5C48E3A3" w:rsidR="00B1715B" w:rsidRPr="009160B8" w:rsidRDefault="00B1715B" w:rsidP="001B22A4">
      <w:pPr>
        <w:numPr>
          <w:ilvl w:val="0"/>
          <w:numId w:val="34"/>
        </w:numPr>
        <w:spacing w:after="120" w:line="360" w:lineRule="auto"/>
        <w:ind w:left="0" w:firstLine="0"/>
        <w:jc w:val="both"/>
        <w:rPr>
          <w:rFonts w:ascii="Calibri" w:eastAsia="Calibri" w:hAnsi="Calibri" w:cs="Calibri"/>
          <w:sz w:val="22"/>
          <w:szCs w:val="22"/>
        </w:rPr>
      </w:pPr>
      <w:r w:rsidRPr="009160B8">
        <w:rPr>
          <w:rFonts w:ascii="Calibri" w:eastAsia="Calibri" w:hAnsi="Calibri" w:cs="Calibri"/>
          <w:sz w:val="22"/>
          <w:szCs w:val="22"/>
        </w:rPr>
        <w:t>Gestão, pesquisa, difusão e capacitação nas áreas artística e cultural;</w:t>
      </w:r>
    </w:p>
    <w:p w14:paraId="42A626AF" w14:textId="4C0AAC42" w:rsidR="00E84CB7" w:rsidRPr="009160B8" w:rsidRDefault="00E84CB7" w:rsidP="001B22A4">
      <w:pPr>
        <w:numPr>
          <w:ilvl w:val="0"/>
          <w:numId w:val="34"/>
        </w:numPr>
        <w:spacing w:after="120" w:line="360" w:lineRule="auto"/>
        <w:ind w:left="0" w:firstLine="0"/>
        <w:jc w:val="both"/>
        <w:rPr>
          <w:rFonts w:ascii="Calibri" w:eastAsia="Calibri" w:hAnsi="Calibri" w:cs="Calibri"/>
          <w:sz w:val="22"/>
          <w:szCs w:val="22"/>
        </w:rPr>
      </w:pPr>
      <w:r w:rsidRPr="009160B8">
        <w:rPr>
          <w:rFonts w:ascii="Calibri" w:eastAsia="Calibri" w:hAnsi="Calibri" w:cs="Calibri"/>
          <w:sz w:val="22"/>
          <w:szCs w:val="22"/>
        </w:rPr>
        <w:t>Literatura, livros e leitura;</w:t>
      </w:r>
    </w:p>
    <w:p w14:paraId="7B26E9CD" w14:textId="191528FA" w:rsidR="00E84CB7" w:rsidRPr="009160B8" w:rsidRDefault="00E84CB7" w:rsidP="001B22A4">
      <w:pPr>
        <w:numPr>
          <w:ilvl w:val="0"/>
          <w:numId w:val="34"/>
        </w:numPr>
        <w:spacing w:after="120" w:line="360" w:lineRule="auto"/>
        <w:ind w:left="0" w:firstLine="0"/>
        <w:jc w:val="both"/>
        <w:rPr>
          <w:rFonts w:ascii="Calibri" w:eastAsia="Calibri" w:hAnsi="Calibri" w:cs="Calibri"/>
          <w:sz w:val="22"/>
          <w:szCs w:val="22"/>
        </w:rPr>
      </w:pPr>
      <w:r w:rsidRPr="009160B8">
        <w:rPr>
          <w:rFonts w:ascii="Calibri" w:eastAsia="Calibri" w:hAnsi="Calibri" w:cs="Calibri"/>
          <w:sz w:val="22"/>
          <w:szCs w:val="22"/>
        </w:rPr>
        <w:t>Música;</w:t>
      </w:r>
    </w:p>
    <w:p w14:paraId="1EE462B3" w14:textId="0D517813" w:rsidR="00E84CB7" w:rsidRPr="009160B8" w:rsidRDefault="00E84CB7" w:rsidP="001B22A4">
      <w:pPr>
        <w:numPr>
          <w:ilvl w:val="0"/>
          <w:numId w:val="34"/>
        </w:numPr>
        <w:spacing w:after="120" w:line="360" w:lineRule="auto"/>
        <w:ind w:left="0" w:firstLine="0"/>
        <w:jc w:val="both"/>
        <w:rPr>
          <w:rFonts w:ascii="Calibri" w:eastAsia="Calibri" w:hAnsi="Calibri" w:cs="Calibri"/>
          <w:sz w:val="22"/>
          <w:szCs w:val="22"/>
        </w:rPr>
      </w:pPr>
      <w:r w:rsidRPr="009160B8">
        <w:rPr>
          <w:rFonts w:ascii="Calibri" w:eastAsia="Calibri" w:hAnsi="Calibri" w:cs="Calibri"/>
          <w:sz w:val="22"/>
          <w:szCs w:val="22"/>
        </w:rPr>
        <w:lastRenderedPageBreak/>
        <w:t>Ópera</w:t>
      </w:r>
      <w:r w:rsidR="008B7C37" w:rsidRPr="009160B8">
        <w:rPr>
          <w:rFonts w:ascii="Calibri" w:eastAsia="Calibri" w:hAnsi="Calibri" w:cs="Calibri"/>
          <w:sz w:val="22"/>
          <w:szCs w:val="22"/>
        </w:rPr>
        <w:t xml:space="preserve"> e Musical</w:t>
      </w:r>
      <w:r w:rsidRPr="009160B8">
        <w:rPr>
          <w:rFonts w:ascii="Calibri" w:eastAsia="Calibri" w:hAnsi="Calibri" w:cs="Calibri"/>
          <w:sz w:val="22"/>
          <w:szCs w:val="22"/>
        </w:rPr>
        <w:t>;</w:t>
      </w:r>
    </w:p>
    <w:p w14:paraId="3AAB1F01" w14:textId="0F59639D" w:rsidR="00E84CB7" w:rsidRPr="009160B8" w:rsidRDefault="00E84CB7" w:rsidP="001B22A4">
      <w:pPr>
        <w:numPr>
          <w:ilvl w:val="0"/>
          <w:numId w:val="34"/>
        </w:numPr>
        <w:spacing w:after="120" w:line="360" w:lineRule="auto"/>
        <w:ind w:left="0" w:firstLine="0"/>
        <w:jc w:val="both"/>
        <w:rPr>
          <w:rFonts w:ascii="Calibri" w:eastAsia="Calibri" w:hAnsi="Calibri" w:cs="Calibri"/>
          <w:sz w:val="22"/>
          <w:szCs w:val="22"/>
        </w:rPr>
      </w:pPr>
      <w:r w:rsidRPr="009160B8">
        <w:rPr>
          <w:rFonts w:ascii="Calibri" w:eastAsia="Calibri" w:hAnsi="Calibri" w:cs="Calibri"/>
          <w:sz w:val="22"/>
          <w:szCs w:val="22"/>
        </w:rPr>
        <w:t>Patrimônio histórico e artístico material e imaterial;</w:t>
      </w:r>
    </w:p>
    <w:p w14:paraId="0ADC4724" w14:textId="4FC79526" w:rsidR="00B1715B" w:rsidRPr="009160B8" w:rsidRDefault="00982225" w:rsidP="001B22A4">
      <w:pPr>
        <w:numPr>
          <w:ilvl w:val="0"/>
          <w:numId w:val="34"/>
        </w:numPr>
        <w:spacing w:after="120" w:line="360" w:lineRule="auto"/>
        <w:ind w:left="0" w:firstLine="0"/>
        <w:jc w:val="both"/>
        <w:rPr>
          <w:rFonts w:ascii="Calibri" w:eastAsia="Calibri" w:hAnsi="Calibri" w:cs="Calibri"/>
          <w:sz w:val="22"/>
          <w:szCs w:val="22"/>
        </w:rPr>
      </w:pPr>
      <w:r w:rsidRPr="009160B8">
        <w:rPr>
          <w:rFonts w:ascii="Calibri" w:eastAsia="Calibri" w:hAnsi="Calibri" w:cs="Calibri"/>
          <w:sz w:val="22"/>
          <w:szCs w:val="22"/>
        </w:rPr>
        <w:t>Radiodifusão (r</w:t>
      </w:r>
      <w:r w:rsidR="00B1715B" w:rsidRPr="009160B8">
        <w:rPr>
          <w:rFonts w:ascii="Calibri" w:eastAsia="Calibri" w:hAnsi="Calibri" w:cs="Calibri"/>
          <w:sz w:val="22"/>
          <w:szCs w:val="22"/>
        </w:rPr>
        <w:t>ádio e televisão</w:t>
      </w:r>
      <w:r w:rsidR="005D33EB" w:rsidRPr="009160B8">
        <w:rPr>
          <w:rFonts w:ascii="Calibri" w:eastAsia="Calibri" w:hAnsi="Calibri" w:cs="Calibri"/>
          <w:sz w:val="22"/>
          <w:szCs w:val="22"/>
        </w:rPr>
        <w:t>,</w:t>
      </w:r>
      <w:r w:rsidR="00B1715B" w:rsidRPr="009160B8">
        <w:rPr>
          <w:rFonts w:ascii="Calibri" w:eastAsia="Calibri" w:hAnsi="Calibri" w:cs="Calibri"/>
          <w:sz w:val="22"/>
          <w:szCs w:val="22"/>
        </w:rPr>
        <w:t xml:space="preserve"> </w:t>
      </w:r>
      <w:r w:rsidR="005D33EB" w:rsidRPr="009160B8">
        <w:rPr>
          <w:rFonts w:ascii="Calibri" w:eastAsia="Calibri" w:hAnsi="Calibri" w:cs="Calibri"/>
          <w:sz w:val="22"/>
          <w:szCs w:val="22"/>
        </w:rPr>
        <w:t xml:space="preserve">sem caráter comercial </w:t>
      </w:r>
      <w:r w:rsidRPr="009160B8">
        <w:rPr>
          <w:rFonts w:ascii="Calibri" w:eastAsia="Calibri" w:hAnsi="Calibri" w:cs="Calibri"/>
          <w:sz w:val="22"/>
          <w:szCs w:val="22"/>
        </w:rPr>
        <w:t>- p</w:t>
      </w:r>
      <w:r w:rsidR="005D33EB" w:rsidRPr="009160B8">
        <w:rPr>
          <w:rFonts w:ascii="Calibri" w:eastAsia="Calibri" w:hAnsi="Calibri" w:cs="Calibri"/>
          <w:sz w:val="22"/>
          <w:szCs w:val="22"/>
        </w:rPr>
        <w:t xml:space="preserve">rogramas </w:t>
      </w:r>
      <w:r w:rsidR="00B1715B" w:rsidRPr="009160B8">
        <w:rPr>
          <w:rFonts w:ascii="Calibri" w:eastAsia="Calibri" w:hAnsi="Calibri" w:cs="Calibri"/>
          <w:sz w:val="22"/>
          <w:szCs w:val="22"/>
        </w:rPr>
        <w:t>educativos e culturais</w:t>
      </w:r>
      <w:r w:rsidRPr="009160B8">
        <w:rPr>
          <w:rFonts w:ascii="Calibri" w:eastAsia="Calibri" w:hAnsi="Calibri" w:cs="Calibri"/>
          <w:sz w:val="22"/>
          <w:szCs w:val="22"/>
        </w:rPr>
        <w:t>)</w:t>
      </w:r>
      <w:r w:rsidR="00B1715B" w:rsidRPr="009160B8">
        <w:rPr>
          <w:rFonts w:ascii="Calibri" w:eastAsia="Calibri" w:hAnsi="Calibri" w:cs="Calibri"/>
          <w:sz w:val="22"/>
          <w:szCs w:val="22"/>
        </w:rPr>
        <w:t>;</w:t>
      </w:r>
    </w:p>
    <w:p w14:paraId="03E0A115" w14:textId="56B6AA00" w:rsidR="00A466FD" w:rsidRPr="009160B8" w:rsidRDefault="00E84CB7" w:rsidP="001B22A4">
      <w:pPr>
        <w:numPr>
          <w:ilvl w:val="0"/>
          <w:numId w:val="34"/>
        </w:numPr>
        <w:spacing w:after="120" w:line="360" w:lineRule="auto"/>
        <w:ind w:left="0" w:firstLine="0"/>
        <w:jc w:val="both"/>
        <w:rPr>
          <w:rFonts w:ascii="Calibri" w:eastAsia="Calibri" w:hAnsi="Calibri" w:cs="Calibri"/>
          <w:sz w:val="22"/>
          <w:szCs w:val="22"/>
        </w:rPr>
      </w:pPr>
      <w:r w:rsidRPr="009160B8">
        <w:rPr>
          <w:rFonts w:ascii="Calibri" w:eastAsia="Calibri" w:hAnsi="Calibri" w:cs="Calibri"/>
          <w:sz w:val="22"/>
          <w:szCs w:val="22"/>
        </w:rPr>
        <w:t>Teatro.</w:t>
      </w:r>
    </w:p>
    <w:p w14:paraId="76A0D898" w14:textId="6B07109D" w:rsidR="003E4D4F" w:rsidRPr="009160B8" w:rsidRDefault="003E4D4F" w:rsidP="0066669F">
      <w:pPr>
        <w:spacing w:after="120" w:line="360" w:lineRule="auto"/>
        <w:jc w:val="both"/>
        <w:rPr>
          <w:rFonts w:ascii="Calibri" w:eastAsia="Calibri" w:hAnsi="Calibri" w:cs="Calibri"/>
          <w:strike/>
          <w:sz w:val="22"/>
          <w:szCs w:val="22"/>
        </w:rPr>
      </w:pPr>
      <w:r w:rsidRPr="009160B8">
        <w:rPr>
          <w:rFonts w:asciiTheme="minorHAnsi" w:eastAsia="Calibri" w:hAnsiTheme="minorHAnsi" w:cs="Calibri"/>
          <w:sz w:val="22"/>
          <w:szCs w:val="22"/>
        </w:rPr>
        <w:t>1.2</w:t>
      </w:r>
      <w:r w:rsidR="00973653" w:rsidRPr="009160B8">
        <w:rPr>
          <w:rFonts w:asciiTheme="minorHAnsi" w:eastAsia="Calibri" w:hAnsiTheme="minorHAnsi" w:cs="Calibri"/>
          <w:sz w:val="22"/>
          <w:szCs w:val="22"/>
        </w:rPr>
        <w:t xml:space="preserve"> </w:t>
      </w:r>
      <w:r w:rsidRPr="009160B8">
        <w:rPr>
          <w:rFonts w:asciiTheme="minorHAnsi" w:eastAsia="Calibri" w:hAnsiTheme="minorHAnsi" w:cs="Calibri"/>
          <w:sz w:val="22"/>
          <w:szCs w:val="22"/>
        </w:rPr>
        <w:t xml:space="preserve">Os projetos </w:t>
      </w:r>
      <w:r w:rsidR="00A741CB" w:rsidRPr="009160B8">
        <w:rPr>
          <w:rFonts w:asciiTheme="minorHAnsi" w:eastAsia="Calibri" w:hAnsiTheme="minorHAnsi" w:cs="Calibri"/>
          <w:sz w:val="22"/>
          <w:szCs w:val="22"/>
        </w:rPr>
        <w:t xml:space="preserve">serão livres para propor quaisquer formatos, atividades ou ações desde que </w:t>
      </w:r>
      <w:r w:rsidR="00005A2F" w:rsidRPr="009160B8">
        <w:rPr>
          <w:rFonts w:asciiTheme="minorHAnsi" w:eastAsia="Calibri" w:hAnsiTheme="minorHAnsi" w:cs="Calibri"/>
          <w:sz w:val="22"/>
          <w:szCs w:val="22"/>
        </w:rPr>
        <w:t>envolv</w:t>
      </w:r>
      <w:r w:rsidR="00A741CB" w:rsidRPr="009160B8">
        <w:rPr>
          <w:rFonts w:asciiTheme="minorHAnsi" w:eastAsia="Calibri" w:hAnsiTheme="minorHAnsi" w:cs="Calibri"/>
          <w:sz w:val="22"/>
          <w:szCs w:val="22"/>
        </w:rPr>
        <w:t>am</w:t>
      </w:r>
      <w:r w:rsidRPr="009160B8">
        <w:rPr>
          <w:rFonts w:asciiTheme="minorHAnsi" w:eastAsia="Calibri" w:hAnsiTheme="minorHAnsi" w:cs="Calibri"/>
          <w:sz w:val="22"/>
          <w:szCs w:val="22"/>
        </w:rPr>
        <w:t xml:space="preserve"> uma ou mais áreas culturais</w:t>
      </w:r>
      <w:r w:rsidR="00A741CB" w:rsidRPr="009160B8">
        <w:rPr>
          <w:rFonts w:asciiTheme="minorHAnsi" w:eastAsia="Calibri" w:hAnsiTheme="minorHAnsi" w:cs="Calibri"/>
          <w:sz w:val="22"/>
          <w:szCs w:val="22"/>
        </w:rPr>
        <w:t xml:space="preserve"> </w:t>
      </w:r>
      <w:r w:rsidR="004C7602" w:rsidRPr="009160B8">
        <w:rPr>
          <w:rFonts w:asciiTheme="minorHAnsi" w:eastAsia="Calibri" w:hAnsiTheme="minorHAnsi" w:cs="Calibri"/>
          <w:sz w:val="22"/>
          <w:szCs w:val="22"/>
        </w:rPr>
        <w:t>mencionadas no item 1.1</w:t>
      </w:r>
      <w:r w:rsidR="0047591D" w:rsidRPr="009160B8">
        <w:rPr>
          <w:rFonts w:asciiTheme="minorHAnsi" w:eastAsia="Calibri" w:hAnsiTheme="minorHAnsi" w:cs="Calibri"/>
          <w:sz w:val="22"/>
          <w:szCs w:val="22"/>
        </w:rPr>
        <w:t xml:space="preserve">, devendo ser informado no formulário de inscrição </w:t>
      </w:r>
      <w:r w:rsidR="001D3D20" w:rsidRPr="009160B8">
        <w:rPr>
          <w:rFonts w:asciiTheme="minorHAnsi" w:eastAsia="Calibri" w:hAnsiTheme="minorHAnsi" w:cs="Calibri"/>
          <w:sz w:val="22"/>
          <w:szCs w:val="22"/>
        </w:rPr>
        <w:t>à</w:t>
      </w:r>
      <w:r w:rsidR="0047591D" w:rsidRPr="009160B8">
        <w:rPr>
          <w:rFonts w:asciiTheme="minorHAnsi" w:eastAsia="Calibri" w:hAnsiTheme="minorHAnsi" w:cs="Calibri"/>
          <w:sz w:val="22"/>
          <w:szCs w:val="22"/>
        </w:rPr>
        <w:t xml:space="preserve"> área cultural predominante no projeto</w:t>
      </w:r>
      <w:r w:rsidR="00A741CB" w:rsidRPr="009160B8">
        <w:rPr>
          <w:rFonts w:asciiTheme="minorHAnsi" w:eastAsia="Calibri" w:hAnsiTheme="minorHAnsi" w:cs="Calibri"/>
          <w:sz w:val="22"/>
          <w:szCs w:val="22"/>
        </w:rPr>
        <w:t xml:space="preserve">. </w:t>
      </w:r>
    </w:p>
    <w:p w14:paraId="02A7F133" w14:textId="08D50DA1" w:rsidR="006E673E" w:rsidRPr="009160B8" w:rsidRDefault="006E673E" w:rsidP="003E4D4F">
      <w:pPr>
        <w:spacing w:after="120" w:line="360" w:lineRule="auto"/>
        <w:jc w:val="both"/>
        <w:rPr>
          <w:rFonts w:asciiTheme="minorHAnsi" w:eastAsia="Calibri" w:hAnsiTheme="minorHAnsi" w:cs="Calibri"/>
          <w:color w:val="000000" w:themeColor="text1"/>
          <w:sz w:val="22"/>
          <w:szCs w:val="22"/>
        </w:rPr>
      </w:pPr>
      <w:r w:rsidRPr="009160B8">
        <w:rPr>
          <w:rFonts w:asciiTheme="minorHAnsi" w:eastAsia="Calibri" w:hAnsiTheme="minorHAnsi" w:cs="Calibri"/>
          <w:color w:val="000000" w:themeColor="text1"/>
          <w:sz w:val="22"/>
          <w:szCs w:val="22"/>
        </w:rPr>
        <w:t xml:space="preserve">1.3 </w:t>
      </w:r>
      <w:r w:rsidR="00A741CB" w:rsidRPr="009160B8">
        <w:rPr>
          <w:rFonts w:asciiTheme="minorHAnsi" w:eastAsia="Calibri" w:hAnsiTheme="minorHAnsi" w:cs="Calibri"/>
          <w:color w:val="000000" w:themeColor="text1"/>
          <w:sz w:val="22"/>
          <w:szCs w:val="22"/>
        </w:rPr>
        <w:t xml:space="preserve">Cada projeto só poderá ser realizado em uma Macrorregião dentre as </w:t>
      </w:r>
      <w:r w:rsidRPr="009160B8">
        <w:rPr>
          <w:rFonts w:asciiTheme="minorHAnsi" w:eastAsia="Calibri" w:hAnsiTheme="minorHAnsi" w:cs="Calibri"/>
          <w:color w:val="000000" w:themeColor="text1"/>
          <w:sz w:val="22"/>
          <w:szCs w:val="22"/>
        </w:rPr>
        <w:t>relacionadas no Anexo I deste Edital, não pode</w:t>
      </w:r>
      <w:r w:rsidR="00A741CB" w:rsidRPr="009160B8">
        <w:rPr>
          <w:rFonts w:asciiTheme="minorHAnsi" w:eastAsia="Calibri" w:hAnsiTheme="minorHAnsi" w:cs="Calibri"/>
          <w:color w:val="000000" w:themeColor="text1"/>
          <w:sz w:val="22"/>
          <w:szCs w:val="22"/>
        </w:rPr>
        <w:t>ndo</w:t>
      </w:r>
      <w:r w:rsidRPr="009160B8">
        <w:rPr>
          <w:rFonts w:asciiTheme="minorHAnsi" w:eastAsia="Calibri" w:hAnsiTheme="minorHAnsi" w:cs="Calibri"/>
          <w:color w:val="000000" w:themeColor="text1"/>
          <w:sz w:val="22"/>
          <w:szCs w:val="22"/>
        </w:rPr>
        <w:t xml:space="preserve"> p</w:t>
      </w:r>
      <w:r w:rsidR="006E18CF" w:rsidRPr="009160B8">
        <w:rPr>
          <w:rFonts w:asciiTheme="minorHAnsi" w:eastAsia="Calibri" w:hAnsiTheme="minorHAnsi" w:cs="Calibri"/>
          <w:color w:val="000000" w:themeColor="text1"/>
          <w:sz w:val="22"/>
          <w:szCs w:val="22"/>
        </w:rPr>
        <w:t>rever a realização de ações em Regiões A</w:t>
      </w:r>
      <w:r w:rsidRPr="009160B8">
        <w:rPr>
          <w:rFonts w:asciiTheme="minorHAnsi" w:eastAsia="Calibri" w:hAnsiTheme="minorHAnsi" w:cs="Calibri"/>
          <w:color w:val="000000" w:themeColor="text1"/>
          <w:sz w:val="22"/>
          <w:szCs w:val="22"/>
        </w:rPr>
        <w:t>dministrativas</w:t>
      </w:r>
      <w:r w:rsidR="006E18CF" w:rsidRPr="009160B8">
        <w:rPr>
          <w:rFonts w:asciiTheme="minorHAnsi" w:eastAsia="Calibri" w:hAnsiTheme="minorHAnsi" w:cs="Calibri"/>
          <w:color w:val="000000" w:themeColor="text1"/>
          <w:sz w:val="22"/>
          <w:szCs w:val="22"/>
        </w:rPr>
        <w:t xml:space="preserve"> ou localidades</w:t>
      </w:r>
      <w:r w:rsidRPr="009160B8">
        <w:rPr>
          <w:rFonts w:asciiTheme="minorHAnsi" w:eastAsia="Calibri" w:hAnsiTheme="minorHAnsi" w:cs="Calibri"/>
          <w:color w:val="000000" w:themeColor="text1"/>
          <w:sz w:val="22"/>
          <w:szCs w:val="22"/>
        </w:rPr>
        <w:t xml:space="preserve"> não relacionadas na macrorregião para qual o projeto foi inscrito.</w:t>
      </w:r>
    </w:p>
    <w:p w14:paraId="5B9C7336" w14:textId="0ACC85D5" w:rsidR="00A741CB" w:rsidRPr="009160B8" w:rsidRDefault="002C6E9B" w:rsidP="003E4D4F">
      <w:pPr>
        <w:spacing w:after="120" w:line="360" w:lineRule="auto"/>
        <w:jc w:val="both"/>
        <w:rPr>
          <w:rFonts w:asciiTheme="minorHAnsi" w:eastAsia="Calibri" w:hAnsiTheme="minorHAnsi" w:cs="Calibri"/>
          <w:sz w:val="22"/>
          <w:szCs w:val="22"/>
        </w:rPr>
      </w:pPr>
      <w:r w:rsidRPr="009160B8">
        <w:rPr>
          <w:rFonts w:asciiTheme="minorHAnsi" w:eastAsia="Calibri" w:hAnsiTheme="minorHAnsi" w:cs="Calibri"/>
          <w:sz w:val="22"/>
          <w:szCs w:val="22"/>
        </w:rPr>
        <w:t>1.</w:t>
      </w:r>
      <w:r w:rsidR="00A741CB" w:rsidRPr="009160B8">
        <w:rPr>
          <w:rFonts w:asciiTheme="minorHAnsi" w:eastAsia="Calibri" w:hAnsiTheme="minorHAnsi" w:cs="Calibri"/>
          <w:sz w:val="22"/>
          <w:szCs w:val="22"/>
        </w:rPr>
        <w:t>4</w:t>
      </w:r>
      <w:r w:rsidR="008F32EB" w:rsidRPr="009160B8">
        <w:rPr>
          <w:rFonts w:asciiTheme="minorHAnsi" w:eastAsia="Calibri" w:hAnsiTheme="minorHAnsi" w:cs="Calibri"/>
          <w:sz w:val="22"/>
          <w:szCs w:val="22"/>
        </w:rPr>
        <w:t xml:space="preserve"> O proponente deve residir </w:t>
      </w:r>
      <w:r w:rsidR="00A741CB" w:rsidRPr="009160B8">
        <w:rPr>
          <w:rFonts w:asciiTheme="minorHAnsi" w:eastAsia="Calibri" w:hAnsiTheme="minorHAnsi" w:cs="Calibri"/>
          <w:sz w:val="22"/>
          <w:szCs w:val="22"/>
        </w:rPr>
        <w:t xml:space="preserve">obrigatoriamente na mesma macrorregião para qual apresente projeto. </w:t>
      </w:r>
    </w:p>
    <w:p w14:paraId="7D53142A" w14:textId="06494B8B" w:rsidR="003C536A" w:rsidRPr="009160B8" w:rsidRDefault="003C536A" w:rsidP="001B22A4">
      <w:pPr>
        <w:spacing w:after="120" w:line="360" w:lineRule="auto"/>
        <w:jc w:val="both"/>
        <w:rPr>
          <w:rFonts w:asciiTheme="minorHAnsi" w:eastAsia="Calibri" w:hAnsiTheme="minorHAnsi" w:cs="Calibri"/>
          <w:b/>
          <w:sz w:val="22"/>
          <w:szCs w:val="22"/>
        </w:rPr>
      </w:pPr>
      <w:r w:rsidRPr="009160B8">
        <w:rPr>
          <w:rFonts w:asciiTheme="minorHAnsi" w:eastAsia="Calibri" w:hAnsiTheme="minorHAnsi" w:cs="Calibri"/>
          <w:b/>
          <w:sz w:val="22"/>
          <w:szCs w:val="22"/>
        </w:rPr>
        <w:t>2. DO RECURSO</w:t>
      </w:r>
    </w:p>
    <w:p w14:paraId="0948C1C3" w14:textId="44E3C77F" w:rsidR="003C536A" w:rsidRPr="009160B8" w:rsidRDefault="00AD0E14" w:rsidP="001B22A4">
      <w:pPr>
        <w:spacing w:after="120" w:line="360" w:lineRule="auto"/>
        <w:jc w:val="both"/>
        <w:rPr>
          <w:rFonts w:asciiTheme="minorHAnsi" w:eastAsia="Calibri" w:hAnsiTheme="minorHAnsi" w:cs="Calibri"/>
          <w:sz w:val="22"/>
          <w:szCs w:val="22"/>
        </w:rPr>
      </w:pPr>
      <w:r w:rsidRPr="009160B8">
        <w:rPr>
          <w:rFonts w:asciiTheme="minorHAnsi" w:eastAsia="Calibri" w:hAnsiTheme="minorHAnsi" w:cs="Calibri"/>
          <w:sz w:val="22"/>
          <w:szCs w:val="22"/>
        </w:rPr>
        <w:t>2.1</w:t>
      </w:r>
      <w:r w:rsidR="00D4745F" w:rsidRPr="009160B8">
        <w:rPr>
          <w:rFonts w:asciiTheme="minorHAnsi" w:eastAsia="Calibri" w:hAnsiTheme="minorHAnsi" w:cs="Calibri"/>
          <w:sz w:val="22"/>
          <w:szCs w:val="22"/>
        </w:rPr>
        <w:t xml:space="preserve"> O valor total deste Edital é de R$ </w:t>
      </w:r>
      <w:r w:rsidR="00C421CF" w:rsidRPr="009160B8">
        <w:rPr>
          <w:rFonts w:asciiTheme="minorHAnsi" w:eastAsia="Calibri" w:hAnsiTheme="minorHAnsi" w:cs="Calibri"/>
          <w:sz w:val="22"/>
          <w:szCs w:val="22"/>
        </w:rPr>
        <w:t>6.</w:t>
      </w:r>
      <w:r w:rsidR="003E4D4F" w:rsidRPr="009160B8">
        <w:rPr>
          <w:rFonts w:asciiTheme="minorHAnsi" w:eastAsia="Calibri" w:hAnsiTheme="minorHAnsi" w:cs="Calibri"/>
          <w:sz w:val="22"/>
          <w:szCs w:val="22"/>
        </w:rPr>
        <w:t>4</w:t>
      </w:r>
      <w:r w:rsidR="00C421CF" w:rsidRPr="009160B8">
        <w:rPr>
          <w:rFonts w:asciiTheme="minorHAnsi" w:eastAsia="Calibri" w:hAnsiTheme="minorHAnsi" w:cs="Calibri"/>
          <w:sz w:val="22"/>
          <w:szCs w:val="22"/>
        </w:rPr>
        <w:t>0</w:t>
      </w:r>
      <w:r w:rsidR="003E4D4F" w:rsidRPr="009160B8">
        <w:rPr>
          <w:rFonts w:asciiTheme="minorHAnsi" w:eastAsia="Calibri" w:hAnsiTheme="minorHAnsi" w:cs="Calibri"/>
          <w:sz w:val="22"/>
          <w:szCs w:val="22"/>
        </w:rPr>
        <w:t>0</w:t>
      </w:r>
      <w:r w:rsidR="000A36C5" w:rsidRPr="009160B8">
        <w:rPr>
          <w:rFonts w:asciiTheme="minorHAnsi" w:eastAsia="Calibri" w:hAnsiTheme="minorHAnsi" w:cs="Calibri"/>
          <w:sz w:val="22"/>
          <w:szCs w:val="22"/>
        </w:rPr>
        <w:t>.000,00</w:t>
      </w:r>
      <w:r w:rsidR="00D4745F" w:rsidRPr="009160B8">
        <w:rPr>
          <w:rFonts w:asciiTheme="minorHAnsi" w:eastAsia="Calibri" w:hAnsiTheme="minorHAnsi" w:cs="Calibri"/>
          <w:sz w:val="22"/>
          <w:szCs w:val="22"/>
        </w:rPr>
        <w:t xml:space="preserve"> (</w:t>
      </w:r>
      <w:r w:rsidR="00C421CF" w:rsidRPr="009160B8">
        <w:rPr>
          <w:rFonts w:asciiTheme="minorHAnsi" w:eastAsia="Calibri" w:hAnsiTheme="minorHAnsi" w:cs="Calibri"/>
          <w:sz w:val="22"/>
          <w:szCs w:val="22"/>
        </w:rPr>
        <w:t>seis</w:t>
      </w:r>
      <w:r w:rsidR="003E4D4F" w:rsidRPr="009160B8">
        <w:rPr>
          <w:rFonts w:asciiTheme="minorHAnsi" w:eastAsia="Calibri" w:hAnsiTheme="minorHAnsi" w:cs="Calibri"/>
          <w:sz w:val="22"/>
          <w:szCs w:val="22"/>
        </w:rPr>
        <w:t xml:space="preserve"> milhões e q</w:t>
      </w:r>
      <w:r w:rsidR="00C421CF" w:rsidRPr="009160B8">
        <w:rPr>
          <w:rFonts w:asciiTheme="minorHAnsi" w:eastAsia="Calibri" w:hAnsiTheme="minorHAnsi" w:cs="Calibri"/>
          <w:sz w:val="22"/>
          <w:szCs w:val="22"/>
        </w:rPr>
        <w:t>uatrocentos</w:t>
      </w:r>
      <w:r w:rsidR="003E4D4F" w:rsidRPr="009160B8">
        <w:rPr>
          <w:rFonts w:asciiTheme="minorHAnsi" w:eastAsia="Calibri" w:hAnsiTheme="minorHAnsi" w:cs="Calibri"/>
          <w:sz w:val="22"/>
          <w:szCs w:val="22"/>
        </w:rPr>
        <w:t xml:space="preserve"> </w:t>
      </w:r>
      <w:r w:rsidR="00D4745F" w:rsidRPr="009160B8">
        <w:rPr>
          <w:rFonts w:asciiTheme="minorHAnsi" w:eastAsia="Calibri" w:hAnsiTheme="minorHAnsi" w:cs="Calibri"/>
          <w:sz w:val="22"/>
          <w:szCs w:val="22"/>
        </w:rPr>
        <w:t>mil reais). O</w:t>
      </w:r>
      <w:r w:rsidR="00381286" w:rsidRPr="009160B8">
        <w:rPr>
          <w:rFonts w:asciiTheme="minorHAnsi" w:eastAsia="Calibri" w:hAnsiTheme="minorHAnsi" w:cs="Calibri"/>
          <w:sz w:val="22"/>
          <w:szCs w:val="22"/>
        </w:rPr>
        <w:t>s</w:t>
      </w:r>
      <w:r w:rsidR="00D4745F" w:rsidRPr="009160B8">
        <w:rPr>
          <w:rFonts w:asciiTheme="minorHAnsi" w:eastAsia="Calibri" w:hAnsiTheme="minorHAnsi" w:cs="Calibri"/>
          <w:sz w:val="22"/>
          <w:szCs w:val="22"/>
        </w:rPr>
        <w:t xml:space="preserve"> valor</w:t>
      </w:r>
      <w:r w:rsidR="00381286" w:rsidRPr="009160B8">
        <w:rPr>
          <w:rFonts w:asciiTheme="minorHAnsi" w:eastAsia="Calibri" w:hAnsiTheme="minorHAnsi" w:cs="Calibri"/>
          <w:sz w:val="22"/>
          <w:szCs w:val="22"/>
        </w:rPr>
        <w:t>es</w:t>
      </w:r>
      <w:r w:rsidR="00D4745F" w:rsidRPr="009160B8">
        <w:rPr>
          <w:rFonts w:asciiTheme="minorHAnsi" w:eastAsia="Calibri" w:hAnsiTheme="minorHAnsi" w:cs="Calibri"/>
          <w:sz w:val="22"/>
          <w:szCs w:val="22"/>
        </w:rPr>
        <w:t xml:space="preserve"> disponibilizado</w:t>
      </w:r>
      <w:r w:rsidR="00381286" w:rsidRPr="009160B8">
        <w:rPr>
          <w:rFonts w:asciiTheme="minorHAnsi" w:eastAsia="Calibri" w:hAnsiTheme="minorHAnsi" w:cs="Calibri"/>
          <w:sz w:val="22"/>
          <w:szCs w:val="22"/>
        </w:rPr>
        <w:t>s</w:t>
      </w:r>
      <w:r w:rsidR="00D4745F" w:rsidRPr="009160B8">
        <w:rPr>
          <w:rFonts w:asciiTheme="minorHAnsi" w:eastAsia="Calibri" w:hAnsiTheme="minorHAnsi" w:cs="Calibri"/>
          <w:sz w:val="22"/>
          <w:szCs w:val="22"/>
        </w:rPr>
        <w:t xml:space="preserve"> para </w:t>
      </w:r>
      <w:r w:rsidR="00381286" w:rsidRPr="009160B8">
        <w:rPr>
          <w:rFonts w:asciiTheme="minorHAnsi" w:eastAsia="Calibri" w:hAnsiTheme="minorHAnsi" w:cs="Calibri"/>
          <w:sz w:val="22"/>
          <w:szCs w:val="22"/>
        </w:rPr>
        <w:t xml:space="preserve">cada </w:t>
      </w:r>
      <w:r w:rsidR="003E4D4F" w:rsidRPr="009160B8">
        <w:rPr>
          <w:rFonts w:asciiTheme="minorHAnsi" w:eastAsia="Calibri" w:hAnsiTheme="minorHAnsi" w:cs="Calibri"/>
          <w:sz w:val="22"/>
          <w:szCs w:val="22"/>
        </w:rPr>
        <w:t>macrorregião</w:t>
      </w:r>
      <w:r w:rsidR="00381286" w:rsidRPr="009160B8">
        <w:rPr>
          <w:rFonts w:asciiTheme="minorHAnsi" w:eastAsia="Calibri" w:hAnsiTheme="minorHAnsi" w:cs="Calibri"/>
          <w:sz w:val="22"/>
          <w:szCs w:val="22"/>
        </w:rPr>
        <w:t xml:space="preserve"> </w:t>
      </w:r>
      <w:r w:rsidR="002C6E9B" w:rsidRPr="009160B8">
        <w:rPr>
          <w:rFonts w:asciiTheme="minorHAnsi" w:eastAsia="Calibri" w:hAnsiTheme="minorHAnsi" w:cs="Calibri"/>
          <w:sz w:val="22"/>
          <w:szCs w:val="22"/>
        </w:rPr>
        <w:t xml:space="preserve">e suas respectivas linhas de apoio </w:t>
      </w:r>
      <w:r w:rsidR="00381286" w:rsidRPr="009160B8">
        <w:rPr>
          <w:rFonts w:asciiTheme="minorHAnsi" w:eastAsia="Calibri" w:hAnsiTheme="minorHAnsi" w:cs="Calibri"/>
          <w:sz w:val="22"/>
          <w:szCs w:val="22"/>
        </w:rPr>
        <w:t>estão</w:t>
      </w:r>
      <w:r w:rsidR="00D4745F" w:rsidRPr="009160B8">
        <w:rPr>
          <w:rFonts w:asciiTheme="minorHAnsi" w:eastAsia="Calibri" w:hAnsiTheme="minorHAnsi" w:cs="Calibri"/>
          <w:sz w:val="22"/>
          <w:szCs w:val="22"/>
        </w:rPr>
        <w:t xml:space="preserve"> descritos no Anexo </w:t>
      </w:r>
      <w:r w:rsidR="0097789B" w:rsidRPr="009160B8">
        <w:rPr>
          <w:rFonts w:asciiTheme="minorHAnsi" w:eastAsia="Calibri" w:hAnsiTheme="minorHAnsi" w:cs="Calibri"/>
          <w:sz w:val="22"/>
          <w:szCs w:val="22"/>
        </w:rPr>
        <w:t>I</w:t>
      </w:r>
      <w:r w:rsidR="00D4745F" w:rsidRPr="009160B8">
        <w:rPr>
          <w:rFonts w:asciiTheme="minorHAnsi" w:eastAsia="Calibri" w:hAnsiTheme="minorHAnsi" w:cs="Calibri"/>
          <w:sz w:val="22"/>
          <w:szCs w:val="22"/>
        </w:rPr>
        <w:t xml:space="preserve"> deste Edital. </w:t>
      </w:r>
    </w:p>
    <w:p w14:paraId="7A059D41" w14:textId="77777777" w:rsidR="00D4745F" w:rsidRPr="009160B8" w:rsidRDefault="00D4745F" w:rsidP="001B22A4">
      <w:pPr>
        <w:spacing w:after="120" w:line="360" w:lineRule="auto"/>
        <w:jc w:val="both"/>
        <w:rPr>
          <w:rFonts w:asciiTheme="minorHAnsi" w:hAnsiTheme="minorHAnsi"/>
          <w:b/>
          <w:sz w:val="22"/>
          <w:szCs w:val="22"/>
        </w:rPr>
      </w:pPr>
      <w:r w:rsidRPr="009160B8">
        <w:rPr>
          <w:rFonts w:asciiTheme="minorHAnsi" w:hAnsiTheme="minorHAnsi"/>
          <w:b/>
          <w:sz w:val="22"/>
          <w:szCs w:val="22"/>
        </w:rPr>
        <w:t>3. DO PRAZO, DA FORMA E DAS CONDIÇÕES DE PARTICIPAÇÃO.</w:t>
      </w:r>
    </w:p>
    <w:p w14:paraId="08AEA0C5" w14:textId="763DFB5F" w:rsidR="005B3952" w:rsidRPr="009160B8" w:rsidRDefault="0075419C" w:rsidP="001B22A4">
      <w:pPr>
        <w:spacing w:after="120" w:line="360" w:lineRule="auto"/>
        <w:jc w:val="both"/>
        <w:rPr>
          <w:rFonts w:ascii="Calibri" w:eastAsia="Calibri" w:hAnsi="Calibri" w:cs="Calibri"/>
          <w:sz w:val="22"/>
          <w:szCs w:val="22"/>
        </w:rPr>
      </w:pPr>
      <w:r w:rsidRPr="009160B8">
        <w:rPr>
          <w:rFonts w:asciiTheme="minorHAnsi" w:hAnsiTheme="minorHAnsi"/>
          <w:sz w:val="22"/>
          <w:szCs w:val="22"/>
        </w:rPr>
        <w:t>3.1. Os projetos</w:t>
      </w:r>
      <w:r w:rsidRPr="009160B8">
        <w:rPr>
          <w:rFonts w:ascii="Calibri" w:eastAsia="Calibri" w:hAnsi="Calibri" w:cs="Calibri"/>
          <w:sz w:val="22"/>
          <w:szCs w:val="22"/>
        </w:rPr>
        <w:t xml:space="preserve"> culturais, com toda documentação exigida, de</w:t>
      </w:r>
      <w:r w:rsidR="00973653" w:rsidRPr="009160B8">
        <w:rPr>
          <w:rFonts w:ascii="Calibri" w:eastAsia="Calibri" w:hAnsi="Calibri" w:cs="Calibri"/>
          <w:sz w:val="22"/>
          <w:szCs w:val="22"/>
        </w:rPr>
        <w:t xml:space="preserve">verão </w:t>
      </w:r>
      <w:r w:rsidR="00FD544B" w:rsidRPr="009160B8">
        <w:rPr>
          <w:rFonts w:ascii="Calibri" w:eastAsia="Calibri" w:hAnsi="Calibri" w:cs="Calibri"/>
          <w:sz w:val="22"/>
          <w:szCs w:val="22"/>
        </w:rPr>
        <w:t>ser enviados no período entre</w:t>
      </w:r>
      <w:r w:rsidRPr="009160B8">
        <w:rPr>
          <w:rFonts w:ascii="Calibri" w:eastAsia="Calibri" w:hAnsi="Calibri" w:cs="Calibri"/>
          <w:sz w:val="22"/>
          <w:szCs w:val="22"/>
        </w:rPr>
        <w:t xml:space="preserve"> </w:t>
      </w:r>
      <w:r w:rsidR="0028649B" w:rsidRPr="009160B8">
        <w:rPr>
          <w:rFonts w:ascii="Calibri" w:eastAsia="Calibri" w:hAnsi="Calibri" w:cs="Calibri"/>
          <w:b/>
          <w:sz w:val="22"/>
          <w:szCs w:val="22"/>
        </w:rPr>
        <w:t>12</w:t>
      </w:r>
      <w:r w:rsidR="003E4D4F" w:rsidRPr="009160B8">
        <w:rPr>
          <w:rFonts w:ascii="Calibri" w:eastAsia="Calibri" w:hAnsi="Calibri" w:cs="Calibri"/>
          <w:b/>
          <w:sz w:val="22"/>
          <w:szCs w:val="22"/>
        </w:rPr>
        <w:t xml:space="preserve"> de </w:t>
      </w:r>
      <w:r w:rsidR="0028649B" w:rsidRPr="009160B8">
        <w:rPr>
          <w:rFonts w:ascii="Calibri" w:eastAsia="Calibri" w:hAnsi="Calibri" w:cs="Calibri"/>
          <w:b/>
          <w:sz w:val="22"/>
          <w:szCs w:val="22"/>
        </w:rPr>
        <w:t>setembro</w:t>
      </w:r>
      <w:r w:rsidR="00930081" w:rsidRPr="009160B8">
        <w:rPr>
          <w:rFonts w:ascii="Calibri" w:eastAsia="Calibri" w:hAnsi="Calibri" w:cs="Calibri"/>
          <w:b/>
          <w:sz w:val="22"/>
          <w:szCs w:val="22"/>
        </w:rPr>
        <w:t xml:space="preserve"> e</w:t>
      </w:r>
      <w:r w:rsidR="0028649B" w:rsidRPr="009160B8">
        <w:rPr>
          <w:rFonts w:ascii="Calibri" w:eastAsia="Calibri" w:hAnsi="Calibri" w:cs="Calibri"/>
          <w:b/>
          <w:sz w:val="22"/>
          <w:szCs w:val="22"/>
        </w:rPr>
        <w:t xml:space="preserve"> 26</w:t>
      </w:r>
      <w:r w:rsidR="005B3952" w:rsidRPr="009160B8">
        <w:rPr>
          <w:rFonts w:ascii="Calibri" w:eastAsia="Calibri" w:hAnsi="Calibri" w:cs="Calibri"/>
          <w:b/>
          <w:sz w:val="22"/>
          <w:szCs w:val="22"/>
        </w:rPr>
        <w:t xml:space="preserve"> de outu</w:t>
      </w:r>
      <w:r w:rsidR="003E4D4F" w:rsidRPr="009160B8">
        <w:rPr>
          <w:rFonts w:ascii="Calibri" w:eastAsia="Calibri" w:hAnsi="Calibri" w:cs="Calibri"/>
          <w:b/>
          <w:sz w:val="22"/>
          <w:szCs w:val="22"/>
        </w:rPr>
        <w:t>bro de 2016</w:t>
      </w:r>
      <w:r w:rsidRPr="009160B8">
        <w:rPr>
          <w:rFonts w:ascii="Calibri" w:eastAsia="Calibri" w:hAnsi="Calibri" w:cs="Calibri"/>
          <w:b/>
          <w:sz w:val="22"/>
          <w:szCs w:val="22"/>
        </w:rPr>
        <w:t xml:space="preserve">, </w:t>
      </w:r>
      <w:r w:rsidR="00FD544B" w:rsidRPr="009160B8">
        <w:rPr>
          <w:rFonts w:ascii="Calibri" w:eastAsia="Calibri" w:hAnsi="Calibri" w:cs="Calibri"/>
          <w:sz w:val="22"/>
          <w:szCs w:val="22"/>
        </w:rPr>
        <w:t>por meio de sistema eletrônico</w:t>
      </w:r>
      <w:r w:rsidRPr="009160B8">
        <w:rPr>
          <w:rFonts w:ascii="Calibri" w:eastAsia="Calibri" w:hAnsi="Calibri" w:cs="Calibri"/>
          <w:sz w:val="22"/>
          <w:szCs w:val="22"/>
        </w:rPr>
        <w:t xml:space="preserve"> cujo endereço para acesso estará disponível no </w:t>
      </w:r>
      <w:r w:rsidRPr="009160B8">
        <w:rPr>
          <w:rFonts w:ascii="Calibri" w:eastAsia="Calibri" w:hAnsi="Calibri" w:cs="Calibri"/>
          <w:i/>
          <w:sz w:val="22"/>
          <w:szCs w:val="22"/>
        </w:rPr>
        <w:t>site</w:t>
      </w:r>
      <w:r w:rsidRPr="009160B8">
        <w:rPr>
          <w:rFonts w:ascii="Calibri" w:eastAsia="Calibri" w:hAnsi="Calibri" w:cs="Calibri"/>
          <w:sz w:val="22"/>
          <w:szCs w:val="22"/>
        </w:rPr>
        <w:t xml:space="preserve"> da Secretaria de Cultura do Distrito Federal (</w:t>
      </w:r>
      <w:hyperlink r:id="rId10">
        <w:r w:rsidRPr="009160B8">
          <w:rPr>
            <w:rFonts w:ascii="Calibri" w:eastAsia="Calibri" w:hAnsi="Calibri" w:cs="Calibri"/>
            <w:sz w:val="22"/>
            <w:szCs w:val="22"/>
            <w:u w:val="single"/>
          </w:rPr>
          <w:t>www.cultura.df.gov.br</w:t>
        </w:r>
      </w:hyperlink>
      <w:r w:rsidR="00D63756" w:rsidRPr="009160B8">
        <w:rPr>
          <w:rFonts w:ascii="Calibri" w:eastAsia="Calibri" w:hAnsi="Calibri" w:cs="Calibri"/>
          <w:sz w:val="22"/>
          <w:szCs w:val="22"/>
        </w:rPr>
        <w:t xml:space="preserve">) e no </w:t>
      </w:r>
      <w:r w:rsidRPr="009160B8">
        <w:rPr>
          <w:rFonts w:ascii="Calibri" w:eastAsia="Calibri" w:hAnsi="Calibri" w:cs="Calibri"/>
          <w:i/>
          <w:sz w:val="22"/>
          <w:szCs w:val="22"/>
        </w:rPr>
        <w:t>site</w:t>
      </w:r>
      <w:r w:rsidRPr="009160B8">
        <w:rPr>
          <w:rFonts w:ascii="Calibri" w:eastAsia="Calibri" w:hAnsi="Calibri" w:cs="Calibri"/>
          <w:sz w:val="22"/>
          <w:szCs w:val="22"/>
        </w:rPr>
        <w:t xml:space="preserve"> </w:t>
      </w:r>
      <w:r w:rsidR="003C536A" w:rsidRPr="009160B8">
        <w:rPr>
          <w:rFonts w:ascii="Calibri" w:eastAsia="Calibri" w:hAnsi="Calibri" w:cs="Calibri"/>
          <w:sz w:val="22"/>
          <w:szCs w:val="22"/>
        </w:rPr>
        <w:t xml:space="preserve">da </w:t>
      </w:r>
      <w:r w:rsidR="00A17105" w:rsidRPr="009160B8">
        <w:rPr>
          <w:rFonts w:ascii="Calibri" w:eastAsia="Calibri" w:hAnsi="Calibri" w:cs="Calibri"/>
          <w:sz w:val="22"/>
          <w:szCs w:val="22"/>
        </w:rPr>
        <w:t>Subsecretaria de Fomento e Incentivo Cultural (</w:t>
      </w:r>
      <w:hyperlink r:id="rId11" w:history="1">
        <w:r w:rsidR="005B3952" w:rsidRPr="009160B8">
          <w:rPr>
            <w:rStyle w:val="Hyperlink"/>
            <w:rFonts w:ascii="Calibri" w:eastAsia="Calibri" w:hAnsi="Calibri" w:cs="Calibri"/>
            <w:sz w:val="22"/>
            <w:szCs w:val="22"/>
          </w:rPr>
          <w:t>www.sufic.df.gov.br</w:t>
        </w:r>
      </w:hyperlink>
      <w:r w:rsidR="00A17105" w:rsidRPr="009160B8">
        <w:rPr>
          <w:rFonts w:ascii="Calibri" w:eastAsia="Calibri" w:hAnsi="Calibri" w:cs="Calibri"/>
          <w:sz w:val="22"/>
          <w:szCs w:val="22"/>
        </w:rPr>
        <w:t>)</w:t>
      </w:r>
      <w:r w:rsidRPr="009160B8">
        <w:rPr>
          <w:rFonts w:ascii="Calibri" w:eastAsia="Calibri" w:hAnsi="Calibri" w:cs="Calibri"/>
          <w:sz w:val="22"/>
          <w:szCs w:val="22"/>
        </w:rPr>
        <w:t>.</w:t>
      </w:r>
    </w:p>
    <w:p w14:paraId="7FA4A034" w14:textId="77777777" w:rsidR="0075419C" w:rsidRPr="009160B8" w:rsidRDefault="0075419C" w:rsidP="001B22A4">
      <w:pPr>
        <w:spacing w:after="120" w:line="360" w:lineRule="auto"/>
        <w:jc w:val="both"/>
        <w:rPr>
          <w:rFonts w:asciiTheme="minorHAnsi" w:hAnsiTheme="minorHAnsi"/>
          <w:sz w:val="22"/>
          <w:szCs w:val="22"/>
        </w:rPr>
      </w:pPr>
      <w:r w:rsidRPr="009160B8">
        <w:rPr>
          <w:rFonts w:asciiTheme="minorHAnsi" w:hAnsiTheme="minorHAnsi"/>
          <w:sz w:val="22"/>
          <w:szCs w:val="22"/>
        </w:rPr>
        <w:t xml:space="preserve">3.2 Devem compor a proposta enviada: </w:t>
      </w:r>
    </w:p>
    <w:p w14:paraId="5929F37A" w14:textId="5AD7F646" w:rsidR="00D63756" w:rsidRPr="009160B8" w:rsidRDefault="00D63756" w:rsidP="00D63756">
      <w:pPr>
        <w:spacing w:after="120" w:line="360" w:lineRule="auto"/>
        <w:jc w:val="both"/>
        <w:rPr>
          <w:rFonts w:ascii="Calibri" w:eastAsia="Calibri" w:hAnsi="Calibri" w:cs="Calibri"/>
          <w:sz w:val="22"/>
          <w:szCs w:val="22"/>
        </w:rPr>
      </w:pPr>
      <w:r w:rsidRPr="009160B8">
        <w:rPr>
          <w:rFonts w:asciiTheme="minorHAnsi" w:hAnsiTheme="minorHAnsi"/>
          <w:sz w:val="22"/>
          <w:szCs w:val="22"/>
        </w:rPr>
        <w:t xml:space="preserve">a) </w:t>
      </w:r>
      <w:r w:rsidRPr="009160B8">
        <w:rPr>
          <w:rFonts w:ascii="Calibri" w:eastAsia="Calibri" w:hAnsi="Calibri" w:cs="Calibri"/>
          <w:sz w:val="22"/>
          <w:szCs w:val="22"/>
        </w:rPr>
        <w:t>Formulário de Inscrição, conforme modelo disponibilizado no site da Secretaria de Cultura do Distrito Federal (</w:t>
      </w:r>
      <w:hyperlink r:id="rId12">
        <w:r w:rsidRPr="009160B8">
          <w:rPr>
            <w:rFonts w:ascii="Calibri" w:eastAsia="Calibri" w:hAnsi="Calibri" w:cs="Calibri"/>
            <w:sz w:val="22"/>
            <w:szCs w:val="22"/>
            <w:u w:val="single"/>
          </w:rPr>
          <w:t>www.cultura.df.gov.br</w:t>
        </w:r>
      </w:hyperlink>
      <w:r w:rsidRPr="009160B8">
        <w:rPr>
          <w:rFonts w:ascii="Calibri" w:eastAsia="Calibri" w:hAnsi="Calibri" w:cs="Calibri"/>
          <w:sz w:val="22"/>
          <w:szCs w:val="22"/>
        </w:rPr>
        <w:t>) e no site da Subsecretaria de Fomento e Incentivo Cultural (</w:t>
      </w:r>
      <w:r w:rsidRPr="009160B8">
        <w:rPr>
          <w:rFonts w:ascii="Calibri" w:eastAsia="Calibri" w:hAnsi="Calibri" w:cs="Calibri"/>
          <w:sz w:val="22"/>
          <w:szCs w:val="22"/>
          <w:u w:val="single"/>
        </w:rPr>
        <w:t>www.sufic.df.gov.br</w:t>
      </w:r>
      <w:r w:rsidRPr="009160B8">
        <w:rPr>
          <w:rFonts w:ascii="Calibri" w:eastAsia="Calibri" w:hAnsi="Calibri" w:cs="Calibri"/>
          <w:sz w:val="22"/>
          <w:szCs w:val="22"/>
        </w:rPr>
        <w:t>);</w:t>
      </w:r>
    </w:p>
    <w:p w14:paraId="0FB4859F" w14:textId="39AD74EA" w:rsidR="0075419C" w:rsidRPr="009160B8" w:rsidRDefault="00F114AB" w:rsidP="001B22A4">
      <w:pPr>
        <w:spacing w:after="120" w:line="360" w:lineRule="auto"/>
        <w:jc w:val="both"/>
        <w:rPr>
          <w:rFonts w:ascii="Calibri" w:eastAsia="Calibri" w:hAnsi="Calibri" w:cs="Calibri"/>
          <w:sz w:val="22"/>
          <w:szCs w:val="22"/>
        </w:rPr>
      </w:pPr>
      <w:r w:rsidRPr="009160B8">
        <w:rPr>
          <w:rFonts w:ascii="Calibri" w:eastAsia="Calibri" w:hAnsi="Calibri" w:cs="Calibri"/>
          <w:sz w:val="22"/>
          <w:szCs w:val="22"/>
        </w:rPr>
        <w:lastRenderedPageBreak/>
        <w:t xml:space="preserve">b) </w:t>
      </w:r>
      <w:r w:rsidR="0075419C" w:rsidRPr="009160B8">
        <w:rPr>
          <w:rFonts w:ascii="Calibri" w:eastAsia="Calibri" w:hAnsi="Calibri" w:cs="Calibri"/>
          <w:sz w:val="22"/>
          <w:szCs w:val="22"/>
        </w:rPr>
        <w:t xml:space="preserve">Plano de trabalho, composto de </w:t>
      </w:r>
      <w:r w:rsidR="001E7242" w:rsidRPr="009160B8">
        <w:rPr>
          <w:rFonts w:ascii="Calibri" w:eastAsia="Calibri" w:hAnsi="Calibri" w:cs="Calibri"/>
          <w:b/>
          <w:sz w:val="22"/>
          <w:szCs w:val="22"/>
        </w:rPr>
        <w:t>planilha orçamentária</w:t>
      </w:r>
      <w:r w:rsidR="001E7242" w:rsidRPr="009160B8">
        <w:rPr>
          <w:rFonts w:ascii="Calibri" w:eastAsia="Calibri" w:hAnsi="Calibri" w:cs="Calibri"/>
          <w:sz w:val="22"/>
          <w:szCs w:val="22"/>
        </w:rPr>
        <w:t xml:space="preserve">; </w:t>
      </w:r>
      <w:r w:rsidR="001E7242" w:rsidRPr="009160B8">
        <w:rPr>
          <w:rFonts w:ascii="Calibri" w:eastAsia="Calibri" w:hAnsi="Calibri" w:cs="Calibri"/>
          <w:b/>
          <w:sz w:val="22"/>
          <w:szCs w:val="22"/>
        </w:rPr>
        <w:t>plano de divulgação</w:t>
      </w:r>
      <w:r w:rsidR="001E7242" w:rsidRPr="009160B8">
        <w:rPr>
          <w:rFonts w:ascii="Calibri" w:eastAsia="Calibri" w:hAnsi="Calibri" w:cs="Calibri"/>
          <w:sz w:val="22"/>
          <w:szCs w:val="22"/>
        </w:rPr>
        <w:t xml:space="preserve"> e </w:t>
      </w:r>
      <w:r w:rsidR="001E7242" w:rsidRPr="009160B8">
        <w:rPr>
          <w:rFonts w:ascii="Calibri" w:eastAsia="Calibri" w:hAnsi="Calibri" w:cs="Calibri"/>
          <w:b/>
          <w:sz w:val="22"/>
          <w:szCs w:val="22"/>
        </w:rPr>
        <w:t>cronograma</w:t>
      </w:r>
      <w:r w:rsidR="003D6513" w:rsidRPr="009160B8">
        <w:rPr>
          <w:rFonts w:ascii="Calibri" w:eastAsia="Calibri" w:hAnsi="Calibri" w:cs="Calibri"/>
          <w:b/>
          <w:sz w:val="22"/>
          <w:szCs w:val="22"/>
        </w:rPr>
        <w:t xml:space="preserve"> de execução</w:t>
      </w:r>
      <w:r w:rsidR="003C536A" w:rsidRPr="009160B8">
        <w:rPr>
          <w:rFonts w:ascii="Calibri" w:eastAsia="Calibri" w:hAnsi="Calibri" w:cs="Calibri"/>
          <w:sz w:val="22"/>
          <w:szCs w:val="22"/>
        </w:rPr>
        <w:t xml:space="preserve">, conforme modelo </w:t>
      </w:r>
      <w:r w:rsidR="00FB539D" w:rsidRPr="009160B8">
        <w:rPr>
          <w:rFonts w:ascii="Calibri" w:eastAsia="Calibri" w:hAnsi="Calibri" w:cs="Calibri"/>
          <w:sz w:val="22"/>
          <w:szCs w:val="22"/>
        </w:rPr>
        <w:t>constante n</w:t>
      </w:r>
      <w:r w:rsidR="003C536A" w:rsidRPr="009160B8">
        <w:rPr>
          <w:rFonts w:ascii="Calibri" w:eastAsia="Calibri" w:hAnsi="Calibri" w:cs="Calibri"/>
          <w:sz w:val="22"/>
          <w:szCs w:val="22"/>
        </w:rPr>
        <w:t xml:space="preserve">o anexo </w:t>
      </w:r>
      <w:r w:rsidR="00A1418A" w:rsidRPr="009160B8">
        <w:rPr>
          <w:rFonts w:ascii="Calibri" w:eastAsia="Calibri" w:hAnsi="Calibri" w:cs="Calibri"/>
          <w:sz w:val="22"/>
          <w:szCs w:val="22"/>
        </w:rPr>
        <w:t>III, IV e V</w:t>
      </w:r>
      <w:r w:rsidR="003C536A" w:rsidRPr="009160B8">
        <w:rPr>
          <w:rFonts w:ascii="Calibri" w:eastAsia="Calibri" w:hAnsi="Calibri" w:cs="Calibri"/>
          <w:sz w:val="22"/>
          <w:szCs w:val="22"/>
        </w:rPr>
        <w:t xml:space="preserve"> deste Edital</w:t>
      </w:r>
      <w:r w:rsidR="002C6E9B" w:rsidRPr="009160B8">
        <w:rPr>
          <w:rFonts w:ascii="Calibri" w:eastAsia="Calibri" w:hAnsi="Calibri" w:cs="Calibri"/>
          <w:sz w:val="22"/>
          <w:szCs w:val="22"/>
        </w:rPr>
        <w:t xml:space="preserve">, sendo que </w:t>
      </w:r>
      <w:r w:rsidR="002C6E9B" w:rsidRPr="009160B8">
        <w:rPr>
          <w:rFonts w:ascii="Calibri" w:eastAsia="Calibri" w:hAnsi="Calibri" w:cs="Calibri"/>
          <w:b/>
          <w:sz w:val="22"/>
          <w:szCs w:val="22"/>
        </w:rPr>
        <w:t>o plano de divulgação</w:t>
      </w:r>
      <w:r w:rsidR="002C6E9B" w:rsidRPr="009160B8">
        <w:rPr>
          <w:rFonts w:ascii="Calibri" w:eastAsia="Calibri" w:hAnsi="Calibri" w:cs="Calibri"/>
          <w:sz w:val="22"/>
          <w:szCs w:val="22"/>
        </w:rPr>
        <w:t xml:space="preserve"> e o </w:t>
      </w:r>
      <w:r w:rsidR="002C6E9B" w:rsidRPr="009160B8">
        <w:rPr>
          <w:rFonts w:ascii="Calibri" w:eastAsia="Calibri" w:hAnsi="Calibri" w:cs="Calibri"/>
          <w:b/>
          <w:sz w:val="22"/>
          <w:szCs w:val="22"/>
        </w:rPr>
        <w:t>cronograma de execução</w:t>
      </w:r>
      <w:r w:rsidR="002C6E9B" w:rsidRPr="009160B8">
        <w:rPr>
          <w:rFonts w:ascii="Calibri" w:eastAsia="Calibri" w:hAnsi="Calibri" w:cs="Calibri"/>
          <w:sz w:val="22"/>
          <w:szCs w:val="22"/>
        </w:rPr>
        <w:t xml:space="preserve"> estarão disponíveis no Formulário de Inscrição</w:t>
      </w:r>
      <w:r w:rsidR="001E7242" w:rsidRPr="009160B8">
        <w:rPr>
          <w:rFonts w:ascii="Calibri" w:eastAsia="Calibri" w:hAnsi="Calibri" w:cs="Calibri"/>
          <w:sz w:val="22"/>
          <w:szCs w:val="22"/>
        </w:rPr>
        <w:t>;</w:t>
      </w:r>
    </w:p>
    <w:p w14:paraId="78688A1D" w14:textId="2406AF28" w:rsidR="00F114AB" w:rsidRPr="009160B8" w:rsidRDefault="00F114AB" w:rsidP="001B22A4">
      <w:pPr>
        <w:spacing w:after="120" w:line="360" w:lineRule="auto"/>
        <w:jc w:val="both"/>
        <w:rPr>
          <w:rFonts w:ascii="Calibri" w:eastAsia="Calibri" w:hAnsi="Calibri" w:cs="Calibri"/>
          <w:sz w:val="22"/>
          <w:szCs w:val="22"/>
        </w:rPr>
      </w:pPr>
      <w:r w:rsidRPr="009160B8">
        <w:rPr>
          <w:rFonts w:ascii="Calibri" w:eastAsia="Calibri" w:hAnsi="Calibri" w:cs="Calibri"/>
          <w:sz w:val="22"/>
          <w:szCs w:val="22"/>
        </w:rPr>
        <w:t xml:space="preserve">c) </w:t>
      </w:r>
      <w:r w:rsidR="008E7EDF" w:rsidRPr="009160B8">
        <w:rPr>
          <w:rFonts w:ascii="Calibri" w:eastAsia="Calibri" w:hAnsi="Calibri" w:cs="Calibri"/>
          <w:sz w:val="22"/>
          <w:szCs w:val="22"/>
        </w:rPr>
        <w:t>Currículo do proponente com as comprovações que o mesmo julgar necessári</w:t>
      </w:r>
      <w:r w:rsidR="006E18CF" w:rsidRPr="009160B8">
        <w:rPr>
          <w:rFonts w:ascii="Calibri" w:eastAsia="Calibri" w:hAnsi="Calibri" w:cs="Calibri"/>
          <w:sz w:val="22"/>
          <w:szCs w:val="22"/>
        </w:rPr>
        <w:t>o</w:t>
      </w:r>
      <w:r w:rsidR="008E7EDF" w:rsidRPr="009160B8">
        <w:rPr>
          <w:rFonts w:ascii="Calibri" w:eastAsia="Calibri" w:hAnsi="Calibri" w:cs="Calibri"/>
          <w:sz w:val="22"/>
          <w:szCs w:val="22"/>
        </w:rPr>
        <w:t xml:space="preserve"> para sua avaliação</w:t>
      </w:r>
      <w:r w:rsidRPr="009160B8">
        <w:rPr>
          <w:rFonts w:ascii="Calibri" w:eastAsia="Calibri" w:hAnsi="Calibri" w:cs="Calibri"/>
          <w:sz w:val="22"/>
          <w:szCs w:val="22"/>
        </w:rPr>
        <w:t>;</w:t>
      </w:r>
    </w:p>
    <w:p w14:paraId="35794BC7" w14:textId="2CF4ED26" w:rsidR="00333A4F" w:rsidRPr="009160B8" w:rsidRDefault="00EB69D1" w:rsidP="00333A4F">
      <w:pPr>
        <w:spacing w:after="120" w:line="360" w:lineRule="auto"/>
        <w:jc w:val="both"/>
        <w:rPr>
          <w:rFonts w:ascii="Calibri" w:eastAsia="Calibri" w:hAnsi="Calibri" w:cs="Calibri"/>
          <w:sz w:val="22"/>
          <w:szCs w:val="22"/>
        </w:rPr>
      </w:pPr>
      <w:r w:rsidRPr="009160B8">
        <w:rPr>
          <w:rFonts w:ascii="Calibri" w:eastAsia="Calibri" w:hAnsi="Calibri" w:cs="Calibri"/>
          <w:sz w:val="22"/>
          <w:szCs w:val="22"/>
        </w:rPr>
        <w:t xml:space="preserve">d) </w:t>
      </w:r>
      <w:r w:rsidR="00333A4F" w:rsidRPr="009160B8">
        <w:rPr>
          <w:rFonts w:ascii="Calibri" w:eastAsia="Calibri" w:hAnsi="Calibri" w:cs="Calibri"/>
          <w:sz w:val="22"/>
          <w:szCs w:val="22"/>
        </w:rPr>
        <w:t>Comprovante de residência atual em nome do proponente;</w:t>
      </w:r>
    </w:p>
    <w:p w14:paraId="2A62F57E" w14:textId="4A708063" w:rsidR="00F114AB" w:rsidRPr="009160B8" w:rsidRDefault="00333A4F" w:rsidP="001B22A4">
      <w:pPr>
        <w:spacing w:after="120" w:line="360" w:lineRule="auto"/>
        <w:jc w:val="both"/>
        <w:rPr>
          <w:rFonts w:ascii="Calibri" w:eastAsia="Calibri" w:hAnsi="Calibri" w:cs="Calibri"/>
          <w:sz w:val="22"/>
          <w:szCs w:val="22"/>
        </w:rPr>
      </w:pPr>
      <w:r w:rsidRPr="009160B8">
        <w:rPr>
          <w:rFonts w:ascii="Calibri" w:eastAsia="Calibri" w:hAnsi="Calibri" w:cs="Calibri"/>
          <w:sz w:val="22"/>
          <w:szCs w:val="22"/>
        </w:rPr>
        <w:t>e</w:t>
      </w:r>
      <w:r w:rsidR="00F114AB" w:rsidRPr="009160B8">
        <w:rPr>
          <w:rFonts w:ascii="Calibri" w:eastAsia="Calibri" w:hAnsi="Calibri" w:cs="Calibri"/>
          <w:sz w:val="22"/>
          <w:szCs w:val="22"/>
        </w:rPr>
        <w:t>) Currículo resumido dos integrantes da ficha técnica;</w:t>
      </w:r>
    </w:p>
    <w:p w14:paraId="331F6CC0" w14:textId="1375A794" w:rsidR="00B16AA4" w:rsidRPr="009160B8" w:rsidRDefault="00333A4F" w:rsidP="00B16AA4">
      <w:pPr>
        <w:spacing w:after="120" w:line="360" w:lineRule="auto"/>
        <w:jc w:val="both"/>
        <w:rPr>
          <w:rFonts w:ascii="Calibri" w:eastAsia="Calibri" w:hAnsi="Calibri" w:cs="Calibri"/>
          <w:sz w:val="22"/>
          <w:szCs w:val="22"/>
        </w:rPr>
      </w:pPr>
      <w:r w:rsidRPr="009160B8">
        <w:rPr>
          <w:rFonts w:ascii="Calibri" w:eastAsia="Calibri" w:hAnsi="Calibri" w:cs="Calibri"/>
          <w:sz w:val="22"/>
          <w:szCs w:val="22"/>
        </w:rPr>
        <w:t>f</w:t>
      </w:r>
      <w:r w:rsidR="00F8496A" w:rsidRPr="009160B8">
        <w:rPr>
          <w:rFonts w:ascii="Calibri" w:eastAsia="Calibri" w:hAnsi="Calibri" w:cs="Calibri"/>
          <w:sz w:val="22"/>
          <w:szCs w:val="22"/>
        </w:rPr>
        <w:t>) Outros documentos que</w:t>
      </w:r>
      <w:r w:rsidR="003A5BA0" w:rsidRPr="009160B8">
        <w:rPr>
          <w:rFonts w:ascii="Calibri" w:eastAsia="Calibri" w:hAnsi="Calibri" w:cs="Calibri"/>
          <w:sz w:val="22"/>
          <w:szCs w:val="22"/>
        </w:rPr>
        <w:t xml:space="preserve"> o proponente julgue que possa</w:t>
      </w:r>
      <w:r w:rsidR="00C31E9B" w:rsidRPr="009160B8">
        <w:rPr>
          <w:rFonts w:ascii="Calibri" w:eastAsia="Calibri" w:hAnsi="Calibri" w:cs="Calibri"/>
          <w:sz w:val="22"/>
          <w:szCs w:val="22"/>
        </w:rPr>
        <w:t>m</w:t>
      </w:r>
      <w:r w:rsidR="00F8496A" w:rsidRPr="009160B8">
        <w:rPr>
          <w:rFonts w:ascii="Calibri" w:eastAsia="Calibri" w:hAnsi="Calibri" w:cs="Calibri"/>
          <w:sz w:val="22"/>
          <w:szCs w:val="22"/>
        </w:rPr>
        <w:t xml:space="preserve"> auxiliar na avaliação do mérito cultural </w:t>
      </w:r>
      <w:r w:rsidR="005D61B0" w:rsidRPr="009160B8">
        <w:rPr>
          <w:rFonts w:ascii="Calibri" w:eastAsia="Calibri" w:hAnsi="Calibri" w:cs="Calibri"/>
          <w:sz w:val="22"/>
          <w:szCs w:val="22"/>
        </w:rPr>
        <w:t>da proposta</w:t>
      </w:r>
      <w:r w:rsidRPr="009160B8">
        <w:rPr>
          <w:rFonts w:ascii="Calibri" w:eastAsia="Calibri" w:hAnsi="Calibri" w:cs="Calibri"/>
          <w:sz w:val="22"/>
          <w:szCs w:val="22"/>
        </w:rPr>
        <w:t>;</w:t>
      </w:r>
      <w:r w:rsidR="00B16AA4" w:rsidRPr="009160B8">
        <w:rPr>
          <w:rFonts w:ascii="Calibri" w:eastAsia="Calibri" w:hAnsi="Calibri" w:cs="Calibri"/>
          <w:sz w:val="22"/>
          <w:szCs w:val="22"/>
        </w:rPr>
        <w:t xml:space="preserve"> </w:t>
      </w:r>
    </w:p>
    <w:p w14:paraId="76F06848" w14:textId="22B06FA5" w:rsidR="00B16AA4" w:rsidRPr="009160B8" w:rsidRDefault="00B16AA4" w:rsidP="00F3359C">
      <w:pPr>
        <w:spacing w:after="120" w:line="360" w:lineRule="auto"/>
        <w:ind w:left="708"/>
        <w:jc w:val="both"/>
        <w:rPr>
          <w:rFonts w:ascii="Calibri" w:eastAsia="Calibri" w:hAnsi="Calibri" w:cs="Calibri"/>
          <w:sz w:val="22"/>
          <w:szCs w:val="22"/>
        </w:rPr>
      </w:pPr>
      <w:r w:rsidRPr="009160B8">
        <w:rPr>
          <w:rFonts w:ascii="Calibri" w:eastAsia="Calibri" w:hAnsi="Calibri" w:cs="Calibri"/>
          <w:sz w:val="22"/>
          <w:szCs w:val="22"/>
        </w:rPr>
        <w:t>3.2.1. Para fins de comprovação de residência ou domicílio será aceito o documento em nome do proponente ou de seu cônjuge ou daqueles de quem o proponente seja comprovadamente dependente, emitido por órgão da Administração Pública, direta ou indireta, e prestadores de serviços públicos, ainda que pelo regime de concessão, comprovantes emitidos por instituição bancária e contratos de locação de bem imóvel.</w:t>
      </w:r>
      <w:r w:rsidR="00557295" w:rsidRPr="009160B8">
        <w:rPr>
          <w:rFonts w:ascii="Calibri" w:eastAsia="Calibri" w:hAnsi="Calibri" w:cs="Calibri"/>
          <w:sz w:val="22"/>
          <w:szCs w:val="22"/>
        </w:rPr>
        <w:t xml:space="preserve"> 3.2.2 Também será aceito declaração firmada pelo próprio proponente, sendo que se esta for comprovadamente falsa, sujeitar-se-á o declarante às sanções civis, administrativas e criminais previstas na legislação aplicável.</w:t>
      </w:r>
    </w:p>
    <w:p w14:paraId="4DF5BDE1" w14:textId="1D2C15AA" w:rsidR="00527BAC" w:rsidRPr="009160B8" w:rsidRDefault="00285693" w:rsidP="001B22A4">
      <w:pPr>
        <w:spacing w:after="120" w:line="360" w:lineRule="auto"/>
        <w:jc w:val="both"/>
        <w:rPr>
          <w:rFonts w:ascii="Calibri" w:eastAsia="Calibri" w:hAnsi="Calibri" w:cs="Calibri"/>
          <w:sz w:val="22"/>
          <w:szCs w:val="22"/>
        </w:rPr>
      </w:pPr>
      <w:r w:rsidRPr="009160B8">
        <w:rPr>
          <w:rFonts w:ascii="Calibri" w:eastAsia="Calibri" w:hAnsi="Calibri" w:cs="Calibri"/>
          <w:sz w:val="22"/>
          <w:szCs w:val="22"/>
        </w:rPr>
        <w:t>3.3</w:t>
      </w:r>
      <w:r w:rsidR="00527BAC" w:rsidRPr="009160B8">
        <w:rPr>
          <w:rFonts w:ascii="Calibri" w:eastAsia="Calibri" w:hAnsi="Calibri" w:cs="Calibri"/>
          <w:sz w:val="22"/>
          <w:szCs w:val="22"/>
        </w:rPr>
        <w:t xml:space="preserve"> Os proponentes são os únicos responsáveis pelos ônus decorrentes da apresentação, qualidade visual, conteúdo dos arquivos e informações de seus projetos. </w:t>
      </w:r>
    </w:p>
    <w:p w14:paraId="1828DB88" w14:textId="7500A6B7" w:rsidR="00F8496A" w:rsidRPr="009160B8" w:rsidRDefault="00285693" w:rsidP="001B22A4">
      <w:pPr>
        <w:spacing w:after="120" w:line="360" w:lineRule="auto"/>
        <w:jc w:val="both"/>
        <w:rPr>
          <w:rFonts w:ascii="Calibri" w:eastAsia="Calibri" w:hAnsi="Calibri" w:cs="Calibri"/>
          <w:sz w:val="22"/>
          <w:szCs w:val="22"/>
        </w:rPr>
      </w:pPr>
      <w:r w:rsidRPr="009160B8">
        <w:rPr>
          <w:rFonts w:ascii="Calibri" w:eastAsia="Calibri" w:hAnsi="Calibri" w:cs="Calibri"/>
          <w:sz w:val="22"/>
          <w:szCs w:val="22"/>
        </w:rPr>
        <w:t>3.4</w:t>
      </w:r>
      <w:r w:rsidR="00260061" w:rsidRPr="009160B8">
        <w:rPr>
          <w:rFonts w:ascii="Calibri" w:eastAsia="Calibri" w:hAnsi="Calibri" w:cs="Calibri"/>
          <w:sz w:val="22"/>
          <w:szCs w:val="22"/>
        </w:rPr>
        <w:t xml:space="preserve"> </w:t>
      </w:r>
      <w:r w:rsidR="003C536A" w:rsidRPr="009160B8">
        <w:rPr>
          <w:rFonts w:ascii="Calibri" w:eastAsia="Calibri" w:hAnsi="Calibri" w:cs="Calibri"/>
          <w:sz w:val="22"/>
          <w:szCs w:val="22"/>
        </w:rPr>
        <w:t>No ato da inscrição, todo</w:t>
      </w:r>
      <w:r w:rsidR="00F8496A" w:rsidRPr="009160B8">
        <w:rPr>
          <w:rFonts w:ascii="Calibri" w:eastAsia="Calibri" w:hAnsi="Calibri" w:cs="Calibri"/>
          <w:sz w:val="22"/>
          <w:szCs w:val="22"/>
        </w:rPr>
        <w:t xml:space="preserve">s </w:t>
      </w:r>
      <w:r w:rsidR="003A5BA0" w:rsidRPr="009160B8">
        <w:rPr>
          <w:rFonts w:ascii="Calibri" w:eastAsia="Calibri" w:hAnsi="Calibri" w:cs="Calibri"/>
          <w:sz w:val="22"/>
          <w:szCs w:val="22"/>
        </w:rPr>
        <w:t>o</w:t>
      </w:r>
      <w:r w:rsidR="00F8496A" w:rsidRPr="009160B8">
        <w:rPr>
          <w:rFonts w:ascii="Calibri" w:eastAsia="Calibri" w:hAnsi="Calibri" w:cs="Calibri"/>
          <w:sz w:val="22"/>
          <w:szCs w:val="22"/>
        </w:rPr>
        <w:t xml:space="preserve">s projetos receberão um número </w:t>
      </w:r>
      <w:r w:rsidR="003A5BA0" w:rsidRPr="009160B8">
        <w:rPr>
          <w:rFonts w:ascii="Calibri" w:eastAsia="Calibri" w:hAnsi="Calibri" w:cs="Calibri"/>
          <w:sz w:val="22"/>
          <w:szCs w:val="22"/>
        </w:rPr>
        <w:t>específico</w:t>
      </w:r>
      <w:r w:rsidR="00F8496A" w:rsidRPr="009160B8">
        <w:rPr>
          <w:rFonts w:ascii="Calibri" w:eastAsia="Calibri" w:hAnsi="Calibri" w:cs="Calibri"/>
          <w:sz w:val="22"/>
          <w:szCs w:val="22"/>
        </w:rPr>
        <w:t xml:space="preserve">, que passará a ser, para todos os fins, o número de identificação </w:t>
      </w:r>
      <w:r w:rsidR="006D37F5" w:rsidRPr="009160B8">
        <w:rPr>
          <w:rFonts w:ascii="Calibri" w:eastAsia="Calibri" w:hAnsi="Calibri" w:cs="Calibri"/>
          <w:sz w:val="22"/>
          <w:szCs w:val="22"/>
        </w:rPr>
        <w:t>do projeto</w:t>
      </w:r>
      <w:r w:rsidR="00F8496A" w:rsidRPr="009160B8">
        <w:rPr>
          <w:rFonts w:ascii="Calibri" w:eastAsia="Calibri" w:hAnsi="Calibri" w:cs="Calibri"/>
          <w:sz w:val="22"/>
          <w:szCs w:val="22"/>
        </w:rPr>
        <w:t>.</w:t>
      </w:r>
      <w:r w:rsidR="00D661E1" w:rsidRPr="009160B8">
        <w:rPr>
          <w:rFonts w:ascii="Calibri" w:eastAsia="Calibri" w:hAnsi="Calibri" w:cs="Calibri"/>
          <w:sz w:val="22"/>
          <w:szCs w:val="22"/>
        </w:rPr>
        <w:t xml:space="preserve"> </w:t>
      </w:r>
    </w:p>
    <w:p w14:paraId="4E36586F" w14:textId="77A7A6A3" w:rsidR="00F8496A" w:rsidRPr="009160B8" w:rsidRDefault="00FD544B" w:rsidP="001B22A4">
      <w:pPr>
        <w:spacing w:after="120" w:line="360" w:lineRule="auto"/>
        <w:jc w:val="both"/>
        <w:rPr>
          <w:rFonts w:ascii="Calibri" w:eastAsia="Calibri" w:hAnsi="Calibri" w:cs="Calibri"/>
          <w:sz w:val="22"/>
          <w:szCs w:val="22"/>
        </w:rPr>
      </w:pPr>
      <w:r w:rsidRPr="009160B8">
        <w:rPr>
          <w:rFonts w:ascii="Calibri" w:eastAsia="Calibri" w:hAnsi="Calibri" w:cs="Calibri"/>
          <w:sz w:val="22"/>
          <w:szCs w:val="22"/>
        </w:rPr>
        <w:t>3.5</w:t>
      </w:r>
      <w:r w:rsidR="00F8496A" w:rsidRPr="009160B8">
        <w:rPr>
          <w:rFonts w:ascii="Calibri" w:eastAsia="Calibri" w:hAnsi="Calibri" w:cs="Calibri"/>
          <w:sz w:val="22"/>
          <w:szCs w:val="22"/>
        </w:rPr>
        <w:t xml:space="preserve"> </w:t>
      </w:r>
      <w:r w:rsidR="004C0ACE" w:rsidRPr="009160B8">
        <w:rPr>
          <w:rFonts w:ascii="Calibri" w:eastAsia="Calibri" w:hAnsi="Calibri" w:cs="Calibri"/>
          <w:sz w:val="22"/>
          <w:szCs w:val="22"/>
        </w:rPr>
        <w:t>Só poderão participar deste edital os proponentes, pessoas físicas ou jurídicas, com ou sem fins lucrativos,</w:t>
      </w:r>
      <w:r w:rsidR="00CD6717" w:rsidRPr="009160B8">
        <w:rPr>
          <w:rFonts w:ascii="Calibri" w:eastAsia="Calibri" w:hAnsi="Calibri" w:cs="Calibri"/>
          <w:sz w:val="22"/>
          <w:szCs w:val="22"/>
        </w:rPr>
        <w:t xml:space="preserve"> que possuírem registro</w:t>
      </w:r>
      <w:r w:rsidR="00D5323B" w:rsidRPr="009160B8">
        <w:rPr>
          <w:rFonts w:ascii="Calibri" w:eastAsia="Calibri" w:hAnsi="Calibri" w:cs="Calibri"/>
          <w:sz w:val="22"/>
          <w:szCs w:val="22"/>
        </w:rPr>
        <w:t xml:space="preserve"> já concedido e válido no momento da inscrição, no Cadastro de Entes e Agentes Culturais do Distrito Federal (CEAC) mantido pela Secretaria de Estado de Cultura do Distrito Federal. </w:t>
      </w:r>
    </w:p>
    <w:p w14:paraId="382BD1EC" w14:textId="59A9A2C9" w:rsidR="00D661E1" w:rsidRPr="009160B8" w:rsidRDefault="00285693" w:rsidP="00992211">
      <w:pPr>
        <w:spacing w:after="120" w:line="360" w:lineRule="auto"/>
        <w:ind w:left="708"/>
        <w:jc w:val="both"/>
        <w:rPr>
          <w:rFonts w:ascii="Calibri" w:eastAsia="Calibri" w:hAnsi="Calibri" w:cs="Calibri"/>
          <w:sz w:val="22"/>
          <w:szCs w:val="22"/>
        </w:rPr>
      </w:pPr>
      <w:r w:rsidRPr="009160B8">
        <w:rPr>
          <w:rFonts w:ascii="Calibri" w:eastAsia="Calibri" w:hAnsi="Calibri" w:cs="Calibri"/>
          <w:sz w:val="22"/>
          <w:szCs w:val="22"/>
        </w:rPr>
        <w:t>3.5</w:t>
      </w:r>
      <w:r w:rsidR="00D5323B" w:rsidRPr="009160B8">
        <w:rPr>
          <w:rFonts w:ascii="Calibri" w:eastAsia="Calibri" w:hAnsi="Calibri" w:cs="Calibri"/>
          <w:sz w:val="22"/>
          <w:szCs w:val="22"/>
        </w:rPr>
        <w:t xml:space="preserve">.1 Os proponentes interessados em realizar renovação ou inscrição no Cadastro de Entes e </w:t>
      </w:r>
      <w:r w:rsidR="00C31E9B" w:rsidRPr="009160B8">
        <w:rPr>
          <w:rFonts w:ascii="Calibri" w:eastAsia="Calibri" w:hAnsi="Calibri" w:cs="Calibri"/>
          <w:sz w:val="22"/>
          <w:szCs w:val="22"/>
        </w:rPr>
        <w:t xml:space="preserve">Agentes Culturais – CEAC </w:t>
      </w:r>
      <w:r w:rsidR="00D5323B" w:rsidRPr="009160B8">
        <w:rPr>
          <w:rFonts w:ascii="Calibri" w:eastAsia="Calibri" w:hAnsi="Calibri" w:cs="Calibri"/>
          <w:sz w:val="22"/>
          <w:szCs w:val="22"/>
        </w:rPr>
        <w:t xml:space="preserve">terão </w:t>
      </w:r>
      <w:r w:rsidR="00B16AA4" w:rsidRPr="009160B8">
        <w:rPr>
          <w:rFonts w:ascii="Calibri" w:eastAsia="Calibri" w:hAnsi="Calibri" w:cs="Calibri"/>
          <w:sz w:val="22"/>
          <w:szCs w:val="22"/>
        </w:rPr>
        <w:t>que</w:t>
      </w:r>
      <w:r w:rsidR="00D5323B" w:rsidRPr="009160B8">
        <w:rPr>
          <w:rFonts w:ascii="Calibri" w:eastAsia="Calibri" w:hAnsi="Calibri" w:cs="Calibri"/>
          <w:sz w:val="22"/>
          <w:szCs w:val="22"/>
        </w:rPr>
        <w:t xml:space="preserve"> </w:t>
      </w:r>
      <w:r w:rsidR="00633B20" w:rsidRPr="009160B8">
        <w:rPr>
          <w:rFonts w:ascii="Calibri" w:eastAsia="Calibri" w:hAnsi="Calibri" w:cs="Calibri"/>
          <w:sz w:val="22"/>
          <w:szCs w:val="22"/>
        </w:rPr>
        <w:t>apresentar</w:t>
      </w:r>
      <w:r w:rsidR="00FD544B" w:rsidRPr="009160B8">
        <w:rPr>
          <w:rFonts w:ascii="Calibri" w:eastAsia="Calibri" w:hAnsi="Calibri" w:cs="Calibri"/>
          <w:sz w:val="22"/>
          <w:szCs w:val="22"/>
        </w:rPr>
        <w:t xml:space="preserve"> a solicitação</w:t>
      </w:r>
      <w:r w:rsidR="00D5323B" w:rsidRPr="009160B8">
        <w:rPr>
          <w:rFonts w:ascii="Calibri" w:eastAsia="Calibri" w:hAnsi="Calibri" w:cs="Calibri"/>
          <w:sz w:val="22"/>
          <w:szCs w:val="22"/>
        </w:rPr>
        <w:t xml:space="preserve"> até</w:t>
      </w:r>
      <w:r w:rsidR="00FD544B" w:rsidRPr="009160B8">
        <w:rPr>
          <w:rFonts w:ascii="Calibri" w:eastAsia="Calibri" w:hAnsi="Calibri" w:cs="Calibri"/>
          <w:sz w:val="22"/>
          <w:szCs w:val="22"/>
        </w:rPr>
        <w:t>,</w:t>
      </w:r>
      <w:r w:rsidR="00633B20" w:rsidRPr="009160B8">
        <w:rPr>
          <w:rFonts w:ascii="Calibri" w:eastAsia="Calibri" w:hAnsi="Calibri" w:cs="Calibri"/>
          <w:sz w:val="22"/>
          <w:szCs w:val="22"/>
        </w:rPr>
        <w:t xml:space="preserve"> no máximo,</w:t>
      </w:r>
      <w:r w:rsidR="00DA5590" w:rsidRPr="009160B8">
        <w:rPr>
          <w:rFonts w:ascii="Calibri" w:eastAsia="Calibri" w:hAnsi="Calibri" w:cs="Calibri"/>
          <w:sz w:val="22"/>
          <w:szCs w:val="22"/>
        </w:rPr>
        <w:t xml:space="preserve"> </w:t>
      </w:r>
      <w:r w:rsidR="0028649B" w:rsidRPr="009160B8">
        <w:rPr>
          <w:rFonts w:ascii="Calibri" w:eastAsia="Calibri" w:hAnsi="Calibri" w:cs="Calibri"/>
          <w:sz w:val="22"/>
          <w:szCs w:val="22"/>
        </w:rPr>
        <w:t>21</w:t>
      </w:r>
      <w:r w:rsidR="00D5323B" w:rsidRPr="009160B8">
        <w:rPr>
          <w:rFonts w:ascii="Calibri" w:eastAsia="Calibri" w:hAnsi="Calibri" w:cs="Calibri"/>
          <w:sz w:val="22"/>
          <w:szCs w:val="22"/>
        </w:rPr>
        <w:t xml:space="preserve"> de </w:t>
      </w:r>
      <w:r w:rsidR="00A702DF" w:rsidRPr="009160B8">
        <w:rPr>
          <w:rFonts w:ascii="Calibri" w:eastAsia="Calibri" w:hAnsi="Calibri" w:cs="Calibri"/>
          <w:sz w:val="22"/>
          <w:szCs w:val="22"/>
        </w:rPr>
        <w:t>setembro</w:t>
      </w:r>
      <w:r w:rsidR="00182EF2" w:rsidRPr="009160B8">
        <w:rPr>
          <w:rFonts w:ascii="Calibri" w:eastAsia="Calibri" w:hAnsi="Calibri" w:cs="Calibri"/>
          <w:sz w:val="22"/>
          <w:szCs w:val="22"/>
        </w:rPr>
        <w:t xml:space="preserve"> de 2016</w:t>
      </w:r>
      <w:r w:rsidR="00D5323B" w:rsidRPr="009160B8">
        <w:rPr>
          <w:rFonts w:ascii="Calibri" w:eastAsia="Calibri" w:hAnsi="Calibri" w:cs="Calibri"/>
          <w:sz w:val="22"/>
          <w:szCs w:val="22"/>
        </w:rPr>
        <w:t xml:space="preserve">. </w:t>
      </w:r>
    </w:p>
    <w:p w14:paraId="26709633" w14:textId="32AC6979" w:rsidR="00D5323B" w:rsidRPr="009160B8" w:rsidRDefault="00285693" w:rsidP="001B22A4">
      <w:pPr>
        <w:spacing w:after="120" w:line="360" w:lineRule="auto"/>
        <w:ind w:left="709"/>
        <w:jc w:val="both"/>
        <w:rPr>
          <w:rFonts w:ascii="Calibri" w:eastAsia="Calibri" w:hAnsi="Calibri" w:cs="Calibri"/>
          <w:sz w:val="22"/>
          <w:szCs w:val="22"/>
        </w:rPr>
      </w:pPr>
      <w:r w:rsidRPr="009160B8">
        <w:rPr>
          <w:rFonts w:ascii="Calibri" w:eastAsia="Calibri" w:hAnsi="Calibri" w:cs="Calibri"/>
          <w:sz w:val="22"/>
          <w:szCs w:val="22"/>
        </w:rPr>
        <w:lastRenderedPageBreak/>
        <w:t>3.5</w:t>
      </w:r>
      <w:r w:rsidR="00633B20" w:rsidRPr="009160B8">
        <w:rPr>
          <w:rFonts w:ascii="Calibri" w:eastAsia="Calibri" w:hAnsi="Calibri" w:cs="Calibri"/>
          <w:sz w:val="22"/>
          <w:szCs w:val="22"/>
        </w:rPr>
        <w:t>.2</w:t>
      </w:r>
      <w:r w:rsidR="00061DA9" w:rsidRPr="009160B8">
        <w:rPr>
          <w:rFonts w:ascii="Calibri" w:eastAsia="Calibri" w:hAnsi="Calibri" w:cs="Calibri"/>
          <w:b/>
          <w:sz w:val="22"/>
          <w:szCs w:val="22"/>
        </w:rPr>
        <w:t xml:space="preserve"> </w:t>
      </w:r>
      <w:r w:rsidR="00D5323B" w:rsidRPr="009160B8">
        <w:rPr>
          <w:rFonts w:ascii="Calibri" w:eastAsia="Calibri" w:hAnsi="Calibri" w:cs="Calibri"/>
          <w:sz w:val="22"/>
          <w:szCs w:val="22"/>
        </w:rPr>
        <w:t>O proponente poderá consultar sobre</w:t>
      </w:r>
      <w:r w:rsidR="00FD544B" w:rsidRPr="009160B8">
        <w:rPr>
          <w:rFonts w:ascii="Calibri" w:eastAsia="Calibri" w:hAnsi="Calibri" w:cs="Calibri"/>
          <w:sz w:val="22"/>
          <w:szCs w:val="22"/>
        </w:rPr>
        <w:t xml:space="preserve"> a regularidade do seu cadastro</w:t>
      </w:r>
      <w:r w:rsidR="00D5323B" w:rsidRPr="009160B8">
        <w:rPr>
          <w:rFonts w:ascii="Calibri" w:eastAsia="Calibri" w:hAnsi="Calibri" w:cs="Calibri"/>
          <w:sz w:val="22"/>
          <w:szCs w:val="22"/>
        </w:rPr>
        <w:t xml:space="preserve"> através </w:t>
      </w:r>
      <w:r w:rsidR="0097789B" w:rsidRPr="009160B8">
        <w:rPr>
          <w:rFonts w:ascii="Calibri" w:eastAsia="Calibri" w:hAnsi="Calibri" w:cs="Calibri"/>
          <w:sz w:val="22"/>
          <w:szCs w:val="22"/>
        </w:rPr>
        <w:t>no hotsite da Subsecretaria de Fomento e Incentivo Cultural (</w:t>
      </w:r>
      <w:hyperlink r:id="rId13" w:history="1">
        <w:r w:rsidR="00413964" w:rsidRPr="009160B8">
          <w:rPr>
            <w:rStyle w:val="Hyperlink"/>
            <w:rFonts w:ascii="Calibri" w:eastAsia="Calibri" w:hAnsi="Calibri" w:cs="Calibri"/>
            <w:color w:val="auto"/>
            <w:sz w:val="22"/>
            <w:szCs w:val="22"/>
          </w:rPr>
          <w:t>www.sufic.df.gov.br</w:t>
        </w:r>
      </w:hyperlink>
      <w:r w:rsidR="0097789B" w:rsidRPr="009160B8">
        <w:rPr>
          <w:rFonts w:ascii="Calibri" w:eastAsia="Calibri" w:hAnsi="Calibri" w:cs="Calibri"/>
          <w:sz w:val="22"/>
          <w:szCs w:val="22"/>
        </w:rPr>
        <w:t>)</w:t>
      </w:r>
      <w:r w:rsidR="00973653" w:rsidRPr="009160B8">
        <w:rPr>
          <w:rFonts w:ascii="Calibri" w:eastAsia="Calibri" w:hAnsi="Calibri" w:cs="Calibri"/>
          <w:sz w:val="22"/>
          <w:szCs w:val="22"/>
        </w:rPr>
        <w:t xml:space="preserve"> </w:t>
      </w:r>
      <w:r w:rsidR="00D5323B" w:rsidRPr="009160B8">
        <w:rPr>
          <w:rFonts w:ascii="Calibri" w:eastAsia="Calibri" w:hAnsi="Calibri" w:cs="Calibri"/>
          <w:sz w:val="22"/>
          <w:szCs w:val="22"/>
        </w:rPr>
        <w:t>ou presencialmente na sede da Secretaria, situada no Anexo do Teatro Nacional Brasília/DF.</w:t>
      </w:r>
    </w:p>
    <w:p w14:paraId="5984F105" w14:textId="75B0B186" w:rsidR="009B6CE2" w:rsidRPr="009160B8" w:rsidRDefault="009B6CE2" w:rsidP="009B6CE2">
      <w:pPr>
        <w:spacing w:after="120" w:line="360" w:lineRule="auto"/>
        <w:jc w:val="both"/>
        <w:rPr>
          <w:rFonts w:ascii="Calibri" w:eastAsia="Calibri" w:hAnsi="Calibri" w:cs="Calibri"/>
          <w:sz w:val="22"/>
          <w:szCs w:val="22"/>
        </w:rPr>
      </w:pPr>
      <w:r w:rsidRPr="009160B8">
        <w:rPr>
          <w:rFonts w:ascii="Calibri" w:eastAsia="Calibri" w:hAnsi="Calibri" w:cs="Calibri"/>
          <w:sz w:val="22"/>
          <w:szCs w:val="22"/>
        </w:rPr>
        <w:t>3.6 Os proponentes deverão residir em uma das Regiões Administrativas</w:t>
      </w:r>
      <w:r w:rsidR="00CD6717" w:rsidRPr="009160B8">
        <w:rPr>
          <w:rFonts w:ascii="Calibri" w:eastAsia="Calibri" w:hAnsi="Calibri" w:cs="Calibri"/>
          <w:sz w:val="22"/>
          <w:szCs w:val="22"/>
        </w:rPr>
        <w:t xml:space="preserve"> ou localidades</w:t>
      </w:r>
      <w:r w:rsidRPr="009160B8">
        <w:rPr>
          <w:rFonts w:ascii="Calibri" w:eastAsia="Calibri" w:hAnsi="Calibri" w:cs="Calibri"/>
          <w:sz w:val="22"/>
          <w:szCs w:val="22"/>
        </w:rPr>
        <w:t xml:space="preserve"> que compõe a Macrorregião para qual o projeto está inscrito.   </w:t>
      </w:r>
    </w:p>
    <w:p w14:paraId="2113B195" w14:textId="4235E3C5" w:rsidR="00633B20" w:rsidRPr="009160B8" w:rsidRDefault="009B6CE2" w:rsidP="001B22A4">
      <w:pPr>
        <w:spacing w:after="120" w:line="360" w:lineRule="auto"/>
        <w:jc w:val="both"/>
        <w:rPr>
          <w:rFonts w:ascii="Calibri" w:eastAsia="Calibri" w:hAnsi="Calibri" w:cs="Calibri"/>
          <w:sz w:val="22"/>
          <w:szCs w:val="22"/>
        </w:rPr>
      </w:pPr>
      <w:r w:rsidRPr="009160B8">
        <w:rPr>
          <w:rFonts w:ascii="Calibri" w:eastAsia="Calibri" w:hAnsi="Calibri" w:cs="Calibri"/>
          <w:sz w:val="22"/>
          <w:szCs w:val="22"/>
        </w:rPr>
        <w:t>3.7</w:t>
      </w:r>
      <w:r w:rsidR="00B85278" w:rsidRPr="009160B8">
        <w:rPr>
          <w:rFonts w:ascii="Calibri" w:eastAsia="Calibri" w:hAnsi="Calibri" w:cs="Calibri"/>
          <w:sz w:val="22"/>
          <w:szCs w:val="22"/>
        </w:rPr>
        <w:t xml:space="preserve"> Cada Proponente poderá concorrer à obtenção de apoio financeiro com, no máximo, 2 (dois) projetos,</w:t>
      </w:r>
      <w:r w:rsidR="00182EF2" w:rsidRPr="009160B8">
        <w:rPr>
          <w:rFonts w:ascii="Calibri" w:eastAsia="Calibri" w:hAnsi="Calibri" w:cs="Calibri"/>
          <w:sz w:val="22"/>
          <w:szCs w:val="22"/>
        </w:rPr>
        <w:t xml:space="preserve"> considerando todo o bloco de editais composto </w:t>
      </w:r>
      <w:r w:rsidR="00452DBC" w:rsidRPr="009160B8">
        <w:rPr>
          <w:rFonts w:ascii="Calibri" w:eastAsia="Calibri" w:hAnsi="Calibri" w:cs="Calibri"/>
          <w:sz w:val="22"/>
          <w:szCs w:val="22"/>
        </w:rPr>
        <w:t>pelos Editais</w:t>
      </w:r>
      <w:r w:rsidR="00F3359C" w:rsidRPr="009160B8">
        <w:rPr>
          <w:rFonts w:ascii="Calibri" w:eastAsia="Calibri" w:hAnsi="Calibri" w:cs="Calibri"/>
          <w:sz w:val="22"/>
          <w:szCs w:val="22"/>
        </w:rPr>
        <w:t xml:space="preserve"> do FAC n°</w:t>
      </w:r>
      <w:r w:rsidR="00452DBC" w:rsidRPr="009160B8">
        <w:rPr>
          <w:rFonts w:ascii="Calibri" w:eastAsia="Calibri" w:hAnsi="Calibri" w:cs="Calibri"/>
          <w:sz w:val="22"/>
          <w:szCs w:val="22"/>
        </w:rPr>
        <w:t xml:space="preserve"> 2,</w:t>
      </w:r>
      <w:r w:rsidR="00F3359C" w:rsidRPr="009160B8">
        <w:rPr>
          <w:rFonts w:ascii="Calibri" w:eastAsia="Calibri" w:hAnsi="Calibri" w:cs="Calibri"/>
          <w:sz w:val="22"/>
          <w:szCs w:val="22"/>
        </w:rPr>
        <w:t xml:space="preserve"> </w:t>
      </w:r>
      <w:r w:rsidR="00452DBC" w:rsidRPr="009160B8">
        <w:rPr>
          <w:rFonts w:ascii="Calibri" w:eastAsia="Calibri" w:hAnsi="Calibri" w:cs="Calibri"/>
          <w:sz w:val="22"/>
          <w:szCs w:val="22"/>
        </w:rPr>
        <w:t>3,</w:t>
      </w:r>
      <w:r w:rsidR="00F3359C" w:rsidRPr="009160B8">
        <w:rPr>
          <w:rFonts w:ascii="Calibri" w:eastAsia="Calibri" w:hAnsi="Calibri" w:cs="Calibri"/>
          <w:sz w:val="22"/>
          <w:szCs w:val="22"/>
        </w:rPr>
        <w:t xml:space="preserve"> </w:t>
      </w:r>
      <w:r w:rsidR="00452DBC" w:rsidRPr="009160B8">
        <w:rPr>
          <w:rFonts w:ascii="Calibri" w:eastAsia="Calibri" w:hAnsi="Calibri" w:cs="Calibri"/>
          <w:sz w:val="22"/>
          <w:szCs w:val="22"/>
        </w:rPr>
        <w:t>4 e 5 de 2016,</w:t>
      </w:r>
      <w:r w:rsidR="00B85278" w:rsidRPr="009160B8">
        <w:rPr>
          <w:rFonts w:ascii="Calibri" w:eastAsia="Calibri" w:hAnsi="Calibri" w:cs="Calibri"/>
          <w:color w:val="FF0000"/>
          <w:sz w:val="22"/>
          <w:szCs w:val="22"/>
        </w:rPr>
        <w:t xml:space="preserve"> </w:t>
      </w:r>
      <w:r w:rsidR="00B85278" w:rsidRPr="009160B8">
        <w:rPr>
          <w:rFonts w:ascii="Calibri" w:eastAsia="Calibri" w:hAnsi="Calibri" w:cs="Calibri"/>
          <w:sz w:val="22"/>
          <w:szCs w:val="22"/>
        </w:rPr>
        <w:t xml:space="preserve">mas somente 1 (um) poderá ser contemplado. </w:t>
      </w:r>
    </w:p>
    <w:p w14:paraId="16B898BC" w14:textId="3B2600FF" w:rsidR="00B85278" w:rsidRPr="009160B8" w:rsidRDefault="0080639D" w:rsidP="001B22A4">
      <w:pPr>
        <w:spacing w:after="120" w:line="360" w:lineRule="auto"/>
        <w:ind w:left="709"/>
        <w:jc w:val="both"/>
        <w:rPr>
          <w:rFonts w:ascii="Calibri" w:eastAsia="Calibri" w:hAnsi="Calibri" w:cs="Calibri"/>
          <w:sz w:val="22"/>
          <w:szCs w:val="22"/>
        </w:rPr>
      </w:pPr>
      <w:r w:rsidRPr="009160B8">
        <w:rPr>
          <w:rFonts w:ascii="Calibri" w:eastAsia="Calibri" w:hAnsi="Calibri" w:cs="Calibri"/>
          <w:sz w:val="22"/>
          <w:szCs w:val="22"/>
        </w:rPr>
        <w:t>3.7</w:t>
      </w:r>
      <w:r w:rsidR="00B85278" w:rsidRPr="009160B8">
        <w:rPr>
          <w:rFonts w:ascii="Calibri" w:eastAsia="Calibri" w:hAnsi="Calibri" w:cs="Calibri"/>
          <w:sz w:val="22"/>
          <w:szCs w:val="22"/>
        </w:rPr>
        <w:t>.1 Na hipótese de apresentação de mais de 2 (dois) projetos pelo mesmo proponente, somente serão analisados os dois primeiros projetos enviados, sendo os demais automaticamente desclassificados</w:t>
      </w:r>
      <w:r w:rsidR="00973653" w:rsidRPr="009160B8">
        <w:rPr>
          <w:rFonts w:ascii="Calibri" w:eastAsia="Calibri" w:hAnsi="Calibri" w:cs="Calibri"/>
          <w:sz w:val="22"/>
          <w:szCs w:val="22"/>
        </w:rPr>
        <w:t>,</w:t>
      </w:r>
      <w:r w:rsidR="00B85278" w:rsidRPr="009160B8">
        <w:rPr>
          <w:rFonts w:ascii="Calibri" w:eastAsia="Calibri" w:hAnsi="Calibri" w:cs="Calibri"/>
          <w:sz w:val="22"/>
          <w:szCs w:val="22"/>
        </w:rPr>
        <w:t xml:space="preserve"> salvo na hipótese em que houver pedido de desistência de um dos projetos in</w:t>
      </w:r>
      <w:r w:rsidR="00C31E9B" w:rsidRPr="009160B8">
        <w:rPr>
          <w:rFonts w:ascii="Calibri" w:eastAsia="Calibri" w:hAnsi="Calibri" w:cs="Calibri"/>
          <w:sz w:val="22"/>
          <w:szCs w:val="22"/>
        </w:rPr>
        <w:t>icialmente enviados, antes do té</w:t>
      </w:r>
      <w:r w:rsidR="00B16AA4" w:rsidRPr="009160B8">
        <w:rPr>
          <w:rFonts w:ascii="Calibri" w:eastAsia="Calibri" w:hAnsi="Calibri" w:cs="Calibri"/>
          <w:sz w:val="22"/>
          <w:szCs w:val="22"/>
        </w:rPr>
        <w:t>rmino do período de inscrição</w:t>
      </w:r>
      <w:r w:rsidR="008F1026" w:rsidRPr="009160B8">
        <w:rPr>
          <w:rFonts w:ascii="Calibri" w:eastAsia="Calibri" w:hAnsi="Calibri" w:cs="Calibri"/>
          <w:sz w:val="22"/>
          <w:szCs w:val="22"/>
        </w:rPr>
        <w:t>.</w:t>
      </w:r>
      <w:r w:rsidR="00B16AA4" w:rsidRPr="009160B8">
        <w:rPr>
          <w:rFonts w:ascii="Calibri" w:eastAsia="Calibri" w:hAnsi="Calibri" w:cs="Calibri"/>
          <w:sz w:val="22"/>
          <w:szCs w:val="22"/>
        </w:rPr>
        <w:t xml:space="preserve"> </w:t>
      </w:r>
    </w:p>
    <w:p w14:paraId="2D7024CD" w14:textId="3836431B" w:rsidR="001F6D72" w:rsidRPr="009160B8" w:rsidRDefault="0080639D" w:rsidP="001B22A4">
      <w:pPr>
        <w:spacing w:after="120" w:line="360" w:lineRule="auto"/>
        <w:ind w:left="709"/>
        <w:jc w:val="both"/>
        <w:rPr>
          <w:rFonts w:ascii="Calibri" w:eastAsia="Calibri" w:hAnsi="Calibri" w:cs="Calibri"/>
          <w:sz w:val="22"/>
          <w:szCs w:val="22"/>
        </w:rPr>
      </w:pPr>
      <w:r w:rsidRPr="009160B8">
        <w:rPr>
          <w:rFonts w:ascii="Calibri" w:eastAsia="Calibri" w:hAnsi="Calibri" w:cs="Calibri"/>
          <w:sz w:val="22"/>
          <w:szCs w:val="22"/>
        </w:rPr>
        <w:t>3.7</w:t>
      </w:r>
      <w:r w:rsidR="00B85278" w:rsidRPr="009160B8">
        <w:rPr>
          <w:rFonts w:ascii="Calibri" w:eastAsia="Calibri" w:hAnsi="Calibri" w:cs="Calibri"/>
          <w:sz w:val="22"/>
          <w:szCs w:val="22"/>
        </w:rPr>
        <w:t>.2</w:t>
      </w:r>
      <w:r w:rsidR="001F6D72" w:rsidRPr="009160B8">
        <w:rPr>
          <w:rFonts w:ascii="Calibri" w:eastAsia="Calibri" w:hAnsi="Calibri" w:cs="Calibri"/>
          <w:sz w:val="22"/>
          <w:szCs w:val="22"/>
        </w:rPr>
        <w:t xml:space="preserve"> Caso os 2 (dois) projetos apresentados pelo proponente alcancem a pontuação necessária para contemplação, o proponente terá o prazo de </w:t>
      </w:r>
      <w:r w:rsidR="00C53AEB" w:rsidRPr="009160B8">
        <w:rPr>
          <w:rFonts w:ascii="Calibri" w:eastAsia="Calibri" w:hAnsi="Calibri" w:cs="Calibri"/>
          <w:sz w:val="22"/>
          <w:szCs w:val="22"/>
        </w:rPr>
        <w:t>5 (</w:t>
      </w:r>
      <w:r w:rsidR="001F6D72" w:rsidRPr="009160B8">
        <w:rPr>
          <w:rFonts w:ascii="Calibri" w:eastAsia="Calibri" w:hAnsi="Calibri" w:cs="Calibri"/>
          <w:sz w:val="22"/>
          <w:szCs w:val="22"/>
        </w:rPr>
        <w:t>cinco</w:t>
      </w:r>
      <w:r w:rsidR="00C53AEB" w:rsidRPr="009160B8">
        <w:rPr>
          <w:rFonts w:ascii="Calibri" w:eastAsia="Calibri" w:hAnsi="Calibri" w:cs="Calibri"/>
          <w:sz w:val="22"/>
          <w:szCs w:val="22"/>
        </w:rPr>
        <w:t>)</w:t>
      </w:r>
      <w:r w:rsidR="001F6D72" w:rsidRPr="009160B8">
        <w:rPr>
          <w:rFonts w:ascii="Calibri" w:eastAsia="Calibri" w:hAnsi="Calibri" w:cs="Calibri"/>
          <w:sz w:val="22"/>
          <w:szCs w:val="22"/>
        </w:rPr>
        <w:t xml:space="preserve"> dias</w:t>
      </w:r>
      <w:r w:rsidR="00C53AEB" w:rsidRPr="009160B8">
        <w:rPr>
          <w:rFonts w:ascii="Calibri" w:eastAsia="Calibri" w:hAnsi="Calibri" w:cs="Calibri"/>
          <w:sz w:val="22"/>
          <w:szCs w:val="22"/>
        </w:rPr>
        <w:t xml:space="preserve"> corridos</w:t>
      </w:r>
      <w:r w:rsidR="00F3359C" w:rsidRPr="009160B8">
        <w:rPr>
          <w:rFonts w:ascii="Calibri" w:eastAsia="Calibri" w:hAnsi="Calibri" w:cs="Calibri"/>
          <w:sz w:val="22"/>
          <w:szCs w:val="22"/>
        </w:rPr>
        <w:t>,</w:t>
      </w:r>
      <w:r w:rsidR="00154D9F" w:rsidRPr="009160B8">
        <w:rPr>
          <w:rFonts w:ascii="Calibri" w:eastAsia="Calibri" w:hAnsi="Calibri" w:cs="Calibri"/>
          <w:sz w:val="22"/>
          <w:szCs w:val="22"/>
        </w:rPr>
        <w:t xml:space="preserve"> a contar da </w:t>
      </w:r>
      <w:r w:rsidR="00F3359C" w:rsidRPr="009160B8">
        <w:rPr>
          <w:rFonts w:ascii="Calibri" w:eastAsia="Calibri" w:hAnsi="Calibri" w:cs="Calibri"/>
          <w:sz w:val="22"/>
          <w:szCs w:val="22"/>
        </w:rPr>
        <w:t>sua notificação,</w:t>
      </w:r>
      <w:r w:rsidR="00154D9F" w:rsidRPr="009160B8">
        <w:rPr>
          <w:rFonts w:ascii="Calibri" w:eastAsia="Calibri" w:hAnsi="Calibri" w:cs="Calibri"/>
          <w:sz w:val="22"/>
          <w:szCs w:val="22"/>
        </w:rPr>
        <w:t xml:space="preserve"> </w:t>
      </w:r>
      <w:r w:rsidR="001F6D72" w:rsidRPr="009160B8">
        <w:rPr>
          <w:rFonts w:ascii="Calibri" w:eastAsia="Calibri" w:hAnsi="Calibri" w:cs="Calibri"/>
          <w:sz w:val="22"/>
          <w:szCs w:val="22"/>
        </w:rPr>
        <w:t>para definir qual dos seus projetos será contemplado</w:t>
      </w:r>
      <w:r w:rsidR="00F31FA9" w:rsidRPr="009160B8">
        <w:rPr>
          <w:rFonts w:ascii="Calibri" w:eastAsia="Calibri" w:hAnsi="Calibri" w:cs="Calibri"/>
          <w:sz w:val="22"/>
          <w:szCs w:val="22"/>
        </w:rPr>
        <w:t>. V</w:t>
      </w:r>
      <w:r w:rsidR="001F6D72" w:rsidRPr="009160B8">
        <w:rPr>
          <w:rFonts w:ascii="Calibri" w:eastAsia="Calibri" w:hAnsi="Calibri" w:cs="Calibri"/>
          <w:sz w:val="22"/>
          <w:szCs w:val="22"/>
        </w:rPr>
        <w:t>encido o prazo</w:t>
      </w:r>
      <w:r w:rsidR="00F31FA9" w:rsidRPr="009160B8">
        <w:rPr>
          <w:rFonts w:ascii="Calibri" w:eastAsia="Calibri" w:hAnsi="Calibri" w:cs="Calibri"/>
          <w:sz w:val="22"/>
          <w:szCs w:val="22"/>
        </w:rPr>
        <w:t>,</w:t>
      </w:r>
      <w:r w:rsidR="001F6D72" w:rsidRPr="009160B8">
        <w:rPr>
          <w:rFonts w:ascii="Calibri" w:eastAsia="Calibri" w:hAnsi="Calibri" w:cs="Calibri"/>
          <w:sz w:val="22"/>
          <w:szCs w:val="22"/>
        </w:rPr>
        <w:t xml:space="preserve"> será c</w:t>
      </w:r>
      <w:r w:rsidR="007831D0" w:rsidRPr="009160B8">
        <w:rPr>
          <w:rFonts w:ascii="Calibri" w:eastAsia="Calibri" w:hAnsi="Calibri" w:cs="Calibri"/>
          <w:sz w:val="22"/>
          <w:szCs w:val="22"/>
        </w:rPr>
        <w:t>ontemplada</w:t>
      </w:r>
      <w:r w:rsidR="001F6D72" w:rsidRPr="009160B8">
        <w:rPr>
          <w:rFonts w:ascii="Calibri" w:eastAsia="Calibri" w:hAnsi="Calibri" w:cs="Calibri"/>
          <w:sz w:val="22"/>
          <w:szCs w:val="22"/>
        </w:rPr>
        <w:t xml:space="preserve"> a primeira proposta enviada.</w:t>
      </w:r>
    </w:p>
    <w:p w14:paraId="28FF70B9" w14:textId="56E2129D" w:rsidR="00CA400B" w:rsidRPr="009160B8" w:rsidRDefault="009B6CE2" w:rsidP="001B22A4">
      <w:pPr>
        <w:spacing w:after="120" w:line="360" w:lineRule="auto"/>
        <w:jc w:val="both"/>
        <w:rPr>
          <w:rFonts w:ascii="Calibri" w:eastAsia="Calibri" w:hAnsi="Calibri" w:cs="Calibri"/>
          <w:sz w:val="22"/>
          <w:szCs w:val="22"/>
        </w:rPr>
      </w:pPr>
      <w:r w:rsidRPr="009160B8">
        <w:rPr>
          <w:rFonts w:ascii="Calibri" w:eastAsia="Calibri" w:hAnsi="Calibri" w:cs="Calibri"/>
          <w:sz w:val="22"/>
          <w:szCs w:val="22"/>
        </w:rPr>
        <w:t>3.8</w:t>
      </w:r>
      <w:r w:rsidR="001F6D72" w:rsidRPr="009160B8">
        <w:rPr>
          <w:rFonts w:ascii="Calibri" w:eastAsia="Calibri" w:hAnsi="Calibri" w:cs="Calibri"/>
          <w:sz w:val="22"/>
          <w:szCs w:val="22"/>
        </w:rPr>
        <w:t xml:space="preserve"> O Proponente deve exercer funções diretivas</w:t>
      </w:r>
      <w:r w:rsidR="00455A19" w:rsidRPr="009160B8">
        <w:rPr>
          <w:rFonts w:ascii="Calibri" w:eastAsia="Calibri" w:hAnsi="Calibri" w:cs="Calibri"/>
          <w:sz w:val="22"/>
          <w:szCs w:val="22"/>
        </w:rPr>
        <w:t>:</w:t>
      </w:r>
      <w:r w:rsidR="00CF615D" w:rsidRPr="009160B8">
        <w:rPr>
          <w:rFonts w:ascii="Calibri" w:eastAsia="Calibri" w:hAnsi="Calibri" w:cs="Calibri"/>
          <w:sz w:val="22"/>
          <w:szCs w:val="22"/>
        </w:rPr>
        <w:t xml:space="preserve"> de produção, coordenação</w:t>
      </w:r>
      <w:r w:rsidR="00FD544B" w:rsidRPr="009160B8">
        <w:rPr>
          <w:rFonts w:ascii="Calibri" w:eastAsia="Calibri" w:hAnsi="Calibri" w:cs="Calibri"/>
          <w:sz w:val="22"/>
          <w:szCs w:val="22"/>
        </w:rPr>
        <w:t xml:space="preserve">, </w:t>
      </w:r>
      <w:r w:rsidR="001F6D72" w:rsidRPr="009160B8">
        <w:rPr>
          <w:rFonts w:ascii="Calibri" w:eastAsia="Calibri" w:hAnsi="Calibri" w:cs="Calibri"/>
          <w:sz w:val="22"/>
          <w:szCs w:val="22"/>
        </w:rPr>
        <w:t>gestão artística ou concepção artística</w:t>
      </w:r>
      <w:r w:rsidR="00455A19" w:rsidRPr="009160B8">
        <w:rPr>
          <w:rFonts w:ascii="Calibri" w:eastAsia="Calibri" w:hAnsi="Calibri" w:cs="Calibri"/>
          <w:sz w:val="22"/>
          <w:szCs w:val="22"/>
        </w:rPr>
        <w:t>;</w:t>
      </w:r>
      <w:r w:rsidR="001F6D72" w:rsidRPr="009160B8">
        <w:rPr>
          <w:rFonts w:ascii="Calibri" w:eastAsia="Calibri" w:hAnsi="Calibri" w:cs="Calibri"/>
          <w:sz w:val="22"/>
          <w:szCs w:val="22"/>
        </w:rPr>
        <w:t xml:space="preserve"> </w:t>
      </w:r>
      <w:r w:rsidR="00455A19" w:rsidRPr="009160B8">
        <w:rPr>
          <w:rFonts w:ascii="Calibri" w:eastAsia="Calibri" w:hAnsi="Calibri" w:cs="Calibri"/>
          <w:sz w:val="22"/>
          <w:szCs w:val="22"/>
        </w:rPr>
        <w:t>e/</w:t>
      </w:r>
      <w:r w:rsidR="001F6D72" w:rsidRPr="009160B8">
        <w:rPr>
          <w:rFonts w:ascii="Calibri" w:eastAsia="Calibri" w:hAnsi="Calibri" w:cs="Calibri"/>
          <w:sz w:val="22"/>
          <w:szCs w:val="22"/>
        </w:rPr>
        <w:t>ou de relevância artístico-cultural no projeto.</w:t>
      </w:r>
    </w:p>
    <w:p w14:paraId="26CD7BCE" w14:textId="6837F763" w:rsidR="00673376" w:rsidRPr="009160B8" w:rsidRDefault="005B3952" w:rsidP="001B22A4">
      <w:pPr>
        <w:spacing w:after="120" w:line="360" w:lineRule="auto"/>
        <w:jc w:val="both"/>
        <w:rPr>
          <w:rFonts w:ascii="Calibri" w:eastAsia="Calibri" w:hAnsi="Calibri" w:cs="Calibri"/>
          <w:sz w:val="22"/>
          <w:szCs w:val="22"/>
        </w:rPr>
      </w:pPr>
      <w:r w:rsidRPr="009160B8">
        <w:rPr>
          <w:rFonts w:ascii="Calibri" w:eastAsia="Calibri" w:hAnsi="Calibri" w:cs="Calibri"/>
          <w:sz w:val="22"/>
          <w:szCs w:val="22"/>
        </w:rPr>
        <w:t>3.9</w:t>
      </w:r>
      <w:r w:rsidR="00673376" w:rsidRPr="009160B8">
        <w:rPr>
          <w:rFonts w:ascii="Calibri" w:eastAsia="Calibri" w:hAnsi="Calibri" w:cs="Calibri"/>
          <w:sz w:val="22"/>
          <w:szCs w:val="22"/>
        </w:rPr>
        <w:t xml:space="preserve"> As propostas</w:t>
      </w:r>
      <w:r w:rsidR="00FD544B" w:rsidRPr="009160B8">
        <w:rPr>
          <w:rFonts w:ascii="Calibri" w:eastAsia="Calibri" w:hAnsi="Calibri" w:cs="Calibri"/>
          <w:sz w:val="22"/>
          <w:szCs w:val="22"/>
        </w:rPr>
        <w:t xml:space="preserve"> apresentada</w:t>
      </w:r>
      <w:r w:rsidR="00673376" w:rsidRPr="009160B8">
        <w:rPr>
          <w:rFonts w:ascii="Calibri" w:eastAsia="Calibri" w:hAnsi="Calibri" w:cs="Calibri"/>
          <w:sz w:val="22"/>
          <w:szCs w:val="22"/>
        </w:rPr>
        <w:t>s deverão conter previsão de execução não superior a 02 (dois) anos</w:t>
      </w:r>
      <w:r w:rsidR="00F31FA9" w:rsidRPr="009160B8">
        <w:rPr>
          <w:rFonts w:ascii="Calibri" w:eastAsia="Calibri" w:hAnsi="Calibri" w:cs="Calibri"/>
          <w:sz w:val="22"/>
          <w:szCs w:val="22"/>
        </w:rPr>
        <w:t>.</w:t>
      </w:r>
    </w:p>
    <w:p w14:paraId="4598C268" w14:textId="6EE4A169" w:rsidR="00E82A97" w:rsidRPr="009160B8" w:rsidRDefault="005B3952" w:rsidP="001B22A4">
      <w:pPr>
        <w:spacing w:after="120" w:line="360" w:lineRule="auto"/>
        <w:jc w:val="both"/>
        <w:rPr>
          <w:rFonts w:ascii="Calibri" w:eastAsia="Calibri" w:hAnsi="Calibri" w:cs="Calibri"/>
          <w:sz w:val="22"/>
          <w:szCs w:val="22"/>
        </w:rPr>
      </w:pPr>
      <w:r w:rsidRPr="009160B8">
        <w:rPr>
          <w:rFonts w:ascii="Calibri" w:eastAsia="Calibri" w:hAnsi="Calibri" w:cs="Calibri"/>
          <w:sz w:val="22"/>
          <w:szCs w:val="22"/>
        </w:rPr>
        <w:t>3.10</w:t>
      </w:r>
      <w:r w:rsidR="00E82A97" w:rsidRPr="009160B8">
        <w:rPr>
          <w:rFonts w:ascii="Calibri" w:eastAsia="Calibri" w:hAnsi="Calibri" w:cs="Calibri"/>
          <w:sz w:val="22"/>
          <w:szCs w:val="22"/>
        </w:rPr>
        <w:t xml:space="preserve"> Após o envio dos projetos, não será permitida a juntada de documentos adicionais nem alterações/retificações dos documentos já apresentados.</w:t>
      </w:r>
    </w:p>
    <w:p w14:paraId="18BF1040" w14:textId="77777777" w:rsidR="00E82A97" w:rsidRPr="009160B8" w:rsidRDefault="00E82A97" w:rsidP="001B22A4">
      <w:pPr>
        <w:spacing w:after="120" w:line="360" w:lineRule="auto"/>
        <w:jc w:val="both"/>
        <w:rPr>
          <w:rFonts w:asciiTheme="minorHAnsi" w:hAnsiTheme="minorHAnsi"/>
          <w:b/>
          <w:sz w:val="22"/>
          <w:szCs w:val="22"/>
        </w:rPr>
      </w:pPr>
      <w:r w:rsidRPr="009160B8">
        <w:rPr>
          <w:rFonts w:asciiTheme="minorHAnsi" w:hAnsiTheme="minorHAnsi"/>
          <w:b/>
          <w:sz w:val="22"/>
          <w:szCs w:val="22"/>
        </w:rPr>
        <w:t>4. DOS IMPEDIMENTOS</w:t>
      </w:r>
    </w:p>
    <w:p w14:paraId="06ECCEC2" w14:textId="3458F6ED" w:rsidR="00E82A97" w:rsidRPr="009160B8" w:rsidRDefault="00FD544B" w:rsidP="001B22A4">
      <w:pPr>
        <w:spacing w:after="120" w:line="360" w:lineRule="auto"/>
        <w:jc w:val="both"/>
        <w:rPr>
          <w:rFonts w:ascii="Calibri" w:eastAsia="Calibri" w:hAnsi="Calibri" w:cs="Calibri"/>
          <w:sz w:val="22"/>
          <w:szCs w:val="22"/>
        </w:rPr>
      </w:pPr>
      <w:r w:rsidRPr="009160B8">
        <w:rPr>
          <w:rFonts w:ascii="Calibri" w:eastAsia="Calibri" w:hAnsi="Calibri" w:cs="Calibri"/>
          <w:sz w:val="22"/>
          <w:szCs w:val="22"/>
        </w:rPr>
        <w:t>4.1</w:t>
      </w:r>
      <w:r w:rsidR="00E82A97" w:rsidRPr="009160B8">
        <w:rPr>
          <w:rFonts w:ascii="Calibri" w:eastAsia="Calibri" w:hAnsi="Calibri" w:cs="Calibri"/>
          <w:sz w:val="22"/>
          <w:szCs w:val="22"/>
        </w:rPr>
        <w:t xml:space="preserve"> É v</w:t>
      </w:r>
      <w:r w:rsidR="00F5343F" w:rsidRPr="009160B8">
        <w:rPr>
          <w:rFonts w:ascii="Calibri" w:eastAsia="Calibri" w:hAnsi="Calibri" w:cs="Calibri"/>
          <w:sz w:val="22"/>
          <w:szCs w:val="22"/>
        </w:rPr>
        <w:t>edada a inscrição de projetos por</w:t>
      </w:r>
      <w:r w:rsidR="00E82A97" w:rsidRPr="009160B8">
        <w:rPr>
          <w:rFonts w:ascii="Calibri" w:eastAsia="Calibri" w:hAnsi="Calibri" w:cs="Calibri"/>
          <w:sz w:val="22"/>
          <w:szCs w:val="22"/>
        </w:rPr>
        <w:t xml:space="preserve"> todos aqueles que integram o quadro de servidores efetivos ou comissionados vinculados à Secretaria de Estado de Cultura do Distrito Federal</w:t>
      </w:r>
      <w:r w:rsidR="005B3952" w:rsidRPr="009160B8">
        <w:rPr>
          <w:rFonts w:ascii="Calibri" w:eastAsia="Calibri" w:hAnsi="Calibri" w:cs="Calibri"/>
          <w:sz w:val="22"/>
          <w:szCs w:val="22"/>
        </w:rPr>
        <w:t>,</w:t>
      </w:r>
      <w:r w:rsidR="009B48FF" w:rsidRPr="009160B8">
        <w:rPr>
          <w:rFonts w:ascii="Calibri" w:eastAsia="Calibri" w:hAnsi="Calibri" w:cs="Calibri"/>
          <w:sz w:val="22"/>
          <w:szCs w:val="22"/>
        </w:rPr>
        <w:t xml:space="preserve"> </w:t>
      </w:r>
      <w:r w:rsidR="00E82A97" w:rsidRPr="009160B8">
        <w:rPr>
          <w:rFonts w:ascii="Calibri" w:eastAsia="Calibri" w:hAnsi="Calibri" w:cs="Calibri"/>
          <w:sz w:val="22"/>
          <w:szCs w:val="22"/>
        </w:rPr>
        <w:t xml:space="preserve">dos membros </w:t>
      </w:r>
      <w:r w:rsidR="009B48FF" w:rsidRPr="009160B8">
        <w:rPr>
          <w:rFonts w:ascii="Calibri" w:eastAsia="Calibri" w:hAnsi="Calibri" w:cs="Calibri"/>
          <w:sz w:val="22"/>
          <w:szCs w:val="22"/>
        </w:rPr>
        <w:t xml:space="preserve">ou suplentes </w:t>
      </w:r>
      <w:r w:rsidR="00E82A97" w:rsidRPr="009160B8">
        <w:rPr>
          <w:rFonts w:ascii="Calibri" w:eastAsia="Calibri" w:hAnsi="Calibri" w:cs="Calibri"/>
          <w:sz w:val="22"/>
          <w:szCs w:val="22"/>
        </w:rPr>
        <w:t>do Conselho de Cultura do Dist</w:t>
      </w:r>
      <w:r w:rsidRPr="009160B8">
        <w:rPr>
          <w:rFonts w:ascii="Calibri" w:eastAsia="Calibri" w:hAnsi="Calibri" w:cs="Calibri"/>
          <w:sz w:val="22"/>
          <w:szCs w:val="22"/>
        </w:rPr>
        <w:t>rito Federal ou do Conselho de A</w:t>
      </w:r>
      <w:r w:rsidR="00E82A97" w:rsidRPr="009160B8">
        <w:rPr>
          <w:rFonts w:ascii="Calibri" w:eastAsia="Calibri" w:hAnsi="Calibri" w:cs="Calibri"/>
          <w:sz w:val="22"/>
          <w:szCs w:val="22"/>
        </w:rPr>
        <w:t xml:space="preserve">dministração do FAC, </w:t>
      </w:r>
      <w:r w:rsidR="00042ACD" w:rsidRPr="009160B8">
        <w:rPr>
          <w:rFonts w:ascii="Calibri" w:eastAsia="Calibri" w:hAnsi="Calibri" w:cs="Calibri"/>
          <w:sz w:val="22"/>
          <w:szCs w:val="22"/>
        </w:rPr>
        <w:t xml:space="preserve">bem como </w:t>
      </w:r>
      <w:r w:rsidR="0062605F" w:rsidRPr="009160B8">
        <w:rPr>
          <w:rFonts w:ascii="Calibri" w:eastAsia="Calibri" w:hAnsi="Calibri" w:cs="Calibri"/>
          <w:sz w:val="22"/>
          <w:szCs w:val="22"/>
        </w:rPr>
        <w:t>de seus cônjuges e</w:t>
      </w:r>
      <w:r w:rsidR="004C0ACE" w:rsidRPr="009160B8">
        <w:rPr>
          <w:rFonts w:ascii="Calibri" w:eastAsia="Calibri" w:hAnsi="Calibri" w:cs="Calibri"/>
          <w:sz w:val="22"/>
          <w:szCs w:val="22"/>
        </w:rPr>
        <w:t xml:space="preserve"> parentes</w:t>
      </w:r>
      <w:r w:rsidR="003B7F3D" w:rsidRPr="009160B8">
        <w:rPr>
          <w:rFonts w:ascii="Calibri" w:eastAsia="Calibri" w:hAnsi="Calibri" w:cs="Calibri"/>
          <w:sz w:val="22"/>
          <w:szCs w:val="22"/>
        </w:rPr>
        <w:t xml:space="preserve"> </w:t>
      </w:r>
      <w:r w:rsidR="00042ACD" w:rsidRPr="009160B8">
        <w:rPr>
          <w:rFonts w:ascii="Calibri" w:eastAsia="Calibri" w:hAnsi="Calibri" w:cs="Calibri"/>
          <w:sz w:val="22"/>
          <w:szCs w:val="22"/>
        </w:rPr>
        <w:t>até o terceiro grau</w:t>
      </w:r>
      <w:r w:rsidR="00E82A97" w:rsidRPr="009160B8">
        <w:rPr>
          <w:rFonts w:ascii="Calibri" w:eastAsia="Calibri" w:hAnsi="Calibri" w:cs="Calibri"/>
          <w:sz w:val="22"/>
          <w:szCs w:val="22"/>
        </w:rPr>
        <w:t>.</w:t>
      </w:r>
    </w:p>
    <w:p w14:paraId="1F11BF15" w14:textId="02890B72" w:rsidR="00042ACD" w:rsidRPr="009160B8" w:rsidRDefault="00FD544B" w:rsidP="001B22A4">
      <w:pPr>
        <w:spacing w:after="120" w:line="360" w:lineRule="auto"/>
        <w:jc w:val="both"/>
        <w:rPr>
          <w:rFonts w:ascii="Calibri" w:eastAsia="Calibri" w:hAnsi="Calibri" w:cs="Calibri"/>
          <w:sz w:val="22"/>
          <w:szCs w:val="22"/>
        </w:rPr>
      </w:pPr>
      <w:r w:rsidRPr="009160B8">
        <w:rPr>
          <w:rFonts w:ascii="Calibri" w:eastAsia="Calibri" w:hAnsi="Calibri" w:cs="Calibri"/>
          <w:sz w:val="22"/>
          <w:szCs w:val="22"/>
        </w:rPr>
        <w:lastRenderedPageBreak/>
        <w:t>4.2</w:t>
      </w:r>
      <w:r w:rsidR="00E82A97" w:rsidRPr="009160B8">
        <w:rPr>
          <w:rFonts w:ascii="Calibri" w:eastAsia="Calibri" w:hAnsi="Calibri" w:cs="Calibri"/>
          <w:sz w:val="22"/>
          <w:szCs w:val="22"/>
        </w:rPr>
        <w:t xml:space="preserve"> Quando se tratar de proponentes pes</w:t>
      </w:r>
      <w:r w:rsidRPr="009160B8">
        <w:rPr>
          <w:rFonts w:ascii="Calibri" w:eastAsia="Calibri" w:hAnsi="Calibri" w:cs="Calibri"/>
          <w:sz w:val="22"/>
          <w:szCs w:val="22"/>
        </w:rPr>
        <w:t xml:space="preserve">soas jurídicas, </w:t>
      </w:r>
      <w:r w:rsidR="00F5343F" w:rsidRPr="009160B8">
        <w:rPr>
          <w:rFonts w:ascii="Calibri" w:eastAsia="Calibri" w:hAnsi="Calibri" w:cs="Calibri"/>
          <w:sz w:val="22"/>
          <w:szCs w:val="22"/>
        </w:rPr>
        <w:t>estarão impedida</w:t>
      </w:r>
      <w:r w:rsidR="00E82A97" w:rsidRPr="009160B8">
        <w:rPr>
          <w:rFonts w:ascii="Calibri" w:eastAsia="Calibri" w:hAnsi="Calibri" w:cs="Calibri"/>
          <w:sz w:val="22"/>
          <w:szCs w:val="22"/>
        </w:rPr>
        <w:t>s de apresentar projetos aquelas cujos sócios, diretores e/ou administradores já tenham apresentado projetos nesta</w:t>
      </w:r>
      <w:r w:rsidR="00042ACD" w:rsidRPr="009160B8">
        <w:rPr>
          <w:rFonts w:ascii="Calibri" w:eastAsia="Calibri" w:hAnsi="Calibri" w:cs="Calibri"/>
          <w:sz w:val="22"/>
          <w:szCs w:val="22"/>
        </w:rPr>
        <w:t xml:space="preserve"> seleção enquanto pessoa física</w:t>
      </w:r>
      <w:r w:rsidR="00CD6717" w:rsidRPr="009160B8">
        <w:rPr>
          <w:rFonts w:ascii="Calibri" w:eastAsia="Calibri" w:hAnsi="Calibri" w:cs="Calibri"/>
          <w:sz w:val="22"/>
          <w:szCs w:val="22"/>
        </w:rPr>
        <w:t>,</w:t>
      </w:r>
      <w:r w:rsidR="001A398E" w:rsidRPr="009160B8">
        <w:rPr>
          <w:rFonts w:ascii="Calibri" w:eastAsia="Calibri" w:hAnsi="Calibri" w:cs="Calibri"/>
          <w:sz w:val="22"/>
          <w:szCs w:val="22"/>
        </w:rPr>
        <w:t xml:space="preserve"> sendo conside</w:t>
      </w:r>
      <w:r w:rsidR="00E6271D" w:rsidRPr="009160B8">
        <w:rPr>
          <w:rFonts w:ascii="Calibri" w:eastAsia="Calibri" w:hAnsi="Calibri" w:cs="Calibri"/>
          <w:sz w:val="22"/>
          <w:szCs w:val="22"/>
        </w:rPr>
        <w:t>rando para este impedimento</w:t>
      </w:r>
      <w:r w:rsidR="001A398E" w:rsidRPr="009160B8">
        <w:rPr>
          <w:rFonts w:ascii="Calibri" w:eastAsia="Calibri" w:hAnsi="Calibri" w:cs="Calibri"/>
          <w:sz w:val="22"/>
          <w:szCs w:val="22"/>
        </w:rPr>
        <w:t xml:space="preserve"> todo o bloco de editais composto </w:t>
      </w:r>
      <w:r w:rsidR="00452DBC" w:rsidRPr="009160B8">
        <w:rPr>
          <w:rFonts w:ascii="Calibri" w:eastAsia="Calibri" w:hAnsi="Calibri" w:cs="Calibri"/>
          <w:sz w:val="22"/>
          <w:szCs w:val="22"/>
        </w:rPr>
        <w:t>pelos Editais</w:t>
      </w:r>
      <w:r w:rsidR="00F3359C" w:rsidRPr="009160B8">
        <w:rPr>
          <w:rFonts w:ascii="Calibri" w:eastAsia="Calibri" w:hAnsi="Calibri" w:cs="Calibri"/>
          <w:sz w:val="22"/>
          <w:szCs w:val="22"/>
        </w:rPr>
        <w:t xml:space="preserve"> do FAC n°</w:t>
      </w:r>
      <w:r w:rsidR="00452DBC" w:rsidRPr="009160B8">
        <w:rPr>
          <w:rFonts w:ascii="Calibri" w:eastAsia="Calibri" w:hAnsi="Calibri" w:cs="Calibri"/>
          <w:sz w:val="22"/>
          <w:szCs w:val="22"/>
        </w:rPr>
        <w:t xml:space="preserve"> 2,3,4 e 5 de 2016</w:t>
      </w:r>
      <w:r w:rsidR="00CB3D23" w:rsidRPr="009160B8">
        <w:rPr>
          <w:rFonts w:ascii="Calibri" w:eastAsia="Calibri" w:hAnsi="Calibri" w:cs="Calibri"/>
          <w:sz w:val="22"/>
          <w:szCs w:val="22"/>
        </w:rPr>
        <w:t>.</w:t>
      </w:r>
      <w:r w:rsidR="00CB3D23" w:rsidRPr="009160B8">
        <w:rPr>
          <w:rFonts w:ascii="Calibri" w:eastAsia="Calibri" w:hAnsi="Calibri" w:cs="Calibri"/>
          <w:b/>
          <w:color w:val="FF0000"/>
          <w:sz w:val="22"/>
          <w:szCs w:val="22"/>
        </w:rPr>
        <w:t xml:space="preserve"> </w:t>
      </w:r>
      <w:r w:rsidR="00CB3D23" w:rsidRPr="009160B8">
        <w:rPr>
          <w:rFonts w:ascii="Calibri" w:eastAsia="Calibri" w:hAnsi="Calibri" w:cs="Calibri"/>
          <w:sz w:val="22"/>
          <w:szCs w:val="22"/>
        </w:rPr>
        <w:t xml:space="preserve">Também </w:t>
      </w:r>
      <w:r w:rsidR="00452DBC" w:rsidRPr="009160B8">
        <w:rPr>
          <w:rFonts w:ascii="Calibri" w:eastAsia="Calibri" w:hAnsi="Calibri" w:cs="Calibri"/>
          <w:sz w:val="22"/>
          <w:szCs w:val="22"/>
        </w:rPr>
        <w:t>é vedada a inscrição daquela</w:t>
      </w:r>
      <w:r w:rsidR="003A5590" w:rsidRPr="009160B8">
        <w:rPr>
          <w:rFonts w:ascii="Calibri" w:eastAsia="Calibri" w:hAnsi="Calibri" w:cs="Calibri"/>
          <w:sz w:val="22"/>
          <w:szCs w:val="22"/>
        </w:rPr>
        <w:t xml:space="preserve">s cujos </w:t>
      </w:r>
      <w:r w:rsidR="00E82A97" w:rsidRPr="009160B8">
        <w:rPr>
          <w:rFonts w:ascii="Calibri" w:eastAsia="Calibri" w:hAnsi="Calibri" w:cs="Calibri"/>
          <w:sz w:val="22"/>
          <w:szCs w:val="22"/>
        </w:rPr>
        <w:t xml:space="preserve">sócios, diretores e/ou administradores </w:t>
      </w:r>
      <w:r w:rsidR="00042ACD" w:rsidRPr="009160B8">
        <w:rPr>
          <w:rFonts w:ascii="Calibri" w:eastAsia="Calibri" w:hAnsi="Calibri" w:cs="Calibri"/>
          <w:sz w:val="22"/>
          <w:szCs w:val="22"/>
        </w:rPr>
        <w:t xml:space="preserve">forem parentes até o terceiro grau </w:t>
      </w:r>
      <w:r w:rsidR="00DE0D18" w:rsidRPr="009160B8">
        <w:rPr>
          <w:rFonts w:ascii="Calibri" w:eastAsia="Calibri" w:hAnsi="Calibri" w:cs="Calibri"/>
          <w:sz w:val="22"/>
          <w:szCs w:val="22"/>
        </w:rPr>
        <w:t xml:space="preserve">ou cônjuges </w:t>
      </w:r>
      <w:r w:rsidR="00042ACD" w:rsidRPr="009160B8">
        <w:rPr>
          <w:rFonts w:ascii="Calibri" w:eastAsia="Calibri" w:hAnsi="Calibri" w:cs="Calibri"/>
          <w:sz w:val="22"/>
          <w:szCs w:val="22"/>
        </w:rPr>
        <w:t>de servidores efetivos ou comissionados vinculados à Secretaria de Estado de Cultura do Distrito Federal, dos membros do Conselho de Cultura do Dist</w:t>
      </w:r>
      <w:r w:rsidRPr="009160B8">
        <w:rPr>
          <w:rFonts w:ascii="Calibri" w:eastAsia="Calibri" w:hAnsi="Calibri" w:cs="Calibri"/>
          <w:sz w:val="22"/>
          <w:szCs w:val="22"/>
        </w:rPr>
        <w:t>rito Federal ou do Conselho de A</w:t>
      </w:r>
      <w:r w:rsidR="001A398E" w:rsidRPr="009160B8">
        <w:rPr>
          <w:rFonts w:ascii="Calibri" w:eastAsia="Calibri" w:hAnsi="Calibri" w:cs="Calibri"/>
          <w:sz w:val="22"/>
          <w:szCs w:val="22"/>
        </w:rPr>
        <w:t>dministração do FAC</w:t>
      </w:r>
      <w:r w:rsidR="00CB3D23" w:rsidRPr="009160B8">
        <w:rPr>
          <w:rFonts w:ascii="Calibri" w:eastAsia="Calibri" w:hAnsi="Calibri" w:cs="Calibri"/>
          <w:sz w:val="22"/>
          <w:szCs w:val="22"/>
        </w:rPr>
        <w:t>.</w:t>
      </w:r>
    </w:p>
    <w:p w14:paraId="01CF3852" w14:textId="42691071" w:rsidR="008149CA" w:rsidRPr="009160B8" w:rsidRDefault="008149CA" w:rsidP="001B22A4">
      <w:pPr>
        <w:spacing w:after="120" w:line="360" w:lineRule="auto"/>
        <w:jc w:val="both"/>
        <w:rPr>
          <w:rFonts w:ascii="Calibri" w:eastAsia="Calibri" w:hAnsi="Calibri" w:cs="Calibri"/>
          <w:sz w:val="22"/>
          <w:szCs w:val="22"/>
        </w:rPr>
      </w:pPr>
      <w:r w:rsidRPr="009160B8">
        <w:rPr>
          <w:rFonts w:ascii="Calibri" w:eastAsia="Calibri" w:hAnsi="Calibri" w:cs="Calibri"/>
          <w:sz w:val="22"/>
          <w:szCs w:val="22"/>
        </w:rPr>
        <w:t xml:space="preserve">4.3 </w:t>
      </w:r>
      <w:r w:rsidR="00F5343F" w:rsidRPr="009160B8">
        <w:rPr>
          <w:rFonts w:ascii="Calibri" w:eastAsia="Calibri" w:hAnsi="Calibri" w:cs="Calibri"/>
          <w:sz w:val="22"/>
          <w:szCs w:val="22"/>
        </w:rPr>
        <w:t xml:space="preserve">Também estão impedidos de participar da seleção os </w:t>
      </w:r>
      <w:r w:rsidR="007831D0" w:rsidRPr="009160B8">
        <w:rPr>
          <w:rFonts w:ascii="Calibri" w:eastAsia="Calibri" w:hAnsi="Calibri" w:cs="Calibri"/>
          <w:sz w:val="22"/>
          <w:szCs w:val="22"/>
        </w:rPr>
        <w:t>que sejam designados para atuarem na etapa de análise de Mérito Cultura</w:t>
      </w:r>
      <w:r w:rsidR="00FD544B" w:rsidRPr="009160B8">
        <w:rPr>
          <w:rFonts w:ascii="Calibri" w:eastAsia="Calibri" w:hAnsi="Calibri" w:cs="Calibri"/>
          <w:sz w:val="22"/>
          <w:szCs w:val="22"/>
        </w:rPr>
        <w:t>l</w:t>
      </w:r>
      <w:r w:rsidR="007831D0" w:rsidRPr="009160B8">
        <w:rPr>
          <w:rFonts w:ascii="Calibri" w:eastAsia="Calibri" w:hAnsi="Calibri" w:cs="Calibri"/>
          <w:sz w:val="22"/>
          <w:szCs w:val="22"/>
        </w:rPr>
        <w:t xml:space="preserve"> das propostas inscritas neste edital</w:t>
      </w:r>
      <w:r w:rsidR="00FD544B" w:rsidRPr="009160B8">
        <w:rPr>
          <w:rFonts w:ascii="Calibri" w:eastAsia="Calibri" w:hAnsi="Calibri" w:cs="Calibri"/>
          <w:sz w:val="22"/>
          <w:szCs w:val="22"/>
        </w:rPr>
        <w:t>,</w:t>
      </w:r>
      <w:r w:rsidR="007831D0" w:rsidRPr="009160B8">
        <w:rPr>
          <w:rFonts w:ascii="Calibri" w:eastAsia="Calibri" w:hAnsi="Calibri" w:cs="Calibri"/>
          <w:sz w:val="22"/>
          <w:szCs w:val="22"/>
        </w:rPr>
        <w:t xml:space="preserve"> </w:t>
      </w:r>
      <w:r w:rsidR="00FC49D9" w:rsidRPr="009160B8">
        <w:rPr>
          <w:rFonts w:ascii="Calibri" w:eastAsia="Calibri" w:hAnsi="Calibri" w:cs="Calibri"/>
          <w:sz w:val="22"/>
          <w:szCs w:val="22"/>
        </w:rPr>
        <w:t>b</w:t>
      </w:r>
      <w:r w:rsidR="007831D0" w:rsidRPr="009160B8">
        <w:rPr>
          <w:rFonts w:ascii="Calibri" w:eastAsia="Calibri" w:hAnsi="Calibri" w:cs="Calibri"/>
          <w:sz w:val="22"/>
          <w:szCs w:val="22"/>
        </w:rPr>
        <w:t>e</w:t>
      </w:r>
      <w:r w:rsidR="00FC49D9" w:rsidRPr="009160B8">
        <w:rPr>
          <w:rFonts w:ascii="Calibri" w:eastAsia="Calibri" w:hAnsi="Calibri" w:cs="Calibri"/>
          <w:sz w:val="22"/>
          <w:szCs w:val="22"/>
        </w:rPr>
        <w:t>m</w:t>
      </w:r>
      <w:r w:rsidR="007831D0" w:rsidRPr="009160B8">
        <w:rPr>
          <w:rFonts w:ascii="Calibri" w:eastAsia="Calibri" w:hAnsi="Calibri" w:cs="Calibri"/>
          <w:sz w:val="22"/>
          <w:szCs w:val="22"/>
        </w:rPr>
        <w:t xml:space="preserve"> </w:t>
      </w:r>
      <w:r w:rsidR="00FC49D9" w:rsidRPr="009160B8">
        <w:rPr>
          <w:rFonts w:ascii="Calibri" w:eastAsia="Calibri" w:hAnsi="Calibri" w:cs="Calibri"/>
          <w:sz w:val="22"/>
          <w:szCs w:val="22"/>
        </w:rPr>
        <w:t>como</w:t>
      </w:r>
      <w:r w:rsidR="007831D0" w:rsidRPr="009160B8">
        <w:rPr>
          <w:rFonts w:ascii="Calibri" w:eastAsia="Calibri" w:hAnsi="Calibri" w:cs="Calibri"/>
          <w:sz w:val="22"/>
          <w:szCs w:val="22"/>
        </w:rPr>
        <w:t xml:space="preserve"> seus </w:t>
      </w:r>
      <w:r w:rsidR="00F5343F" w:rsidRPr="009160B8">
        <w:rPr>
          <w:rFonts w:ascii="Calibri" w:eastAsia="Calibri" w:hAnsi="Calibri" w:cs="Calibri"/>
          <w:sz w:val="22"/>
          <w:szCs w:val="22"/>
        </w:rPr>
        <w:t xml:space="preserve">cônjuges e parentes até terceiro grau. </w:t>
      </w:r>
    </w:p>
    <w:p w14:paraId="57BA90DB" w14:textId="62AE2C0F" w:rsidR="00E82A97" w:rsidRPr="009160B8" w:rsidRDefault="00F5343F" w:rsidP="001B22A4">
      <w:pPr>
        <w:spacing w:after="120" w:line="360" w:lineRule="auto"/>
        <w:jc w:val="both"/>
        <w:rPr>
          <w:rFonts w:ascii="Calibri" w:eastAsia="Calibri" w:hAnsi="Calibri" w:cs="Calibri"/>
          <w:sz w:val="22"/>
          <w:szCs w:val="22"/>
        </w:rPr>
      </w:pPr>
      <w:r w:rsidRPr="009160B8">
        <w:rPr>
          <w:rFonts w:ascii="Calibri" w:eastAsia="Calibri" w:hAnsi="Calibri" w:cs="Calibri"/>
          <w:sz w:val="22"/>
          <w:szCs w:val="22"/>
        </w:rPr>
        <w:t>4.4</w:t>
      </w:r>
      <w:r w:rsidR="00E82A97" w:rsidRPr="009160B8">
        <w:rPr>
          <w:rFonts w:ascii="Calibri" w:eastAsia="Calibri" w:hAnsi="Calibri" w:cs="Calibri"/>
          <w:sz w:val="22"/>
          <w:szCs w:val="22"/>
        </w:rPr>
        <w:t xml:space="preserve">. Estarão ainda impedidos de participar deste edital os proponentes que possuírem projeto de apoio financeiro aprovado em seleção anterior no FAC pendente de celebração de contrato. </w:t>
      </w:r>
    </w:p>
    <w:p w14:paraId="2B425B21" w14:textId="35FBF151" w:rsidR="00081EBA" w:rsidRPr="009160B8" w:rsidRDefault="00081EBA" w:rsidP="001B22A4">
      <w:pPr>
        <w:spacing w:after="120" w:line="360" w:lineRule="auto"/>
        <w:jc w:val="both"/>
        <w:rPr>
          <w:rFonts w:ascii="Calibri" w:eastAsia="Calibri" w:hAnsi="Calibri" w:cs="Calibri"/>
          <w:sz w:val="22"/>
          <w:szCs w:val="22"/>
        </w:rPr>
      </w:pPr>
      <w:r w:rsidRPr="009160B8">
        <w:rPr>
          <w:rFonts w:ascii="Calibri" w:eastAsia="Calibri" w:hAnsi="Calibri" w:cs="Calibri"/>
          <w:b/>
          <w:sz w:val="22"/>
          <w:szCs w:val="22"/>
        </w:rPr>
        <w:t xml:space="preserve">5. </w:t>
      </w:r>
      <w:r w:rsidR="001E7242" w:rsidRPr="009160B8">
        <w:rPr>
          <w:rFonts w:ascii="Calibri" w:eastAsia="Calibri" w:hAnsi="Calibri" w:cs="Calibri"/>
          <w:b/>
          <w:sz w:val="22"/>
          <w:szCs w:val="22"/>
        </w:rPr>
        <w:t>DA</w:t>
      </w:r>
      <w:r w:rsidRPr="009160B8">
        <w:rPr>
          <w:rFonts w:ascii="Calibri" w:eastAsia="Calibri" w:hAnsi="Calibri" w:cs="Calibri"/>
          <w:b/>
          <w:sz w:val="22"/>
          <w:szCs w:val="22"/>
        </w:rPr>
        <w:t xml:space="preserve"> </w:t>
      </w:r>
      <w:r w:rsidR="001E7242" w:rsidRPr="009160B8">
        <w:rPr>
          <w:rFonts w:ascii="Calibri" w:eastAsia="Calibri" w:hAnsi="Calibri" w:cs="Calibri"/>
          <w:b/>
          <w:sz w:val="22"/>
          <w:szCs w:val="22"/>
        </w:rPr>
        <w:t xml:space="preserve">PLANILHA </w:t>
      </w:r>
      <w:r w:rsidR="00C31E9B" w:rsidRPr="009160B8">
        <w:rPr>
          <w:rFonts w:ascii="Calibri" w:eastAsia="Calibri" w:hAnsi="Calibri" w:cs="Calibri"/>
          <w:b/>
          <w:sz w:val="22"/>
          <w:szCs w:val="22"/>
        </w:rPr>
        <w:t>ORÇAMENTÁ</w:t>
      </w:r>
      <w:r w:rsidR="001E7242" w:rsidRPr="009160B8">
        <w:rPr>
          <w:rFonts w:ascii="Calibri" w:eastAsia="Calibri" w:hAnsi="Calibri" w:cs="Calibri"/>
          <w:b/>
          <w:sz w:val="22"/>
          <w:szCs w:val="22"/>
        </w:rPr>
        <w:t>RIA</w:t>
      </w:r>
      <w:r w:rsidRPr="009160B8">
        <w:rPr>
          <w:rFonts w:ascii="Calibri" w:eastAsia="Calibri" w:hAnsi="Calibri" w:cs="Calibri"/>
          <w:b/>
          <w:sz w:val="22"/>
          <w:szCs w:val="22"/>
        </w:rPr>
        <w:t xml:space="preserve"> DOS PROJETOS</w:t>
      </w:r>
    </w:p>
    <w:p w14:paraId="2BAECADF" w14:textId="19D0FEF0" w:rsidR="00081EBA" w:rsidRPr="009160B8" w:rsidRDefault="00FD544B" w:rsidP="001B22A4">
      <w:pPr>
        <w:spacing w:after="120" w:line="360" w:lineRule="auto"/>
        <w:jc w:val="both"/>
        <w:rPr>
          <w:rFonts w:ascii="Calibri" w:eastAsia="Calibri" w:hAnsi="Calibri" w:cs="Calibri"/>
          <w:sz w:val="22"/>
          <w:szCs w:val="22"/>
        </w:rPr>
      </w:pPr>
      <w:r w:rsidRPr="009160B8">
        <w:rPr>
          <w:rFonts w:ascii="Calibri" w:eastAsia="Calibri" w:hAnsi="Calibri" w:cs="Calibri"/>
          <w:sz w:val="22"/>
          <w:szCs w:val="22"/>
        </w:rPr>
        <w:t>5.1</w:t>
      </w:r>
      <w:r w:rsidR="00081EBA" w:rsidRPr="009160B8">
        <w:rPr>
          <w:rFonts w:ascii="Calibri" w:eastAsia="Calibri" w:hAnsi="Calibri" w:cs="Calibri"/>
          <w:sz w:val="22"/>
          <w:szCs w:val="22"/>
        </w:rPr>
        <w:t xml:space="preserve"> O </w:t>
      </w:r>
      <w:r w:rsidR="00332049" w:rsidRPr="009160B8">
        <w:rPr>
          <w:rFonts w:ascii="Calibri" w:eastAsia="Calibri" w:hAnsi="Calibri" w:cs="Calibri"/>
          <w:sz w:val="22"/>
          <w:szCs w:val="22"/>
        </w:rPr>
        <w:t>Plano</w:t>
      </w:r>
      <w:r w:rsidR="00684B4A" w:rsidRPr="009160B8">
        <w:rPr>
          <w:rFonts w:ascii="Calibri" w:eastAsia="Calibri" w:hAnsi="Calibri" w:cs="Calibri"/>
          <w:sz w:val="22"/>
          <w:szCs w:val="22"/>
        </w:rPr>
        <w:t xml:space="preserve"> de Trabalho deve</w:t>
      </w:r>
      <w:r w:rsidR="00081EBA" w:rsidRPr="009160B8">
        <w:rPr>
          <w:rFonts w:ascii="Calibri" w:eastAsia="Calibri" w:hAnsi="Calibri" w:cs="Calibri"/>
          <w:sz w:val="22"/>
          <w:szCs w:val="22"/>
        </w:rPr>
        <w:t xml:space="preserve"> ser o mais detalhado possível, não sendo </w:t>
      </w:r>
      <w:r w:rsidR="00684B4A" w:rsidRPr="009160B8">
        <w:rPr>
          <w:rFonts w:ascii="Calibri" w:eastAsia="Calibri" w:hAnsi="Calibri" w:cs="Calibri"/>
          <w:sz w:val="22"/>
          <w:szCs w:val="22"/>
        </w:rPr>
        <w:t xml:space="preserve">permitido apresentar na planilha orçamentária </w:t>
      </w:r>
      <w:r w:rsidR="00081EBA" w:rsidRPr="009160B8">
        <w:rPr>
          <w:rFonts w:ascii="Calibri" w:eastAsia="Calibri" w:hAnsi="Calibri" w:cs="Calibri"/>
          <w:sz w:val="22"/>
          <w:szCs w:val="22"/>
        </w:rPr>
        <w:t>itens genéricos que não expressem com clareza a quantificação e os custos dos serviços e bens</w:t>
      </w:r>
      <w:r w:rsidR="00F5343F" w:rsidRPr="009160B8">
        <w:rPr>
          <w:rFonts w:ascii="Calibri" w:eastAsia="Calibri" w:hAnsi="Calibri" w:cs="Calibri"/>
          <w:sz w:val="22"/>
          <w:szCs w:val="22"/>
        </w:rPr>
        <w:t xml:space="preserve"> relacionados.</w:t>
      </w:r>
    </w:p>
    <w:p w14:paraId="069FFAFD" w14:textId="47781212" w:rsidR="00E907CC" w:rsidRPr="009160B8" w:rsidRDefault="00332049" w:rsidP="001B22A4">
      <w:pPr>
        <w:spacing w:after="120" w:line="360" w:lineRule="auto"/>
        <w:jc w:val="both"/>
        <w:rPr>
          <w:rFonts w:ascii="Calibri" w:eastAsia="Calibri" w:hAnsi="Calibri" w:cs="Calibri"/>
          <w:sz w:val="22"/>
          <w:szCs w:val="22"/>
        </w:rPr>
      </w:pPr>
      <w:r w:rsidRPr="009160B8">
        <w:rPr>
          <w:rFonts w:ascii="Calibri" w:eastAsia="Calibri" w:hAnsi="Calibri" w:cs="Calibri"/>
          <w:sz w:val="22"/>
          <w:szCs w:val="22"/>
        </w:rPr>
        <w:t>5.2 Os custos listados na Planilha Orçamentária</w:t>
      </w:r>
      <w:r w:rsidR="00E907CC" w:rsidRPr="009160B8">
        <w:rPr>
          <w:rFonts w:ascii="Calibri" w:eastAsia="Calibri" w:hAnsi="Calibri" w:cs="Calibri"/>
          <w:sz w:val="22"/>
          <w:szCs w:val="22"/>
        </w:rPr>
        <w:t xml:space="preserve"> </w:t>
      </w:r>
      <w:r w:rsidRPr="009160B8">
        <w:rPr>
          <w:rFonts w:ascii="Calibri" w:eastAsia="Calibri" w:hAnsi="Calibri" w:cs="Calibri"/>
          <w:sz w:val="22"/>
          <w:szCs w:val="22"/>
        </w:rPr>
        <w:t>do projeto</w:t>
      </w:r>
      <w:r w:rsidR="00E907CC" w:rsidRPr="009160B8">
        <w:rPr>
          <w:rFonts w:ascii="Calibri" w:eastAsia="Calibri" w:hAnsi="Calibri" w:cs="Calibri"/>
          <w:sz w:val="22"/>
          <w:szCs w:val="22"/>
        </w:rPr>
        <w:t xml:space="preserve"> deverão ser compatíveis com os preços praticados no mercado.</w:t>
      </w:r>
    </w:p>
    <w:p w14:paraId="268F3EDE" w14:textId="2253286D" w:rsidR="00AD27DE" w:rsidRPr="009160B8" w:rsidRDefault="00E907CC" w:rsidP="00CF615D">
      <w:pPr>
        <w:spacing w:after="120" w:line="360" w:lineRule="auto"/>
        <w:ind w:left="709"/>
        <w:jc w:val="both"/>
        <w:rPr>
          <w:rFonts w:asciiTheme="minorHAnsi" w:eastAsia="Calibri" w:hAnsiTheme="minorHAnsi"/>
          <w:strike/>
          <w:sz w:val="22"/>
          <w:szCs w:val="22"/>
          <w:lang w:eastAsia="en-US"/>
        </w:rPr>
      </w:pPr>
      <w:r w:rsidRPr="009160B8">
        <w:rPr>
          <w:rFonts w:asciiTheme="minorHAnsi" w:eastAsia="Calibri" w:hAnsiTheme="minorHAnsi"/>
          <w:sz w:val="22"/>
          <w:szCs w:val="22"/>
          <w:lang w:eastAsia="en-US"/>
        </w:rPr>
        <w:t>5.2.1 A compatibilidade</w:t>
      </w:r>
      <w:r w:rsidR="00BF1437" w:rsidRPr="009160B8">
        <w:rPr>
          <w:rFonts w:asciiTheme="minorHAnsi" w:eastAsia="Calibri" w:hAnsiTheme="minorHAnsi"/>
          <w:sz w:val="22"/>
          <w:szCs w:val="22"/>
          <w:lang w:eastAsia="en-US"/>
        </w:rPr>
        <w:t xml:space="preserve"> será</w:t>
      </w:r>
      <w:r w:rsidRPr="009160B8">
        <w:rPr>
          <w:rFonts w:asciiTheme="minorHAnsi" w:eastAsia="Calibri" w:hAnsiTheme="minorHAnsi"/>
          <w:sz w:val="22"/>
          <w:szCs w:val="22"/>
          <w:lang w:eastAsia="en-US"/>
        </w:rPr>
        <w:t xml:space="preserve"> avaliada de acordo com a experiência e </w:t>
      </w:r>
      <w:r w:rsidR="00332049" w:rsidRPr="009160B8">
        <w:rPr>
          <w:rFonts w:asciiTheme="minorHAnsi" w:eastAsia="Calibri" w:hAnsiTheme="minorHAnsi"/>
          <w:sz w:val="22"/>
          <w:szCs w:val="22"/>
          <w:lang w:eastAsia="en-US"/>
        </w:rPr>
        <w:t>conhecimento técnico e específico</w:t>
      </w:r>
      <w:r w:rsidRPr="009160B8">
        <w:rPr>
          <w:rFonts w:asciiTheme="minorHAnsi" w:eastAsia="Calibri" w:hAnsiTheme="minorHAnsi"/>
          <w:sz w:val="22"/>
          <w:szCs w:val="22"/>
          <w:lang w:eastAsia="en-US"/>
        </w:rPr>
        <w:t xml:space="preserve"> dos analistas e poderá levar em consideração planilhas, tabelas de referência, publicações e outros meios de acesso público</w:t>
      </w:r>
      <w:r w:rsidR="00FD544B" w:rsidRPr="009160B8">
        <w:rPr>
          <w:rFonts w:asciiTheme="minorHAnsi" w:eastAsia="Calibri" w:hAnsiTheme="minorHAnsi"/>
          <w:sz w:val="22"/>
          <w:szCs w:val="22"/>
          <w:lang w:eastAsia="en-US"/>
        </w:rPr>
        <w:t>,</w:t>
      </w:r>
      <w:r w:rsidRPr="009160B8">
        <w:rPr>
          <w:rFonts w:asciiTheme="minorHAnsi" w:eastAsia="Calibri" w:hAnsiTheme="minorHAnsi"/>
          <w:sz w:val="22"/>
          <w:szCs w:val="22"/>
          <w:lang w:eastAsia="en-US"/>
        </w:rPr>
        <w:t xml:space="preserve"> incluindo-se preços anteriormente praticados pelo Governo do Distrito Federal em projetos ou eventos semelhantes</w:t>
      </w:r>
      <w:r w:rsidR="00593E56" w:rsidRPr="009160B8">
        <w:t>.</w:t>
      </w:r>
    </w:p>
    <w:p w14:paraId="62B222E4" w14:textId="274B04DE" w:rsidR="00E907CC" w:rsidRPr="009160B8" w:rsidRDefault="00AD27DE" w:rsidP="00CF615D">
      <w:pPr>
        <w:spacing w:after="120" w:line="360" w:lineRule="auto"/>
        <w:ind w:left="709"/>
        <w:jc w:val="both"/>
        <w:rPr>
          <w:rFonts w:asciiTheme="minorHAnsi" w:hAnsiTheme="minorHAnsi"/>
          <w:sz w:val="22"/>
          <w:szCs w:val="22"/>
        </w:rPr>
      </w:pPr>
      <w:r w:rsidRPr="009160B8">
        <w:rPr>
          <w:rFonts w:asciiTheme="minorHAnsi" w:eastAsia="Calibri" w:hAnsiTheme="minorHAnsi"/>
          <w:sz w:val="22"/>
          <w:szCs w:val="22"/>
          <w:lang w:eastAsia="en-US"/>
        </w:rPr>
        <w:t>5.2.2 Os</w:t>
      </w:r>
      <w:r w:rsidR="00C31E9B" w:rsidRPr="009160B8">
        <w:rPr>
          <w:rFonts w:asciiTheme="minorHAnsi" w:eastAsia="Calibri" w:hAnsiTheme="minorHAnsi"/>
          <w:sz w:val="22"/>
          <w:szCs w:val="22"/>
          <w:lang w:eastAsia="en-US"/>
        </w:rPr>
        <w:t xml:space="preserve"> itens da planilha orçamentária</w:t>
      </w:r>
      <w:r w:rsidRPr="009160B8">
        <w:rPr>
          <w:rFonts w:asciiTheme="minorHAnsi" w:eastAsia="Calibri" w:hAnsiTheme="minorHAnsi"/>
          <w:sz w:val="22"/>
          <w:szCs w:val="22"/>
          <w:lang w:eastAsia="en-US"/>
        </w:rPr>
        <w:t xml:space="preserve"> </w:t>
      </w:r>
      <w:r w:rsidR="00FD544B" w:rsidRPr="009160B8">
        <w:rPr>
          <w:rFonts w:asciiTheme="minorHAnsi" w:eastAsia="Calibri" w:hAnsiTheme="minorHAnsi"/>
          <w:sz w:val="22"/>
          <w:szCs w:val="22"/>
          <w:lang w:eastAsia="en-US"/>
        </w:rPr>
        <w:t>poderão ser glosados total ou parcialmente se</w:t>
      </w:r>
      <w:r w:rsidR="00C31E9B" w:rsidRPr="009160B8">
        <w:rPr>
          <w:rFonts w:asciiTheme="minorHAnsi" w:eastAsia="Calibri" w:hAnsiTheme="minorHAnsi"/>
          <w:sz w:val="22"/>
          <w:szCs w:val="22"/>
          <w:lang w:eastAsia="en-US"/>
        </w:rPr>
        <w:t>,</w:t>
      </w:r>
      <w:r w:rsidRPr="009160B8">
        <w:rPr>
          <w:rFonts w:asciiTheme="minorHAnsi" w:eastAsia="Calibri" w:hAnsiTheme="minorHAnsi"/>
          <w:sz w:val="22"/>
          <w:szCs w:val="22"/>
          <w:lang w:eastAsia="en-US"/>
        </w:rPr>
        <w:t xml:space="preserve"> após análise</w:t>
      </w:r>
      <w:r w:rsidR="00C31E9B" w:rsidRPr="009160B8">
        <w:rPr>
          <w:rFonts w:asciiTheme="minorHAnsi" w:eastAsia="Calibri" w:hAnsiTheme="minorHAnsi"/>
          <w:sz w:val="22"/>
          <w:szCs w:val="22"/>
          <w:lang w:eastAsia="en-US"/>
        </w:rPr>
        <w:t>,</w:t>
      </w:r>
      <w:r w:rsidRPr="009160B8">
        <w:rPr>
          <w:rFonts w:asciiTheme="minorHAnsi" w:eastAsia="Calibri" w:hAnsiTheme="minorHAnsi"/>
          <w:sz w:val="22"/>
          <w:szCs w:val="22"/>
          <w:lang w:eastAsia="en-US"/>
        </w:rPr>
        <w:t xml:space="preserve"> não forem considerados com preços compatíveis ao</w:t>
      </w:r>
      <w:r w:rsidR="00C31E9B" w:rsidRPr="009160B8">
        <w:rPr>
          <w:rFonts w:asciiTheme="minorHAnsi" w:eastAsia="Calibri" w:hAnsiTheme="minorHAnsi"/>
          <w:sz w:val="22"/>
          <w:szCs w:val="22"/>
          <w:lang w:eastAsia="en-US"/>
        </w:rPr>
        <w:t>s</w:t>
      </w:r>
      <w:r w:rsidRPr="009160B8">
        <w:rPr>
          <w:rFonts w:asciiTheme="minorHAnsi" w:eastAsia="Calibri" w:hAnsiTheme="minorHAnsi"/>
          <w:sz w:val="22"/>
          <w:szCs w:val="22"/>
          <w:lang w:eastAsia="en-US"/>
        </w:rPr>
        <w:t xml:space="preserve"> praticado</w:t>
      </w:r>
      <w:r w:rsidR="00C31E9B" w:rsidRPr="009160B8">
        <w:rPr>
          <w:rFonts w:asciiTheme="minorHAnsi" w:eastAsia="Calibri" w:hAnsiTheme="minorHAnsi"/>
          <w:sz w:val="22"/>
          <w:szCs w:val="22"/>
          <w:lang w:eastAsia="en-US"/>
        </w:rPr>
        <w:t>s</w:t>
      </w:r>
      <w:r w:rsidR="00FD544B" w:rsidRPr="009160B8">
        <w:rPr>
          <w:rFonts w:asciiTheme="minorHAnsi" w:eastAsia="Calibri" w:hAnsiTheme="minorHAnsi"/>
          <w:sz w:val="22"/>
          <w:szCs w:val="22"/>
          <w:lang w:eastAsia="en-US"/>
        </w:rPr>
        <w:t xml:space="preserve"> no mercado.</w:t>
      </w:r>
    </w:p>
    <w:p w14:paraId="04B57B34" w14:textId="77777777" w:rsidR="0063485F" w:rsidRPr="009160B8" w:rsidRDefault="00E907CC" w:rsidP="001B22A4">
      <w:pPr>
        <w:spacing w:after="120" w:line="360" w:lineRule="auto"/>
        <w:jc w:val="both"/>
        <w:rPr>
          <w:rFonts w:ascii="Calibri" w:eastAsia="Calibri" w:hAnsi="Calibri" w:cs="Calibri"/>
          <w:sz w:val="22"/>
          <w:szCs w:val="22"/>
        </w:rPr>
      </w:pPr>
      <w:r w:rsidRPr="009160B8">
        <w:rPr>
          <w:rFonts w:ascii="Calibri" w:eastAsia="Calibri" w:hAnsi="Calibri" w:cs="Calibri"/>
          <w:sz w:val="22"/>
          <w:szCs w:val="22"/>
        </w:rPr>
        <w:t>5.3</w:t>
      </w:r>
      <w:r w:rsidR="00081EBA" w:rsidRPr="009160B8">
        <w:rPr>
          <w:rFonts w:ascii="Calibri" w:eastAsia="Calibri" w:hAnsi="Calibri" w:cs="Calibri"/>
          <w:sz w:val="22"/>
          <w:szCs w:val="22"/>
        </w:rPr>
        <w:t xml:space="preserve"> O valor </w:t>
      </w:r>
      <w:r w:rsidR="00684B4A" w:rsidRPr="009160B8">
        <w:rPr>
          <w:rFonts w:ascii="Calibri" w:eastAsia="Calibri" w:hAnsi="Calibri" w:cs="Calibri"/>
          <w:sz w:val="22"/>
          <w:szCs w:val="22"/>
        </w:rPr>
        <w:t xml:space="preserve">solicitado </w:t>
      </w:r>
      <w:r w:rsidR="00081EBA" w:rsidRPr="009160B8">
        <w:rPr>
          <w:rFonts w:ascii="Calibri" w:eastAsia="Calibri" w:hAnsi="Calibri" w:cs="Calibri"/>
          <w:sz w:val="22"/>
          <w:szCs w:val="22"/>
        </w:rPr>
        <w:t>ao FAC não poderá ser</w:t>
      </w:r>
      <w:r w:rsidR="00684B4A" w:rsidRPr="009160B8">
        <w:rPr>
          <w:rFonts w:ascii="Calibri" w:eastAsia="Calibri" w:hAnsi="Calibri" w:cs="Calibri"/>
          <w:sz w:val="22"/>
          <w:szCs w:val="22"/>
        </w:rPr>
        <w:t xml:space="preserve"> superior ao valor máximo</w:t>
      </w:r>
      <w:r w:rsidR="00081EBA" w:rsidRPr="009160B8">
        <w:rPr>
          <w:rFonts w:ascii="Calibri" w:eastAsia="Calibri" w:hAnsi="Calibri" w:cs="Calibri"/>
          <w:sz w:val="22"/>
          <w:szCs w:val="22"/>
        </w:rPr>
        <w:t xml:space="preserve"> permitido pela</w:t>
      </w:r>
      <w:r w:rsidR="00684B4A" w:rsidRPr="009160B8">
        <w:rPr>
          <w:rFonts w:ascii="Calibri" w:eastAsia="Calibri" w:hAnsi="Calibri" w:cs="Calibri"/>
          <w:sz w:val="22"/>
          <w:szCs w:val="22"/>
        </w:rPr>
        <w:t xml:space="preserve"> linha de apoio em que a proposta foi inscrita,</w:t>
      </w:r>
      <w:r w:rsidR="00081EBA" w:rsidRPr="009160B8">
        <w:rPr>
          <w:rFonts w:ascii="Calibri" w:eastAsia="Calibri" w:hAnsi="Calibri" w:cs="Calibri"/>
          <w:sz w:val="22"/>
          <w:szCs w:val="22"/>
        </w:rPr>
        <w:t xml:space="preserve"> conforme descrito no </w:t>
      </w:r>
      <w:r w:rsidR="00F8015F" w:rsidRPr="009160B8">
        <w:rPr>
          <w:rFonts w:ascii="Calibri" w:eastAsia="Calibri" w:hAnsi="Calibri" w:cs="Calibri"/>
          <w:sz w:val="22"/>
          <w:szCs w:val="22"/>
        </w:rPr>
        <w:t>Anexo I</w:t>
      </w:r>
      <w:r w:rsidR="00684B4A" w:rsidRPr="009160B8">
        <w:rPr>
          <w:rFonts w:ascii="Calibri" w:eastAsia="Calibri" w:hAnsi="Calibri" w:cs="Calibri"/>
          <w:sz w:val="22"/>
          <w:szCs w:val="22"/>
        </w:rPr>
        <w:t xml:space="preserve"> do Edital</w:t>
      </w:r>
      <w:r w:rsidR="0063485F" w:rsidRPr="009160B8">
        <w:rPr>
          <w:rFonts w:ascii="Calibri" w:eastAsia="Calibri" w:hAnsi="Calibri" w:cs="Calibri"/>
          <w:sz w:val="22"/>
          <w:szCs w:val="22"/>
        </w:rPr>
        <w:t>.</w:t>
      </w:r>
    </w:p>
    <w:p w14:paraId="6BA9843B" w14:textId="0F0A07B4" w:rsidR="00081EBA" w:rsidRPr="009160B8" w:rsidRDefault="0063485F" w:rsidP="0063485F">
      <w:pPr>
        <w:spacing w:after="120" w:line="360" w:lineRule="auto"/>
        <w:ind w:left="709"/>
        <w:jc w:val="both"/>
        <w:rPr>
          <w:rFonts w:ascii="Calibri" w:eastAsia="Calibri" w:hAnsi="Calibri" w:cs="Calibri"/>
          <w:sz w:val="22"/>
          <w:szCs w:val="22"/>
        </w:rPr>
      </w:pPr>
      <w:r w:rsidRPr="009160B8">
        <w:rPr>
          <w:rFonts w:ascii="Calibri" w:eastAsia="Calibri" w:hAnsi="Calibri" w:cs="Calibri"/>
          <w:sz w:val="22"/>
          <w:szCs w:val="22"/>
        </w:rPr>
        <w:lastRenderedPageBreak/>
        <w:t>5.3.1 Caso o valor solicitado seja superior ao valor máximo permitido pela linha de apoio em que a proposta foi inscrita, será realizada glosa do valor que excede o limite permitido, desde que o valor excedente não ultrapasse 25% do valor máximo permitido pela linha de apoio.</w:t>
      </w:r>
      <w:r w:rsidR="00081EBA" w:rsidRPr="009160B8">
        <w:rPr>
          <w:rFonts w:ascii="Calibri" w:eastAsia="Calibri" w:hAnsi="Calibri" w:cs="Calibri"/>
          <w:sz w:val="22"/>
          <w:szCs w:val="22"/>
        </w:rPr>
        <w:t xml:space="preserve"> </w:t>
      </w:r>
    </w:p>
    <w:p w14:paraId="714515AA" w14:textId="702EBA73" w:rsidR="0003759A" w:rsidRPr="009160B8" w:rsidRDefault="00285693" w:rsidP="001B22A4">
      <w:pPr>
        <w:spacing w:after="120" w:line="360" w:lineRule="auto"/>
        <w:jc w:val="both"/>
        <w:rPr>
          <w:rFonts w:ascii="Calibri" w:eastAsia="Calibri" w:hAnsi="Calibri" w:cs="Calibri"/>
          <w:sz w:val="22"/>
          <w:szCs w:val="22"/>
        </w:rPr>
      </w:pPr>
      <w:r w:rsidRPr="009160B8">
        <w:rPr>
          <w:rFonts w:ascii="Calibri" w:eastAsia="Calibri" w:hAnsi="Calibri" w:cs="Calibri"/>
          <w:sz w:val="22"/>
          <w:szCs w:val="22"/>
        </w:rPr>
        <w:t>5.4</w:t>
      </w:r>
      <w:r w:rsidR="0003759A" w:rsidRPr="009160B8">
        <w:rPr>
          <w:rFonts w:ascii="Calibri" w:eastAsia="Calibri" w:hAnsi="Calibri" w:cs="Calibri"/>
          <w:sz w:val="22"/>
          <w:szCs w:val="22"/>
        </w:rPr>
        <w:t xml:space="preserve"> Deverão ser utilizados </w:t>
      </w:r>
      <w:r w:rsidR="006D598A" w:rsidRPr="009160B8">
        <w:rPr>
          <w:rFonts w:ascii="Calibri" w:eastAsia="Calibri" w:hAnsi="Calibri" w:cs="Calibri"/>
          <w:sz w:val="22"/>
          <w:szCs w:val="22"/>
        </w:rPr>
        <w:t xml:space="preserve">no </w:t>
      </w:r>
      <w:r w:rsidR="006D598A" w:rsidRPr="009160B8">
        <w:rPr>
          <w:rFonts w:ascii="Calibri" w:eastAsia="Calibri" w:hAnsi="Calibri" w:cs="Calibri"/>
          <w:b/>
          <w:sz w:val="22"/>
          <w:szCs w:val="22"/>
          <w:u w:val="single"/>
        </w:rPr>
        <w:t>mínimo</w:t>
      </w:r>
      <w:r w:rsidR="006D598A" w:rsidRPr="009160B8">
        <w:rPr>
          <w:rFonts w:ascii="Calibri" w:eastAsia="Calibri" w:hAnsi="Calibri" w:cs="Calibri"/>
          <w:sz w:val="22"/>
          <w:szCs w:val="22"/>
        </w:rPr>
        <w:t xml:space="preserve"> de </w:t>
      </w:r>
      <w:r w:rsidR="005B3952" w:rsidRPr="009160B8">
        <w:rPr>
          <w:rFonts w:ascii="Calibri" w:eastAsia="Calibri" w:hAnsi="Calibri" w:cs="Calibri"/>
          <w:sz w:val="22"/>
          <w:szCs w:val="22"/>
        </w:rPr>
        <w:t>5% (cinco por cento) do valor</w:t>
      </w:r>
      <w:r w:rsidR="006D598A" w:rsidRPr="009160B8">
        <w:rPr>
          <w:rFonts w:ascii="Calibri" w:eastAsia="Calibri" w:hAnsi="Calibri" w:cs="Calibri"/>
          <w:sz w:val="22"/>
          <w:szCs w:val="22"/>
        </w:rPr>
        <w:t xml:space="preserve"> total solicitado ao FAC </w:t>
      </w:r>
      <w:r w:rsidR="0003759A" w:rsidRPr="009160B8">
        <w:rPr>
          <w:rFonts w:ascii="Calibri" w:eastAsia="Calibri" w:hAnsi="Calibri" w:cs="Calibri"/>
          <w:sz w:val="22"/>
          <w:szCs w:val="22"/>
        </w:rPr>
        <w:t>para a re</w:t>
      </w:r>
      <w:r w:rsidR="006D598A" w:rsidRPr="009160B8">
        <w:rPr>
          <w:rFonts w:ascii="Calibri" w:eastAsia="Calibri" w:hAnsi="Calibri" w:cs="Calibri"/>
          <w:sz w:val="22"/>
          <w:szCs w:val="22"/>
        </w:rPr>
        <w:t>alização de ações de</w:t>
      </w:r>
      <w:r w:rsidR="004C0ACE" w:rsidRPr="009160B8">
        <w:rPr>
          <w:rFonts w:ascii="Calibri" w:eastAsia="Calibri" w:hAnsi="Calibri" w:cs="Calibri"/>
          <w:sz w:val="22"/>
          <w:szCs w:val="22"/>
        </w:rPr>
        <w:t xml:space="preserve"> divulgação</w:t>
      </w:r>
      <w:r w:rsidR="006D598A" w:rsidRPr="009160B8">
        <w:rPr>
          <w:rFonts w:ascii="Calibri" w:eastAsia="Calibri" w:hAnsi="Calibri" w:cs="Calibri"/>
          <w:sz w:val="22"/>
          <w:szCs w:val="22"/>
        </w:rPr>
        <w:t xml:space="preserve"> do projeto</w:t>
      </w:r>
      <w:r w:rsidR="0003759A" w:rsidRPr="009160B8">
        <w:rPr>
          <w:rFonts w:ascii="Calibri" w:eastAsia="Calibri" w:hAnsi="Calibri" w:cs="Calibri"/>
          <w:sz w:val="22"/>
          <w:szCs w:val="22"/>
        </w:rPr>
        <w:t>.</w:t>
      </w:r>
    </w:p>
    <w:p w14:paraId="071FD061" w14:textId="0B7906AA" w:rsidR="003C1045" w:rsidRPr="009160B8" w:rsidRDefault="0078128E" w:rsidP="001B22A4">
      <w:pPr>
        <w:spacing w:after="120" w:line="360" w:lineRule="auto"/>
        <w:ind w:left="709"/>
        <w:jc w:val="both"/>
        <w:rPr>
          <w:rFonts w:ascii="Calibri" w:eastAsia="Calibri" w:hAnsi="Calibri" w:cs="Calibri"/>
          <w:sz w:val="22"/>
          <w:szCs w:val="22"/>
        </w:rPr>
      </w:pPr>
      <w:r w:rsidRPr="009160B8">
        <w:rPr>
          <w:rFonts w:ascii="Calibri" w:eastAsia="Calibri" w:hAnsi="Calibri" w:cs="Calibri"/>
          <w:sz w:val="22"/>
          <w:szCs w:val="22"/>
        </w:rPr>
        <w:t>5.4</w:t>
      </w:r>
      <w:r w:rsidR="003C1045" w:rsidRPr="009160B8">
        <w:rPr>
          <w:rFonts w:ascii="Calibri" w:eastAsia="Calibri" w:hAnsi="Calibri" w:cs="Calibri"/>
          <w:sz w:val="22"/>
          <w:szCs w:val="22"/>
        </w:rPr>
        <w:t>.1 São considerados gastos com divulgação a</w:t>
      </w:r>
      <w:r w:rsidR="00952473" w:rsidRPr="009160B8">
        <w:rPr>
          <w:rFonts w:ascii="Calibri" w:eastAsia="Calibri" w:hAnsi="Calibri" w:cs="Calibri"/>
          <w:sz w:val="22"/>
          <w:szCs w:val="22"/>
        </w:rPr>
        <w:t xml:space="preserve"> compra de espaços de mídias em jornais, revistas, sites e outros suporte</w:t>
      </w:r>
      <w:r w:rsidR="00E05241" w:rsidRPr="009160B8">
        <w:rPr>
          <w:rFonts w:ascii="Calibri" w:eastAsia="Calibri" w:hAnsi="Calibri" w:cs="Calibri"/>
          <w:sz w:val="22"/>
          <w:szCs w:val="22"/>
        </w:rPr>
        <w:t>s</w:t>
      </w:r>
      <w:r w:rsidR="00ED502E" w:rsidRPr="009160B8">
        <w:rPr>
          <w:rFonts w:ascii="Calibri" w:eastAsia="Calibri" w:hAnsi="Calibri" w:cs="Calibri"/>
          <w:sz w:val="22"/>
          <w:szCs w:val="22"/>
        </w:rPr>
        <w:t xml:space="preserve"> de divulgação, bem como</w:t>
      </w:r>
      <w:r w:rsidR="003C1045" w:rsidRPr="009160B8">
        <w:rPr>
          <w:rFonts w:ascii="Calibri" w:eastAsia="Calibri" w:hAnsi="Calibri" w:cs="Calibri"/>
          <w:sz w:val="22"/>
          <w:szCs w:val="22"/>
        </w:rPr>
        <w:t xml:space="preserve"> </w:t>
      </w:r>
      <w:r w:rsidR="00952473" w:rsidRPr="009160B8">
        <w:rPr>
          <w:rFonts w:ascii="Calibri" w:eastAsia="Calibri" w:hAnsi="Calibri" w:cs="Calibri"/>
          <w:sz w:val="22"/>
          <w:szCs w:val="22"/>
        </w:rPr>
        <w:t xml:space="preserve">gastos com a </w:t>
      </w:r>
      <w:r w:rsidR="003C1045" w:rsidRPr="009160B8">
        <w:rPr>
          <w:rFonts w:ascii="Calibri" w:eastAsia="Calibri" w:hAnsi="Calibri" w:cs="Calibri"/>
          <w:sz w:val="22"/>
          <w:szCs w:val="22"/>
        </w:rPr>
        <w:t>contratação de Assessoria de Imprensa, Comunicação e Publicidade,</w:t>
      </w:r>
      <w:r w:rsidRPr="009160B8">
        <w:rPr>
          <w:rFonts w:ascii="Calibri" w:eastAsia="Calibri" w:hAnsi="Calibri" w:cs="Calibri"/>
          <w:sz w:val="22"/>
          <w:szCs w:val="22"/>
        </w:rPr>
        <w:t xml:space="preserve"> inclusive em ações voltadas </w:t>
      </w:r>
      <w:r w:rsidR="00F8015F" w:rsidRPr="009160B8">
        <w:rPr>
          <w:rFonts w:ascii="Calibri" w:eastAsia="Calibri" w:hAnsi="Calibri" w:cs="Calibri"/>
          <w:sz w:val="22"/>
          <w:szCs w:val="22"/>
        </w:rPr>
        <w:t>às</w:t>
      </w:r>
      <w:r w:rsidRPr="009160B8">
        <w:rPr>
          <w:rFonts w:ascii="Calibri" w:eastAsia="Calibri" w:hAnsi="Calibri" w:cs="Calibri"/>
          <w:sz w:val="22"/>
          <w:szCs w:val="22"/>
        </w:rPr>
        <w:t xml:space="preserve"> redes sociais, contratação</w:t>
      </w:r>
      <w:r w:rsidR="003C1045" w:rsidRPr="009160B8">
        <w:rPr>
          <w:rFonts w:ascii="Calibri" w:eastAsia="Calibri" w:hAnsi="Calibri" w:cs="Calibri"/>
          <w:sz w:val="22"/>
          <w:szCs w:val="22"/>
        </w:rPr>
        <w:t xml:space="preserve"> de pessoal cuja atividade primordial seja a elaboração e</w:t>
      </w:r>
      <w:r w:rsidR="007D0F28" w:rsidRPr="009160B8">
        <w:rPr>
          <w:rFonts w:ascii="Calibri" w:eastAsia="Calibri" w:hAnsi="Calibri" w:cs="Calibri"/>
          <w:sz w:val="22"/>
          <w:szCs w:val="22"/>
        </w:rPr>
        <w:t xml:space="preserve"> a</w:t>
      </w:r>
      <w:r w:rsidR="003C1045" w:rsidRPr="009160B8">
        <w:rPr>
          <w:rFonts w:ascii="Calibri" w:eastAsia="Calibri" w:hAnsi="Calibri" w:cs="Calibri"/>
          <w:sz w:val="22"/>
          <w:szCs w:val="22"/>
        </w:rPr>
        <w:t xml:space="preserve"> estruturação de estraté</w:t>
      </w:r>
      <w:r w:rsidRPr="009160B8">
        <w:rPr>
          <w:rFonts w:ascii="Calibri" w:eastAsia="Calibri" w:hAnsi="Calibri" w:cs="Calibri"/>
          <w:sz w:val="22"/>
          <w:szCs w:val="22"/>
        </w:rPr>
        <w:t>gias de divulgação do projeto,</w:t>
      </w:r>
      <w:r w:rsidR="003C1045" w:rsidRPr="009160B8">
        <w:rPr>
          <w:rFonts w:ascii="Calibri" w:eastAsia="Calibri" w:hAnsi="Calibri" w:cs="Calibri"/>
          <w:sz w:val="22"/>
          <w:szCs w:val="22"/>
        </w:rPr>
        <w:t xml:space="preserve"> </w:t>
      </w:r>
      <w:r w:rsidRPr="009160B8">
        <w:rPr>
          <w:rFonts w:ascii="Calibri" w:eastAsia="Calibri" w:hAnsi="Calibri" w:cs="Calibri"/>
          <w:sz w:val="22"/>
          <w:szCs w:val="22"/>
        </w:rPr>
        <w:t xml:space="preserve">e </w:t>
      </w:r>
      <w:r w:rsidR="00FD544B" w:rsidRPr="009160B8">
        <w:rPr>
          <w:rFonts w:ascii="Calibri" w:eastAsia="Calibri" w:hAnsi="Calibri" w:cs="Calibri"/>
          <w:sz w:val="22"/>
          <w:szCs w:val="22"/>
        </w:rPr>
        <w:t xml:space="preserve">também </w:t>
      </w:r>
      <w:r w:rsidR="003C1045" w:rsidRPr="009160B8">
        <w:rPr>
          <w:rFonts w:ascii="Calibri" w:eastAsia="Calibri" w:hAnsi="Calibri" w:cs="Calibri"/>
          <w:sz w:val="22"/>
          <w:szCs w:val="22"/>
        </w:rPr>
        <w:t xml:space="preserve">com a elaboração, confecção e impressão de material utilizado para este fim, dentre outros. </w:t>
      </w:r>
    </w:p>
    <w:p w14:paraId="5A8DA563" w14:textId="3D01680C" w:rsidR="003C1045" w:rsidRPr="009160B8" w:rsidRDefault="00285693" w:rsidP="0089289D">
      <w:pPr>
        <w:spacing w:after="120" w:line="360" w:lineRule="auto"/>
        <w:jc w:val="both"/>
        <w:rPr>
          <w:rFonts w:ascii="Calibri" w:eastAsia="Calibri" w:hAnsi="Calibri" w:cs="Calibri"/>
          <w:sz w:val="22"/>
          <w:szCs w:val="22"/>
        </w:rPr>
      </w:pPr>
      <w:r w:rsidRPr="009160B8">
        <w:rPr>
          <w:rFonts w:ascii="Calibri" w:eastAsia="Calibri" w:hAnsi="Calibri" w:cs="Calibri"/>
          <w:sz w:val="22"/>
          <w:szCs w:val="22"/>
        </w:rPr>
        <w:t>5.5</w:t>
      </w:r>
      <w:r w:rsidR="003C1045" w:rsidRPr="009160B8">
        <w:rPr>
          <w:rFonts w:ascii="Calibri" w:eastAsia="Calibri" w:hAnsi="Calibri" w:cs="Calibri"/>
          <w:sz w:val="22"/>
          <w:szCs w:val="22"/>
        </w:rPr>
        <w:t xml:space="preserve"> Poderão ser utilizados, no </w:t>
      </w:r>
      <w:r w:rsidR="003C1045" w:rsidRPr="009160B8">
        <w:rPr>
          <w:rFonts w:ascii="Calibri" w:eastAsia="Calibri" w:hAnsi="Calibri" w:cs="Calibri"/>
          <w:b/>
          <w:sz w:val="22"/>
          <w:szCs w:val="22"/>
          <w:u w:val="single"/>
        </w:rPr>
        <w:t>máximo</w:t>
      </w:r>
      <w:r w:rsidR="003C1045" w:rsidRPr="009160B8">
        <w:rPr>
          <w:rFonts w:ascii="Calibri" w:eastAsia="Calibri" w:hAnsi="Calibri" w:cs="Calibri"/>
          <w:sz w:val="22"/>
          <w:szCs w:val="22"/>
        </w:rPr>
        <w:t>, 30% (trinta por cento) dos recursos disponibilizados pelo FAC para pagamento das atividade</w:t>
      </w:r>
      <w:r w:rsidR="00880E0F" w:rsidRPr="009160B8">
        <w:rPr>
          <w:rFonts w:ascii="Calibri" w:eastAsia="Calibri" w:hAnsi="Calibri" w:cs="Calibri"/>
          <w:sz w:val="22"/>
          <w:szCs w:val="22"/>
        </w:rPr>
        <w:t>s desenvolvidas pelo proponente</w:t>
      </w:r>
      <w:r w:rsidR="007658C4" w:rsidRPr="009160B8">
        <w:rPr>
          <w:rFonts w:ascii="Calibri" w:eastAsia="Calibri" w:hAnsi="Calibri" w:cs="Calibri"/>
          <w:sz w:val="22"/>
          <w:szCs w:val="22"/>
        </w:rPr>
        <w:t xml:space="preserve">. </w:t>
      </w:r>
      <w:r w:rsidR="00880E0F" w:rsidRPr="009160B8">
        <w:rPr>
          <w:rFonts w:ascii="Calibri" w:eastAsia="Calibri" w:hAnsi="Calibri" w:cs="Calibri"/>
          <w:sz w:val="22"/>
          <w:szCs w:val="22"/>
        </w:rPr>
        <w:t>No caso do proponente ser</w:t>
      </w:r>
      <w:r w:rsidR="003C1045" w:rsidRPr="009160B8">
        <w:rPr>
          <w:rFonts w:ascii="Calibri" w:eastAsia="Calibri" w:hAnsi="Calibri" w:cs="Calibri"/>
          <w:sz w:val="22"/>
          <w:szCs w:val="22"/>
        </w:rPr>
        <w:t xml:space="preserve"> pessoa física</w:t>
      </w:r>
      <w:r w:rsidR="007658C4" w:rsidRPr="009160B8">
        <w:rPr>
          <w:rFonts w:ascii="Calibri" w:eastAsia="Calibri" w:hAnsi="Calibri" w:cs="Calibri"/>
          <w:sz w:val="22"/>
          <w:szCs w:val="22"/>
        </w:rPr>
        <w:t xml:space="preserve">, </w:t>
      </w:r>
      <w:r w:rsidR="007658C4" w:rsidRPr="009160B8">
        <w:rPr>
          <w:rFonts w:asciiTheme="minorHAnsi" w:eastAsia="Calibri" w:hAnsiTheme="minorHAnsi" w:cs="Calibri"/>
          <w:sz w:val="22"/>
          <w:szCs w:val="22"/>
        </w:rPr>
        <w:t>Empresário Individual ou Microempreendedor Individual (MEI)</w:t>
      </w:r>
      <w:r w:rsidR="003C1045" w:rsidRPr="009160B8">
        <w:rPr>
          <w:rFonts w:ascii="Calibri" w:eastAsia="Calibri" w:hAnsi="Calibri" w:cs="Calibri"/>
          <w:sz w:val="22"/>
          <w:szCs w:val="22"/>
        </w:rPr>
        <w:t>, a remuneração por seus serviços não poderá ultrapassar R$ 45.000,00 (quarenta e cinco mil reais)</w:t>
      </w:r>
      <w:r w:rsidR="00FD544B" w:rsidRPr="009160B8">
        <w:rPr>
          <w:rFonts w:ascii="Calibri" w:eastAsia="Calibri" w:hAnsi="Calibri" w:cs="Calibri"/>
          <w:sz w:val="22"/>
          <w:szCs w:val="22"/>
        </w:rPr>
        <w:t xml:space="preserve">, ainda que </w:t>
      </w:r>
      <w:r w:rsidR="003C1045" w:rsidRPr="009160B8">
        <w:rPr>
          <w:rFonts w:ascii="Calibri" w:eastAsia="Calibri" w:hAnsi="Calibri" w:cs="Calibri"/>
          <w:sz w:val="22"/>
          <w:szCs w:val="22"/>
        </w:rPr>
        <w:t xml:space="preserve">esse valor </w:t>
      </w:r>
      <w:r w:rsidR="00FD544B" w:rsidRPr="009160B8">
        <w:rPr>
          <w:rFonts w:ascii="Calibri" w:eastAsia="Calibri" w:hAnsi="Calibri" w:cs="Calibri"/>
          <w:sz w:val="22"/>
          <w:szCs w:val="22"/>
        </w:rPr>
        <w:t xml:space="preserve">seja </w:t>
      </w:r>
      <w:r w:rsidR="003C1045" w:rsidRPr="009160B8">
        <w:rPr>
          <w:rFonts w:ascii="Calibri" w:eastAsia="Calibri" w:hAnsi="Calibri" w:cs="Calibri"/>
          <w:sz w:val="22"/>
          <w:szCs w:val="22"/>
        </w:rPr>
        <w:t>inferior ao percentual estabelecido de 30% (trinta por cento).</w:t>
      </w:r>
      <w:r w:rsidR="0089289D" w:rsidRPr="009160B8">
        <w:rPr>
          <w:rFonts w:ascii="Calibri" w:eastAsia="Calibri" w:hAnsi="Calibri" w:cs="Calibri"/>
          <w:sz w:val="22"/>
          <w:szCs w:val="22"/>
        </w:rPr>
        <w:t xml:space="preserve"> </w:t>
      </w:r>
    </w:p>
    <w:p w14:paraId="31DE63F9" w14:textId="77777777" w:rsidR="007D0F28" w:rsidRPr="009160B8" w:rsidRDefault="00285693" w:rsidP="001B22A4">
      <w:pPr>
        <w:spacing w:after="120" w:line="360" w:lineRule="auto"/>
        <w:jc w:val="both"/>
        <w:rPr>
          <w:rFonts w:ascii="Calibri" w:eastAsia="Calibri" w:hAnsi="Calibri" w:cs="Calibri"/>
          <w:sz w:val="22"/>
          <w:szCs w:val="22"/>
        </w:rPr>
      </w:pPr>
      <w:r w:rsidRPr="009160B8">
        <w:rPr>
          <w:rFonts w:ascii="Calibri" w:eastAsia="Calibri" w:hAnsi="Calibri" w:cs="Calibri"/>
          <w:sz w:val="22"/>
          <w:szCs w:val="22"/>
        </w:rPr>
        <w:t>5.6</w:t>
      </w:r>
      <w:r w:rsidR="009167A9" w:rsidRPr="009160B8">
        <w:rPr>
          <w:rFonts w:ascii="Calibri" w:eastAsia="Calibri" w:hAnsi="Calibri" w:cs="Calibri"/>
          <w:sz w:val="22"/>
          <w:szCs w:val="22"/>
        </w:rPr>
        <w:t xml:space="preserve"> </w:t>
      </w:r>
      <w:r w:rsidR="00126246" w:rsidRPr="009160B8">
        <w:rPr>
          <w:rFonts w:ascii="Calibri" w:eastAsia="Calibri" w:hAnsi="Calibri" w:cs="Calibri"/>
          <w:sz w:val="22"/>
          <w:szCs w:val="22"/>
        </w:rPr>
        <w:t>A previsão de gastos com</w:t>
      </w:r>
      <w:r w:rsidR="009167A9" w:rsidRPr="009160B8">
        <w:rPr>
          <w:rFonts w:ascii="Calibri" w:eastAsia="Calibri" w:hAnsi="Calibri" w:cs="Calibri"/>
          <w:sz w:val="22"/>
          <w:szCs w:val="22"/>
        </w:rPr>
        <w:t xml:space="preserve"> despesas administrativas de gestão e execução do projeto, tais como remuneração de pessoal administrativo, serviços contábeis, jurídico e respectivos encargos sociais, aluguel, serviços de água, luz, telefonia fixa, telefonia celular, contabilidade, materiais de c</w:t>
      </w:r>
      <w:r w:rsidR="00C31E9B" w:rsidRPr="009160B8">
        <w:rPr>
          <w:rFonts w:ascii="Calibri" w:eastAsia="Calibri" w:hAnsi="Calibri" w:cs="Calibri"/>
          <w:sz w:val="22"/>
          <w:szCs w:val="22"/>
        </w:rPr>
        <w:t xml:space="preserve">onsumo e expediente, </w:t>
      </w:r>
      <w:r w:rsidR="00C31E9B" w:rsidRPr="009160B8">
        <w:rPr>
          <w:rFonts w:ascii="Calibri" w:eastAsia="Calibri" w:hAnsi="Calibri" w:cs="Calibri"/>
          <w:b/>
          <w:sz w:val="22"/>
          <w:szCs w:val="22"/>
          <w:u w:val="single"/>
        </w:rPr>
        <w:t>não poderá</w:t>
      </w:r>
      <w:r w:rsidR="009167A9" w:rsidRPr="009160B8">
        <w:rPr>
          <w:rFonts w:ascii="Calibri" w:eastAsia="Calibri" w:hAnsi="Calibri" w:cs="Calibri"/>
          <w:b/>
          <w:sz w:val="22"/>
          <w:szCs w:val="22"/>
          <w:u w:val="single"/>
        </w:rPr>
        <w:t xml:space="preserve"> ultrapassar</w:t>
      </w:r>
      <w:r w:rsidR="009167A9" w:rsidRPr="009160B8">
        <w:rPr>
          <w:rFonts w:ascii="Calibri" w:eastAsia="Calibri" w:hAnsi="Calibri" w:cs="Calibri"/>
          <w:sz w:val="22"/>
          <w:szCs w:val="22"/>
        </w:rPr>
        <w:t xml:space="preserve"> 15% (quinze por c</w:t>
      </w:r>
      <w:r w:rsidR="00C31E9B" w:rsidRPr="009160B8">
        <w:rPr>
          <w:rFonts w:ascii="Calibri" w:eastAsia="Calibri" w:hAnsi="Calibri" w:cs="Calibri"/>
          <w:sz w:val="22"/>
          <w:szCs w:val="22"/>
        </w:rPr>
        <w:t>ento) do valor total do projeto.</w:t>
      </w:r>
    </w:p>
    <w:p w14:paraId="7A01685A" w14:textId="77777777" w:rsidR="008F2A67" w:rsidRPr="009160B8" w:rsidRDefault="007D0F28" w:rsidP="007D0F28">
      <w:pPr>
        <w:spacing w:after="120" w:line="360" w:lineRule="auto"/>
        <w:ind w:firstLine="709"/>
        <w:jc w:val="both"/>
        <w:rPr>
          <w:rFonts w:ascii="Calibri" w:eastAsia="Calibri" w:hAnsi="Calibri" w:cs="Calibri"/>
          <w:sz w:val="22"/>
          <w:szCs w:val="22"/>
        </w:rPr>
      </w:pPr>
      <w:r w:rsidRPr="009160B8">
        <w:rPr>
          <w:rFonts w:ascii="Calibri" w:eastAsia="Calibri" w:hAnsi="Calibri" w:cs="Calibri"/>
          <w:sz w:val="22"/>
          <w:szCs w:val="22"/>
        </w:rPr>
        <w:t>5.6.1</w:t>
      </w:r>
      <w:r w:rsidR="009167A9" w:rsidRPr="009160B8">
        <w:rPr>
          <w:rFonts w:ascii="Calibri" w:eastAsia="Calibri" w:hAnsi="Calibri" w:cs="Calibri"/>
          <w:sz w:val="22"/>
          <w:szCs w:val="22"/>
        </w:rPr>
        <w:t xml:space="preserve"> Ao proponente é vedado receber pela execução das atividades previstas </w:t>
      </w:r>
      <w:r w:rsidRPr="009160B8">
        <w:rPr>
          <w:rFonts w:ascii="Calibri" w:eastAsia="Calibri" w:hAnsi="Calibri" w:cs="Calibri"/>
          <w:sz w:val="22"/>
          <w:szCs w:val="22"/>
        </w:rPr>
        <w:t xml:space="preserve">no item </w:t>
      </w:r>
    </w:p>
    <w:p w14:paraId="330D0C95" w14:textId="230D364A" w:rsidR="009167A9" w:rsidRPr="009160B8" w:rsidRDefault="007D0F28" w:rsidP="007D0F28">
      <w:pPr>
        <w:spacing w:after="120" w:line="360" w:lineRule="auto"/>
        <w:ind w:firstLine="709"/>
        <w:jc w:val="both"/>
        <w:rPr>
          <w:rFonts w:ascii="Calibri" w:eastAsia="Calibri" w:hAnsi="Calibri" w:cs="Calibri"/>
          <w:sz w:val="22"/>
          <w:szCs w:val="22"/>
        </w:rPr>
      </w:pPr>
      <w:r w:rsidRPr="009160B8">
        <w:rPr>
          <w:rFonts w:ascii="Calibri" w:eastAsia="Calibri" w:hAnsi="Calibri" w:cs="Calibri"/>
          <w:sz w:val="22"/>
          <w:szCs w:val="22"/>
        </w:rPr>
        <w:t>5.6</w:t>
      </w:r>
      <w:r w:rsidR="009167A9" w:rsidRPr="009160B8">
        <w:rPr>
          <w:rFonts w:ascii="Calibri" w:eastAsia="Calibri" w:hAnsi="Calibri" w:cs="Calibri"/>
          <w:sz w:val="22"/>
          <w:szCs w:val="22"/>
        </w:rPr>
        <w:t>.</w:t>
      </w:r>
    </w:p>
    <w:p w14:paraId="16A891FE" w14:textId="147CD857" w:rsidR="009167A9" w:rsidRPr="009160B8" w:rsidRDefault="00285693" w:rsidP="001B22A4">
      <w:pPr>
        <w:spacing w:after="120" w:line="360" w:lineRule="auto"/>
        <w:jc w:val="both"/>
        <w:rPr>
          <w:rFonts w:ascii="Calibri" w:eastAsia="Calibri" w:hAnsi="Calibri" w:cs="Calibri"/>
          <w:sz w:val="22"/>
          <w:szCs w:val="22"/>
        </w:rPr>
      </w:pPr>
      <w:r w:rsidRPr="009160B8">
        <w:rPr>
          <w:rFonts w:ascii="Calibri" w:eastAsia="Calibri" w:hAnsi="Calibri" w:cs="Calibri"/>
          <w:sz w:val="22"/>
          <w:szCs w:val="22"/>
        </w:rPr>
        <w:t>5.7</w:t>
      </w:r>
      <w:r w:rsidR="009167A9" w:rsidRPr="009160B8">
        <w:rPr>
          <w:rFonts w:ascii="Calibri" w:eastAsia="Calibri" w:hAnsi="Calibri" w:cs="Calibri"/>
          <w:b/>
          <w:sz w:val="22"/>
          <w:szCs w:val="22"/>
        </w:rPr>
        <w:t xml:space="preserve"> </w:t>
      </w:r>
      <w:r w:rsidR="009167A9" w:rsidRPr="009160B8">
        <w:rPr>
          <w:rFonts w:ascii="Calibri" w:eastAsia="Calibri" w:hAnsi="Calibri" w:cs="Calibri"/>
          <w:sz w:val="22"/>
          <w:szCs w:val="22"/>
        </w:rPr>
        <w:t>As des</w:t>
      </w:r>
      <w:r w:rsidR="00C31E9B" w:rsidRPr="009160B8">
        <w:rPr>
          <w:rFonts w:ascii="Calibri" w:eastAsia="Calibri" w:hAnsi="Calibri" w:cs="Calibri"/>
          <w:sz w:val="22"/>
          <w:szCs w:val="22"/>
        </w:rPr>
        <w:t>pesas com elaboração do projeto</w:t>
      </w:r>
      <w:r w:rsidR="009167A9" w:rsidRPr="009160B8">
        <w:rPr>
          <w:rFonts w:ascii="Calibri" w:eastAsia="Calibri" w:hAnsi="Calibri" w:cs="Calibri"/>
          <w:sz w:val="22"/>
          <w:szCs w:val="22"/>
        </w:rPr>
        <w:t xml:space="preserve"> </w:t>
      </w:r>
      <w:r w:rsidR="00C31E9B" w:rsidRPr="009160B8">
        <w:rPr>
          <w:rFonts w:ascii="Calibri" w:eastAsia="Calibri" w:hAnsi="Calibri" w:cs="Calibri"/>
          <w:sz w:val="22"/>
          <w:szCs w:val="22"/>
        </w:rPr>
        <w:t>obedecerão</w:t>
      </w:r>
      <w:r w:rsidR="00F8015F" w:rsidRPr="009160B8">
        <w:rPr>
          <w:rFonts w:ascii="Calibri" w:eastAsia="Calibri" w:hAnsi="Calibri" w:cs="Calibri"/>
          <w:sz w:val="22"/>
          <w:szCs w:val="22"/>
        </w:rPr>
        <w:t xml:space="preserve"> ao</w:t>
      </w:r>
      <w:r w:rsidR="009167A9" w:rsidRPr="009160B8">
        <w:rPr>
          <w:rFonts w:ascii="Calibri" w:eastAsia="Calibri" w:hAnsi="Calibri" w:cs="Calibri"/>
          <w:sz w:val="22"/>
          <w:szCs w:val="22"/>
        </w:rPr>
        <w:t xml:space="preserve"> percentual máximo de 5% do montante total</w:t>
      </w:r>
      <w:r w:rsidR="00F8015F" w:rsidRPr="009160B8">
        <w:rPr>
          <w:rFonts w:ascii="Calibri" w:eastAsia="Calibri" w:hAnsi="Calibri" w:cs="Calibri"/>
          <w:sz w:val="22"/>
          <w:szCs w:val="22"/>
        </w:rPr>
        <w:t xml:space="preserve"> solicitado ao FAC</w:t>
      </w:r>
      <w:r w:rsidR="009167A9" w:rsidRPr="009160B8">
        <w:rPr>
          <w:rFonts w:ascii="Calibri" w:eastAsia="Calibri" w:hAnsi="Calibri" w:cs="Calibri"/>
          <w:sz w:val="22"/>
          <w:szCs w:val="22"/>
        </w:rPr>
        <w:t>. Ao proponente é vedado receber pela execução das atividades previstas neste item.</w:t>
      </w:r>
    </w:p>
    <w:p w14:paraId="50C35A93" w14:textId="14844D10" w:rsidR="00DE0D18" w:rsidRPr="009160B8" w:rsidRDefault="00285693" w:rsidP="001B22A4">
      <w:pPr>
        <w:spacing w:after="120" w:line="360" w:lineRule="auto"/>
        <w:jc w:val="both"/>
        <w:rPr>
          <w:rFonts w:ascii="Calibri" w:eastAsia="Calibri" w:hAnsi="Calibri" w:cs="Calibri"/>
          <w:sz w:val="22"/>
          <w:szCs w:val="22"/>
        </w:rPr>
      </w:pPr>
      <w:r w:rsidRPr="009160B8">
        <w:rPr>
          <w:rFonts w:ascii="Calibri" w:eastAsia="Calibri" w:hAnsi="Calibri" w:cs="Calibri"/>
          <w:sz w:val="22"/>
          <w:szCs w:val="22"/>
        </w:rPr>
        <w:t>5.8</w:t>
      </w:r>
      <w:r w:rsidR="00DE0D18" w:rsidRPr="009160B8">
        <w:rPr>
          <w:rFonts w:ascii="Calibri" w:eastAsia="Calibri" w:hAnsi="Calibri" w:cs="Calibri"/>
          <w:sz w:val="22"/>
          <w:szCs w:val="22"/>
        </w:rPr>
        <w:t xml:space="preserve"> No caso de obras material</w:t>
      </w:r>
      <w:r w:rsidR="00C31E9B" w:rsidRPr="009160B8">
        <w:rPr>
          <w:rFonts w:ascii="Calibri" w:eastAsia="Calibri" w:hAnsi="Calibri" w:cs="Calibri"/>
          <w:sz w:val="22"/>
          <w:szCs w:val="22"/>
        </w:rPr>
        <w:t>izadas em suporte físico</w:t>
      </w:r>
      <w:r w:rsidR="00874093" w:rsidRPr="009160B8">
        <w:rPr>
          <w:rFonts w:ascii="Calibri" w:eastAsia="Calibri" w:hAnsi="Calibri" w:cs="Calibri"/>
          <w:sz w:val="22"/>
          <w:szCs w:val="22"/>
        </w:rPr>
        <w:t xml:space="preserve"> (livro, CD, DVD, entre outros)</w:t>
      </w:r>
      <w:r w:rsidR="00C31E9B" w:rsidRPr="009160B8">
        <w:rPr>
          <w:rFonts w:ascii="Calibri" w:eastAsia="Calibri" w:hAnsi="Calibri" w:cs="Calibri"/>
          <w:sz w:val="22"/>
          <w:szCs w:val="22"/>
        </w:rPr>
        <w:t>, deverão</w:t>
      </w:r>
      <w:r w:rsidR="00DE0D18" w:rsidRPr="009160B8">
        <w:rPr>
          <w:rFonts w:ascii="Calibri" w:eastAsia="Calibri" w:hAnsi="Calibri" w:cs="Calibri"/>
          <w:sz w:val="22"/>
          <w:szCs w:val="22"/>
        </w:rPr>
        <w:t xml:space="preserve"> ser doado</w:t>
      </w:r>
      <w:r w:rsidR="00C31E9B" w:rsidRPr="009160B8">
        <w:rPr>
          <w:rFonts w:ascii="Calibri" w:eastAsia="Calibri" w:hAnsi="Calibri" w:cs="Calibri"/>
          <w:sz w:val="22"/>
          <w:szCs w:val="22"/>
        </w:rPr>
        <w:t>s</w:t>
      </w:r>
      <w:r w:rsidR="00DE0D18" w:rsidRPr="009160B8">
        <w:rPr>
          <w:rFonts w:ascii="Calibri" w:eastAsia="Calibri" w:hAnsi="Calibri" w:cs="Calibri"/>
          <w:sz w:val="22"/>
          <w:szCs w:val="22"/>
        </w:rPr>
        <w:t xml:space="preserve">, no mínimo, 5% da tiragem ao Fundo de Apoio à Cultura do Distrito Federal. </w:t>
      </w:r>
    </w:p>
    <w:p w14:paraId="57399DC3" w14:textId="04D266A4" w:rsidR="00924AA5" w:rsidRPr="009160B8" w:rsidRDefault="0080639D" w:rsidP="001B22A4">
      <w:pPr>
        <w:spacing w:after="120" w:line="360" w:lineRule="auto"/>
        <w:jc w:val="both"/>
        <w:rPr>
          <w:rFonts w:ascii="Calibri" w:eastAsia="Calibri" w:hAnsi="Calibri" w:cs="Calibri"/>
          <w:b/>
          <w:sz w:val="22"/>
          <w:szCs w:val="22"/>
        </w:rPr>
      </w:pPr>
      <w:r w:rsidRPr="009160B8">
        <w:rPr>
          <w:rFonts w:ascii="Calibri" w:eastAsia="Calibri" w:hAnsi="Calibri" w:cs="Calibri"/>
          <w:sz w:val="22"/>
          <w:szCs w:val="22"/>
        </w:rPr>
        <w:lastRenderedPageBreak/>
        <w:t>5.9</w:t>
      </w:r>
      <w:r w:rsidR="00924AA5" w:rsidRPr="009160B8">
        <w:rPr>
          <w:rFonts w:ascii="Calibri" w:eastAsia="Calibri" w:hAnsi="Calibri" w:cs="Calibri"/>
          <w:sz w:val="22"/>
          <w:szCs w:val="22"/>
        </w:rPr>
        <w:t xml:space="preserve"> </w:t>
      </w:r>
      <w:r w:rsidR="00CC43DF" w:rsidRPr="009160B8">
        <w:rPr>
          <w:rFonts w:ascii="Calibri" w:eastAsia="Calibri" w:hAnsi="Calibri" w:cs="Calibri"/>
          <w:sz w:val="22"/>
          <w:szCs w:val="22"/>
        </w:rPr>
        <w:t>O repasse dos recursos será realizado sob o regime antecipado,</w:t>
      </w:r>
      <w:r w:rsidR="00CC43DF" w:rsidRPr="009160B8">
        <w:rPr>
          <w:sz w:val="24"/>
          <w:szCs w:val="24"/>
        </w:rPr>
        <w:t xml:space="preserve"> </w:t>
      </w:r>
      <w:r w:rsidR="00CC43DF" w:rsidRPr="009160B8">
        <w:rPr>
          <w:rFonts w:ascii="Calibri" w:eastAsia="Calibri" w:hAnsi="Calibri" w:cs="Calibri"/>
          <w:sz w:val="22"/>
          <w:szCs w:val="22"/>
        </w:rPr>
        <w:t xml:space="preserve">sendo </w:t>
      </w:r>
      <w:r w:rsidR="00DE0D18" w:rsidRPr="009160B8">
        <w:rPr>
          <w:rFonts w:ascii="Calibri" w:eastAsia="Calibri" w:hAnsi="Calibri" w:cs="Calibri"/>
          <w:sz w:val="22"/>
          <w:szCs w:val="22"/>
        </w:rPr>
        <w:t>depositado integralmente em conta</w:t>
      </w:r>
      <w:r w:rsidR="007807A8" w:rsidRPr="009160B8">
        <w:rPr>
          <w:rFonts w:ascii="Calibri" w:eastAsia="Calibri" w:hAnsi="Calibri" w:cs="Calibri"/>
          <w:sz w:val="22"/>
          <w:szCs w:val="22"/>
        </w:rPr>
        <w:t xml:space="preserve"> corrente</w:t>
      </w:r>
      <w:r w:rsidR="00DE0D18" w:rsidRPr="009160B8">
        <w:rPr>
          <w:rFonts w:ascii="Calibri" w:eastAsia="Calibri" w:hAnsi="Calibri" w:cs="Calibri"/>
          <w:sz w:val="22"/>
          <w:szCs w:val="22"/>
        </w:rPr>
        <w:t xml:space="preserve"> específica, </w:t>
      </w:r>
      <w:r w:rsidR="007807A8" w:rsidRPr="009160B8">
        <w:rPr>
          <w:rFonts w:ascii="Calibri" w:eastAsia="Calibri" w:hAnsi="Calibri" w:cs="Calibri"/>
          <w:sz w:val="22"/>
          <w:szCs w:val="22"/>
        </w:rPr>
        <w:t>aberta junto ao Banco Regional de Brasília – BRB.</w:t>
      </w:r>
    </w:p>
    <w:p w14:paraId="22DD9B42" w14:textId="7B300841" w:rsidR="00322F9E" w:rsidRPr="009160B8" w:rsidRDefault="00322F9E" w:rsidP="001B22A4">
      <w:pPr>
        <w:spacing w:after="120" w:line="360" w:lineRule="auto"/>
        <w:jc w:val="both"/>
        <w:rPr>
          <w:rFonts w:asciiTheme="minorHAnsi" w:hAnsiTheme="minorHAnsi"/>
          <w:b/>
          <w:strike/>
          <w:sz w:val="22"/>
          <w:szCs w:val="22"/>
        </w:rPr>
      </w:pPr>
      <w:r w:rsidRPr="009160B8">
        <w:rPr>
          <w:rFonts w:asciiTheme="minorHAnsi" w:hAnsiTheme="minorHAnsi"/>
          <w:b/>
          <w:sz w:val="22"/>
          <w:szCs w:val="22"/>
        </w:rPr>
        <w:t>6. DO PLANO DE</w:t>
      </w:r>
      <w:r w:rsidR="006578E8" w:rsidRPr="009160B8">
        <w:rPr>
          <w:rFonts w:asciiTheme="minorHAnsi" w:hAnsiTheme="minorHAnsi"/>
          <w:b/>
          <w:sz w:val="22"/>
          <w:szCs w:val="22"/>
        </w:rPr>
        <w:t xml:space="preserve"> </w:t>
      </w:r>
      <w:r w:rsidRPr="009160B8">
        <w:rPr>
          <w:rFonts w:asciiTheme="minorHAnsi" w:hAnsiTheme="minorHAnsi"/>
          <w:b/>
          <w:sz w:val="22"/>
          <w:szCs w:val="22"/>
        </w:rPr>
        <w:t>DIVULGAÇÃO DOS PROJETOS</w:t>
      </w:r>
    </w:p>
    <w:p w14:paraId="75425E19" w14:textId="60ED5512" w:rsidR="00A61C9F" w:rsidRPr="009160B8" w:rsidRDefault="00322F9E" w:rsidP="001B22A4">
      <w:pPr>
        <w:spacing w:after="120" w:line="360" w:lineRule="auto"/>
        <w:jc w:val="both"/>
        <w:rPr>
          <w:rFonts w:ascii="Calibri" w:eastAsia="Calibri" w:hAnsi="Calibri" w:cs="Calibri"/>
          <w:sz w:val="22"/>
          <w:szCs w:val="22"/>
        </w:rPr>
      </w:pPr>
      <w:r w:rsidRPr="009160B8">
        <w:rPr>
          <w:rFonts w:ascii="Calibri" w:eastAsia="Calibri" w:hAnsi="Calibri" w:cs="Calibri"/>
          <w:sz w:val="22"/>
          <w:szCs w:val="22"/>
        </w:rPr>
        <w:t>6.</w:t>
      </w:r>
      <w:r w:rsidR="00126246" w:rsidRPr="009160B8">
        <w:rPr>
          <w:rFonts w:ascii="Calibri" w:eastAsia="Calibri" w:hAnsi="Calibri" w:cs="Calibri"/>
          <w:sz w:val="22"/>
          <w:szCs w:val="22"/>
        </w:rPr>
        <w:t>1</w:t>
      </w:r>
      <w:r w:rsidR="009B5146" w:rsidRPr="009160B8">
        <w:rPr>
          <w:rFonts w:ascii="Calibri" w:eastAsia="Calibri" w:hAnsi="Calibri" w:cs="Calibri"/>
          <w:sz w:val="22"/>
          <w:szCs w:val="22"/>
        </w:rPr>
        <w:t xml:space="preserve"> Todos os produtos artísticos culturais </w:t>
      </w:r>
      <w:r w:rsidRPr="009160B8">
        <w:rPr>
          <w:rFonts w:ascii="Calibri" w:eastAsia="Calibri" w:hAnsi="Calibri" w:cs="Calibri"/>
          <w:sz w:val="22"/>
          <w:szCs w:val="22"/>
        </w:rPr>
        <w:t>e peças de divulgação</w:t>
      </w:r>
      <w:r w:rsidR="009B5146" w:rsidRPr="009160B8">
        <w:rPr>
          <w:rFonts w:ascii="Calibri" w:eastAsia="Calibri" w:hAnsi="Calibri" w:cs="Calibri"/>
          <w:sz w:val="22"/>
          <w:szCs w:val="22"/>
        </w:rPr>
        <w:t xml:space="preserve"> </w:t>
      </w:r>
      <w:r w:rsidRPr="009160B8">
        <w:rPr>
          <w:rFonts w:ascii="Calibri" w:eastAsia="Calibri" w:hAnsi="Calibri" w:cs="Calibri"/>
          <w:sz w:val="22"/>
          <w:szCs w:val="22"/>
        </w:rPr>
        <w:t xml:space="preserve">deverão exibir </w:t>
      </w:r>
      <w:r w:rsidR="009B5146" w:rsidRPr="009160B8">
        <w:rPr>
          <w:rFonts w:ascii="Calibri" w:eastAsia="Calibri" w:hAnsi="Calibri" w:cs="Calibri"/>
          <w:sz w:val="22"/>
          <w:szCs w:val="22"/>
        </w:rPr>
        <w:t xml:space="preserve">as logomarcas do Fundo de Apoio à Cultura – </w:t>
      </w:r>
      <w:r w:rsidRPr="009160B8">
        <w:rPr>
          <w:rFonts w:ascii="Calibri" w:eastAsia="Calibri" w:hAnsi="Calibri" w:cs="Calibri"/>
          <w:sz w:val="22"/>
          <w:szCs w:val="22"/>
        </w:rPr>
        <w:t>FAC</w:t>
      </w:r>
      <w:r w:rsidR="009B5146" w:rsidRPr="009160B8">
        <w:rPr>
          <w:rFonts w:ascii="Calibri" w:eastAsia="Calibri" w:hAnsi="Calibri" w:cs="Calibri"/>
          <w:sz w:val="22"/>
          <w:szCs w:val="22"/>
        </w:rPr>
        <w:t>, Secretaria de Cultura do DF e Governo</w:t>
      </w:r>
      <w:r w:rsidR="007658C4" w:rsidRPr="009160B8">
        <w:rPr>
          <w:rFonts w:ascii="Calibri" w:eastAsia="Calibri" w:hAnsi="Calibri" w:cs="Calibri"/>
          <w:sz w:val="22"/>
          <w:szCs w:val="22"/>
        </w:rPr>
        <w:t xml:space="preserve"> de Brasília</w:t>
      </w:r>
      <w:r w:rsidR="00D33182" w:rsidRPr="009160B8">
        <w:rPr>
          <w:rFonts w:ascii="Calibri" w:eastAsia="Calibri" w:hAnsi="Calibri" w:cs="Calibri"/>
          <w:sz w:val="22"/>
          <w:szCs w:val="22"/>
        </w:rPr>
        <w:t>.</w:t>
      </w:r>
      <w:r w:rsidRPr="009160B8">
        <w:rPr>
          <w:rFonts w:ascii="Calibri" w:eastAsia="Calibri" w:hAnsi="Calibri" w:cs="Calibri"/>
          <w:sz w:val="22"/>
          <w:szCs w:val="22"/>
        </w:rPr>
        <w:t xml:space="preserve"> </w:t>
      </w:r>
      <w:r w:rsidR="00D33182" w:rsidRPr="009160B8">
        <w:rPr>
          <w:rFonts w:ascii="Calibri" w:eastAsia="Calibri" w:hAnsi="Calibri" w:cs="Calibri"/>
          <w:sz w:val="22"/>
          <w:szCs w:val="22"/>
        </w:rPr>
        <w:t>A</w:t>
      </w:r>
      <w:r w:rsidR="00E46780" w:rsidRPr="009160B8">
        <w:rPr>
          <w:rFonts w:ascii="Calibri" w:eastAsia="Calibri" w:hAnsi="Calibri" w:cs="Calibri"/>
          <w:sz w:val="22"/>
          <w:szCs w:val="22"/>
        </w:rPr>
        <w:t>lém de utilizados nas ações de divulgação do projeto,</w:t>
      </w:r>
      <w:r w:rsidR="009B5146" w:rsidRPr="009160B8">
        <w:rPr>
          <w:rFonts w:ascii="Calibri" w:eastAsia="Calibri" w:hAnsi="Calibri" w:cs="Calibri"/>
          <w:sz w:val="22"/>
          <w:szCs w:val="22"/>
        </w:rPr>
        <w:t xml:space="preserve"> </w:t>
      </w:r>
      <w:r w:rsidR="00D33182" w:rsidRPr="009160B8">
        <w:rPr>
          <w:rFonts w:ascii="Calibri" w:eastAsia="Calibri" w:hAnsi="Calibri" w:cs="Calibri"/>
          <w:sz w:val="22"/>
          <w:szCs w:val="22"/>
        </w:rPr>
        <w:t xml:space="preserve">o material deve ser </w:t>
      </w:r>
      <w:r w:rsidR="009B5146" w:rsidRPr="009160B8">
        <w:rPr>
          <w:rFonts w:ascii="Calibri" w:eastAsia="Calibri" w:hAnsi="Calibri" w:cs="Calibri"/>
          <w:sz w:val="22"/>
          <w:szCs w:val="22"/>
        </w:rPr>
        <w:t xml:space="preserve">disponibilizado </w:t>
      </w:r>
      <w:r w:rsidRPr="009160B8">
        <w:rPr>
          <w:rFonts w:ascii="Calibri" w:eastAsia="Calibri" w:hAnsi="Calibri" w:cs="Calibri"/>
          <w:sz w:val="22"/>
          <w:szCs w:val="22"/>
        </w:rPr>
        <w:t>nos locais de apresentação e exibição (impresso, virtual ou audiovisual), na sede do grupo</w:t>
      </w:r>
      <w:r w:rsidR="00E46780" w:rsidRPr="009160B8">
        <w:rPr>
          <w:rFonts w:ascii="Calibri" w:eastAsia="Calibri" w:hAnsi="Calibri" w:cs="Calibri"/>
          <w:sz w:val="22"/>
          <w:szCs w:val="22"/>
        </w:rPr>
        <w:t xml:space="preserve"> e na própria obra,</w:t>
      </w:r>
      <w:r w:rsidRPr="009160B8">
        <w:rPr>
          <w:rFonts w:ascii="Calibri" w:eastAsia="Calibri" w:hAnsi="Calibri" w:cs="Calibri"/>
          <w:sz w:val="22"/>
          <w:szCs w:val="22"/>
        </w:rPr>
        <w:t xml:space="preserve"> de</w:t>
      </w:r>
      <w:r w:rsidRPr="009160B8">
        <w:rPr>
          <w:rFonts w:asciiTheme="minorHAnsi" w:eastAsia="Calibri" w:hAnsiTheme="minorHAnsi" w:cs="Calibri"/>
          <w:sz w:val="22"/>
          <w:szCs w:val="22"/>
        </w:rPr>
        <w:t xml:space="preserve"> forma nítida e em local visível, obedecido manual oficial de aplicação de marca disponível </w:t>
      </w:r>
      <w:r w:rsidR="00357733" w:rsidRPr="009160B8">
        <w:rPr>
          <w:rFonts w:ascii="Calibri" w:eastAsia="Calibri" w:hAnsi="Calibri" w:cs="Calibri"/>
          <w:sz w:val="22"/>
          <w:szCs w:val="22"/>
        </w:rPr>
        <w:t xml:space="preserve">no </w:t>
      </w:r>
      <w:r w:rsidR="00357733" w:rsidRPr="009160B8">
        <w:rPr>
          <w:rFonts w:ascii="Calibri" w:eastAsia="Calibri" w:hAnsi="Calibri" w:cs="Calibri"/>
          <w:i/>
          <w:sz w:val="22"/>
          <w:szCs w:val="22"/>
        </w:rPr>
        <w:t>site</w:t>
      </w:r>
      <w:r w:rsidR="00357733" w:rsidRPr="009160B8">
        <w:rPr>
          <w:rFonts w:ascii="Calibri" w:eastAsia="Calibri" w:hAnsi="Calibri" w:cs="Calibri"/>
          <w:sz w:val="22"/>
          <w:szCs w:val="22"/>
        </w:rPr>
        <w:t xml:space="preserve"> da Subsecretaria de Fomento e Incentivo Cultural (</w:t>
      </w:r>
      <w:hyperlink r:id="rId14" w:history="1">
        <w:r w:rsidR="00A61C9F" w:rsidRPr="009160B8">
          <w:rPr>
            <w:rStyle w:val="Hyperlink"/>
            <w:rFonts w:ascii="Calibri" w:eastAsia="Calibri" w:hAnsi="Calibri" w:cs="Calibri"/>
            <w:i/>
            <w:sz w:val="22"/>
            <w:szCs w:val="22"/>
          </w:rPr>
          <w:t>www.sufic.df.gov.br</w:t>
        </w:r>
      </w:hyperlink>
      <w:r w:rsidR="00A61C9F" w:rsidRPr="009160B8">
        <w:rPr>
          <w:rFonts w:ascii="Calibri" w:eastAsia="Calibri" w:hAnsi="Calibri" w:cs="Calibri"/>
          <w:sz w:val="22"/>
          <w:szCs w:val="22"/>
        </w:rPr>
        <w:t xml:space="preserve">), devendo todo material ser encaminhado </w:t>
      </w:r>
      <w:r w:rsidR="00691CBF" w:rsidRPr="009160B8">
        <w:rPr>
          <w:rFonts w:ascii="Calibri" w:eastAsia="Calibri" w:hAnsi="Calibri" w:cs="Calibri"/>
          <w:sz w:val="22"/>
          <w:szCs w:val="22"/>
        </w:rPr>
        <w:t xml:space="preserve">ao </w:t>
      </w:r>
      <w:r w:rsidR="00A61C9F" w:rsidRPr="009160B8">
        <w:rPr>
          <w:rFonts w:ascii="Calibri" w:eastAsia="Calibri" w:hAnsi="Calibri" w:cs="Calibri"/>
          <w:sz w:val="22"/>
          <w:szCs w:val="22"/>
        </w:rPr>
        <w:t xml:space="preserve">e-mail </w:t>
      </w:r>
      <w:bookmarkStart w:id="1" w:name="_GoBack"/>
      <w:bookmarkEnd w:id="1"/>
      <w:r w:rsidR="008417D4">
        <w:rPr>
          <w:rFonts w:ascii="Calibri" w:eastAsia="Calibri" w:hAnsi="Calibri" w:cs="Calibri"/>
          <w:i/>
          <w:sz w:val="22"/>
          <w:szCs w:val="22"/>
        </w:rPr>
        <w:fldChar w:fldCharType="begin"/>
      </w:r>
      <w:r w:rsidR="008417D4">
        <w:rPr>
          <w:rFonts w:ascii="Calibri" w:eastAsia="Calibri" w:hAnsi="Calibri" w:cs="Calibri"/>
          <w:i/>
          <w:sz w:val="22"/>
          <w:szCs w:val="22"/>
        </w:rPr>
        <w:instrText xml:space="preserve"> HYPERLINK "mailto:</w:instrText>
      </w:r>
      <w:r w:rsidR="008417D4" w:rsidRPr="008417D4">
        <w:rPr>
          <w:rFonts w:ascii="Calibri" w:eastAsia="Calibri" w:hAnsi="Calibri" w:cs="Calibri"/>
          <w:i/>
          <w:sz w:val="22"/>
          <w:szCs w:val="22"/>
        </w:rPr>
        <w:instrText>logomarcafac@cultura.df.gov.br</w:instrText>
      </w:r>
      <w:r w:rsidR="008417D4">
        <w:rPr>
          <w:rFonts w:ascii="Calibri" w:eastAsia="Calibri" w:hAnsi="Calibri" w:cs="Calibri"/>
          <w:i/>
          <w:sz w:val="22"/>
          <w:szCs w:val="22"/>
        </w:rPr>
        <w:instrText xml:space="preserve">" </w:instrText>
      </w:r>
      <w:r w:rsidR="008417D4">
        <w:rPr>
          <w:rFonts w:ascii="Calibri" w:eastAsia="Calibri" w:hAnsi="Calibri" w:cs="Calibri"/>
          <w:i/>
          <w:sz w:val="22"/>
          <w:szCs w:val="22"/>
        </w:rPr>
        <w:fldChar w:fldCharType="separate"/>
      </w:r>
      <w:r w:rsidR="008417D4" w:rsidRPr="00D1466F">
        <w:rPr>
          <w:rStyle w:val="Hyperlink"/>
          <w:rFonts w:ascii="Calibri" w:eastAsia="Calibri" w:hAnsi="Calibri" w:cs="Calibri"/>
          <w:i/>
          <w:sz w:val="22"/>
          <w:szCs w:val="22"/>
        </w:rPr>
        <w:t>logomarcafac@cultura.df.gov.br</w:t>
      </w:r>
      <w:r w:rsidR="008417D4">
        <w:rPr>
          <w:rFonts w:ascii="Calibri" w:eastAsia="Calibri" w:hAnsi="Calibri" w:cs="Calibri"/>
          <w:i/>
          <w:sz w:val="22"/>
          <w:szCs w:val="22"/>
        </w:rPr>
        <w:fldChar w:fldCharType="end"/>
      </w:r>
      <w:r w:rsidR="00691CBF" w:rsidRPr="009160B8">
        <w:rPr>
          <w:rFonts w:ascii="Calibri" w:eastAsia="Calibri" w:hAnsi="Calibri" w:cs="Calibri"/>
          <w:i/>
          <w:sz w:val="22"/>
          <w:szCs w:val="22"/>
        </w:rPr>
        <w:t xml:space="preserve"> </w:t>
      </w:r>
      <w:r w:rsidR="00691CBF" w:rsidRPr="009160B8">
        <w:rPr>
          <w:rFonts w:ascii="Calibri" w:eastAsia="Calibri" w:hAnsi="Calibri" w:cs="Calibri"/>
          <w:sz w:val="22"/>
          <w:szCs w:val="22"/>
        </w:rPr>
        <w:t>para aprovação</w:t>
      </w:r>
      <w:r w:rsidR="00A61C9F" w:rsidRPr="009160B8">
        <w:rPr>
          <w:rFonts w:ascii="Calibri" w:eastAsia="Calibri" w:hAnsi="Calibri" w:cs="Calibri"/>
          <w:i/>
          <w:sz w:val="22"/>
          <w:szCs w:val="22"/>
        </w:rPr>
        <w:t>.</w:t>
      </w:r>
    </w:p>
    <w:p w14:paraId="6C392FE0" w14:textId="24BCE639" w:rsidR="00DF3829" w:rsidRPr="009160B8" w:rsidRDefault="00DD4D4C" w:rsidP="001B22A4">
      <w:pPr>
        <w:spacing w:after="120" w:line="360" w:lineRule="auto"/>
        <w:jc w:val="both"/>
        <w:rPr>
          <w:rFonts w:asciiTheme="minorHAnsi" w:eastAsia="Calibri" w:hAnsiTheme="minorHAnsi" w:cs="Calibri"/>
          <w:sz w:val="22"/>
          <w:szCs w:val="22"/>
        </w:rPr>
      </w:pPr>
      <w:r w:rsidRPr="009160B8">
        <w:rPr>
          <w:rFonts w:asciiTheme="minorHAnsi" w:eastAsia="Calibri" w:hAnsiTheme="minorHAnsi" w:cs="Calibri"/>
          <w:sz w:val="22"/>
          <w:szCs w:val="22"/>
        </w:rPr>
        <w:t xml:space="preserve">6.2 É obrigação do </w:t>
      </w:r>
      <w:r w:rsidR="00F5171C" w:rsidRPr="009160B8">
        <w:rPr>
          <w:rFonts w:asciiTheme="minorHAnsi" w:eastAsia="Calibri" w:hAnsiTheme="minorHAnsi" w:cs="Calibri"/>
          <w:sz w:val="22"/>
          <w:szCs w:val="22"/>
        </w:rPr>
        <w:t>beneficiário</w:t>
      </w:r>
      <w:r w:rsidR="007B39E5" w:rsidRPr="009160B8">
        <w:rPr>
          <w:rFonts w:asciiTheme="minorHAnsi" w:eastAsia="Calibri" w:hAnsiTheme="minorHAnsi" w:cs="Calibri"/>
          <w:sz w:val="22"/>
          <w:szCs w:val="22"/>
        </w:rPr>
        <w:t xml:space="preserve"> contemplado</w:t>
      </w:r>
      <w:r w:rsidR="00F5171C" w:rsidRPr="009160B8">
        <w:rPr>
          <w:rFonts w:asciiTheme="minorHAnsi" w:eastAsia="Calibri" w:hAnsiTheme="minorHAnsi" w:cs="Calibri"/>
          <w:sz w:val="22"/>
          <w:szCs w:val="22"/>
        </w:rPr>
        <w:t xml:space="preserve"> </w:t>
      </w:r>
      <w:r w:rsidR="00DF3829" w:rsidRPr="009160B8">
        <w:rPr>
          <w:rFonts w:asciiTheme="minorHAnsi" w:eastAsia="Calibri" w:hAnsiTheme="minorHAnsi" w:cs="Calibri"/>
          <w:sz w:val="22"/>
          <w:szCs w:val="22"/>
        </w:rPr>
        <w:t xml:space="preserve">divulgar nos meios de comunicação, quando for o caso, a informação de que o projeto aprovado </w:t>
      </w:r>
      <w:r w:rsidR="008B1DC6" w:rsidRPr="009160B8">
        <w:rPr>
          <w:rFonts w:asciiTheme="minorHAnsi" w:eastAsia="Calibri" w:hAnsiTheme="minorHAnsi" w:cs="Calibri"/>
          <w:sz w:val="22"/>
          <w:szCs w:val="22"/>
        </w:rPr>
        <w:t xml:space="preserve">é </w:t>
      </w:r>
      <w:r w:rsidR="007658C4" w:rsidRPr="009160B8">
        <w:rPr>
          <w:rFonts w:asciiTheme="minorHAnsi" w:eastAsia="Calibri" w:hAnsiTheme="minorHAnsi" w:cs="Calibri"/>
          <w:sz w:val="22"/>
          <w:szCs w:val="22"/>
        </w:rPr>
        <w:t xml:space="preserve">apoiado, </w:t>
      </w:r>
      <w:r w:rsidR="00DE0D18" w:rsidRPr="009160B8">
        <w:rPr>
          <w:rFonts w:asciiTheme="minorHAnsi" w:eastAsia="Calibri" w:hAnsiTheme="minorHAnsi" w:cs="Calibri"/>
          <w:sz w:val="22"/>
          <w:szCs w:val="22"/>
        </w:rPr>
        <w:t>patrocinado</w:t>
      </w:r>
      <w:r w:rsidR="007658C4" w:rsidRPr="009160B8">
        <w:rPr>
          <w:rFonts w:asciiTheme="minorHAnsi" w:eastAsia="Calibri" w:hAnsiTheme="minorHAnsi" w:cs="Calibri"/>
          <w:sz w:val="22"/>
          <w:szCs w:val="22"/>
        </w:rPr>
        <w:t xml:space="preserve"> ou apresentado</w:t>
      </w:r>
      <w:r w:rsidR="00DE0D18" w:rsidRPr="009160B8">
        <w:rPr>
          <w:rFonts w:asciiTheme="minorHAnsi" w:eastAsia="Calibri" w:hAnsiTheme="minorHAnsi" w:cs="Calibri"/>
          <w:sz w:val="22"/>
          <w:szCs w:val="22"/>
        </w:rPr>
        <w:t xml:space="preserve"> </w:t>
      </w:r>
      <w:r w:rsidR="00DF3829" w:rsidRPr="009160B8">
        <w:rPr>
          <w:rFonts w:asciiTheme="minorHAnsi" w:eastAsia="Calibri" w:hAnsiTheme="minorHAnsi" w:cs="Calibri"/>
          <w:sz w:val="22"/>
          <w:szCs w:val="22"/>
        </w:rPr>
        <w:t>pelo Fundo de Apoi</w:t>
      </w:r>
      <w:r w:rsidR="007658C4" w:rsidRPr="009160B8">
        <w:rPr>
          <w:rFonts w:asciiTheme="minorHAnsi" w:eastAsia="Calibri" w:hAnsiTheme="minorHAnsi" w:cs="Calibri"/>
          <w:sz w:val="22"/>
          <w:szCs w:val="22"/>
        </w:rPr>
        <w:t xml:space="preserve">o à Cultura do Distrito Federal, considerando regras previstas no manual oficial de aplicação de marca disponível no </w:t>
      </w:r>
      <w:r w:rsidR="007658C4" w:rsidRPr="009160B8">
        <w:rPr>
          <w:rFonts w:asciiTheme="minorHAnsi" w:eastAsia="Calibri" w:hAnsiTheme="minorHAnsi" w:cs="Calibri"/>
          <w:i/>
          <w:sz w:val="22"/>
          <w:szCs w:val="22"/>
        </w:rPr>
        <w:t>site</w:t>
      </w:r>
      <w:r w:rsidR="007658C4" w:rsidRPr="009160B8">
        <w:rPr>
          <w:rFonts w:asciiTheme="minorHAnsi" w:eastAsia="Calibri" w:hAnsiTheme="minorHAnsi" w:cs="Calibri"/>
          <w:sz w:val="22"/>
          <w:szCs w:val="22"/>
        </w:rPr>
        <w:t xml:space="preserve"> da Secretaria de Cultura do Distrito Federal (</w:t>
      </w:r>
      <w:hyperlink r:id="rId15">
        <w:r w:rsidR="007658C4" w:rsidRPr="009160B8">
          <w:rPr>
            <w:rStyle w:val="Hyperlink"/>
            <w:rFonts w:asciiTheme="minorHAnsi" w:eastAsia="Calibri" w:hAnsiTheme="minorHAnsi"/>
            <w:sz w:val="22"/>
            <w:szCs w:val="22"/>
          </w:rPr>
          <w:t>www.cultura.df.gov.br</w:t>
        </w:r>
      </w:hyperlink>
      <w:r w:rsidR="007658C4" w:rsidRPr="009160B8">
        <w:rPr>
          <w:rFonts w:asciiTheme="minorHAnsi" w:eastAsia="Calibri" w:hAnsiTheme="minorHAnsi" w:cs="Calibri"/>
          <w:sz w:val="22"/>
          <w:szCs w:val="22"/>
        </w:rPr>
        <w:t xml:space="preserve">) e no </w:t>
      </w:r>
      <w:r w:rsidR="007658C4" w:rsidRPr="009160B8">
        <w:rPr>
          <w:rFonts w:asciiTheme="minorHAnsi" w:eastAsia="Calibri" w:hAnsiTheme="minorHAnsi" w:cs="Calibri"/>
          <w:i/>
          <w:sz w:val="22"/>
          <w:szCs w:val="22"/>
        </w:rPr>
        <w:t>site</w:t>
      </w:r>
      <w:r w:rsidR="007658C4" w:rsidRPr="009160B8">
        <w:rPr>
          <w:rFonts w:asciiTheme="minorHAnsi" w:eastAsia="Calibri" w:hAnsiTheme="minorHAnsi" w:cs="Calibri"/>
          <w:sz w:val="22"/>
          <w:szCs w:val="22"/>
        </w:rPr>
        <w:t xml:space="preserve"> da Subsecretaria de Fomento e Incentivo Cultural (</w:t>
      </w:r>
      <w:hyperlink r:id="rId16" w:history="1">
        <w:r w:rsidR="008F2A67" w:rsidRPr="009160B8">
          <w:rPr>
            <w:rStyle w:val="Hyperlink"/>
            <w:rFonts w:asciiTheme="minorHAnsi" w:eastAsia="Calibri" w:hAnsiTheme="minorHAnsi" w:cs="Calibri"/>
            <w:sz w:val="22"/>
            <w:szCs w:val="22"/>
          </w:rPr>
          <w:t>www.sufic.df.gov.br</w:t>
        </w:r>
      </w:hyperlink>
      <w:r w:rsidR="007658C4" w:rsidRPr="009160B8">
        <w:rPr>
          <w:rFonts w:asciiTheme="minorHAnsi" w:eastAsia="Calibri" w:hAnsiTheme="minorHAnsi" w:cs="Calibri"/>
          <w:sz w:val="22"/>
          <w:szCs w:val="22"/>
        </w:rPr>
        <w:t>).</w:t>
      </w:r>
    </w:p>
    <w:p w14:paraId="075AC9BB" w14:textId="54DEE953" w:rsidR="008F2A67" w:rsidRPr="009160B8" w:rsidRDefault="008F2A67" w:rsidP="001B22A4">
      <w:pPr>
        <w:spacing w:after="120" w:line="360" w:lineRule="auto"/>
        <w:jc w:val="both"/>
        <w:rPr>
          <w:rStyle w:val="Hyperlink"/>
          <w:rFonts w:eastAsia="Calibri"/>
          <w:i/>
        </w:rPr>
      </w:pPr>
      <w:r w:rsidRPr="009160B8">
        <w:rPr>
          <w:rFonts w:ascii="Calibri" w:eastAsia="Calibri" w:hAnsi="Calibri" w:cs="Calibri"/>
          <w:sz w:val="22"/>
          <w:szCs w:val="22"/>
        </w:rPr>
        <w:t xml:space="preserve">6.3 </w:t>
      </w:r>
      <w:r w:rsidR="005B3952" w:rsidRPr="009160B8">
        <w:rPr>
          <w:rFonts w:ascii="Calibri" w:eastAsia="Calibri" w:hAnsi="Calibri" w:cs="Calibri"/>
          <w:sz w:val="22"/>
          <w:szCs w:val="22"/>
        </w:rPr>
        <w:t>Todos os</w:t>
      </w:r>
      <w:r w:rsidR="004F2F11" w:rsidRPr="009160B8">
        <w:rPr>
          <w:rFonts w:ascii="Calibri" w:eastAsia="Calibri" w:hAnsi="Calibri" w:cs="Calibri"/>
          <w:sz w:val="22"/>
          <w:szCs w:val="22"/>
        </w:rPr>
        <w:t xml:space="preserve"> projetos contemplados na seleção de que trata </w:t>
      </w:r>
      <w:r w:rsidR="005B3952" w:rsidRPr="009160B8">
        <w:rPr>
          <w:rFonts w:ascii="Calibri" w:eastAsia="Calibri" w:hAnsi="Calibri" w:cs="Calibri"/>
          <w:sz w:val="22"/>
          <w:szCs w:val="22"/>
        </w:rPr>
        <w:t>este edital deverão ser inserido</w:t>
      </w:r>
      <w:r w:rsidR="004F2F11" w:rsidRPr="009160B8">
        <w:rPr>
          <w:rFonts w:ascii="Calibri" w:eastAsia="Calibri" w:hAnsi="Calibri" w:cs="Calibri"/>
          <w:sz w:val="22"/>
          <w:szCs w:val="22"/>
        </w:rPr>
        <w:t>s na plataforma on-line Mapa nas Nuves  (</w:t>
      </w:r>
      <w:r w:rsidR="004F2F11" w:rsidRPr="009160B8">
        <w:rPr>
          <w:rStyle w:val="Hyperlink"/>
          <w:rFonts w:eastAsia="Calibri"/>
          <w:i/>
        </w:rPr>
        <w:t>mapa.cultura.df.gov.br)</w:t>
      </w:r>
      <w:r w:rsidR="00EB2E31" w:rsidRPr="009160B8">
        <w:rPr>
          <w:rStyle w:val="Hyperlink"/>
          <w:rFonts w:eastAsia="Calibri"/>
          <w:i/>
        </w:rPr>
        <w:t>.</w:t>
      </w:r>
    </w:p>
    <w:p w14:paraId="15552FC4" w14:textId="20F93DAA" w:rsidR="00527BAC" w:rsidRPr="009160B8" w:rsidRDefault="00527BAC" w:rsidP="001B22A4">
      <w:pPr>
        <w:spacing w:after="120" w:line="360" w:lineRule="auto"/>
        <w:jc w:val="both"/>
        <w:rPr>
          <w:rFonts w:asciiTheme="minorHAnsi" w:hAnsiTheme="minorHAnsi"/>
          <w:b/>
          <w:sz w:val="22"/>
          <w:szCs w:val="22"/>
        </w:rPr>
      </w:pPr>
      <w:r w:rsidRPr="009160B8">
        <w:rPr>
          <w:rFonts w:asciiTheme="minorHAnsi" w:hAnsiTheme="minorHAnsi"/>
          <w:b/>
          <w:sz w:val="22"/>
          <w:szCs w:val="22"/>
        </w:rPr>
        <w:t>7. DOS MOTIVOS DE EXCLUSÃO</w:t>
      </w:r>
    </w:p>
    <w:p w14:paraId="001630EC" w14:textId="0BBDA67B" w:rsidR="00527BAC" w:rsidRPr="009160B8" w:rsidRDefault="00DD4D4C" w:rsidP="001B22A4">
      <w:pPr>
        <w:spacing w:after="120" w:line="360" w:lineRule="auto"/>
        <w:jc w:val="both"/>
        <w:rPr>
          <w:rFonts w:ascii="Calibri" w:eastAsia="Calibri" w:hAnsi="Calibri" w:cs="Calibri"/>
          <w:sz w:val="22"/>
          <w:szCs w:val="22"/>
        </w:rPr>
      </w:pPr>
      <w:r w:rsidRPr="009160B8">
        <w:rPr>
          <w:rFonts w:ascii="Calibri" w:eastAsia="Calibri" w:hAnsi="Calibri" w:cs="Calibri"/>
          <w:sz w:val="22"/>
          <w:szCs w:val="22"/>
        </w:rPr>
        <w:t>7.1</w:t>
      </w:r>
      <w:r w:rsidR="00527BAC" w:rsidRPr="009160B8">
        <w:rPr>
          <w:rFonts w:ascii="Calibri" w:eastAsia="Calibri" w:hAnsi="Calibri" w:cs="Calibri"/>
          <w:sz w:val="22"/>
          <w:szCs w:val="22"/>
        </w:rPr>
        <w:t xml:space="preserve"> Serão considerados motivos de</w:t>
      </w:r>
      <w:r w:rsidR="00D33182" w:rsidRPr="009160B8">
        <w:rPr>
          <w:rFonts w:ascii="Calibri" w:eastAsia="Calibri" w:hAnsi="Calibri" w:cs="Calibri"/>
          <w:sz w:val="22"/>
          <w:szCs w:val="22"/>
        </w:rPr>
        <w:t xml:space="preserve"> exclusão de projetos culturais</w:t>
      </w:r>
      <w:r w:rsidR="00527BAC" w:rsidRPr="009160B8">
        <w:rPr>
          <w:rFonts w:ascii="Calibri" w:eastAsia="Calibri" w:hAnsi="Calibri" w:cs="Calibri"/>
          <w:sz w:val="22"/>
          <w:szCs w:val="22"/>
        </w:rPr>
        <w:t xml:space="preserve"> qualquer um dos abaixo elencados:</w:t>
      </w:r>
    </w:p>
    <w:p w14:paraId="6E8F72DA" w14:textId="3EA193E7" w:rsidR="007658C4" w:rsidRPr="009160B8" w:rsidRDefault="007658C4" w:rsidP="007658C4">
      <w:pPr>
        <w:pStyle w:val="PargrafodaLista"/>
        <w:numPr>
          <w:ilvl w:val="0"/>
          <w:numId w:val="35"/>
        </w:numPr>
        <w:spacing w:after="120" w:line="360" w:lineRule="auto"/>
        <w:ind w:left="1134" w:hanging="850"/>
        <w:jc w:val="both"/>
        <w:rPr>
          <w:rFonts w:ascii="Calibri" w:eastAsia="Calibri" w:hAnsi="Calibri" w:cs="Calibri"/>
          <w:sz w:val="22"/>
          <w:szCs w:val="22"/>
        </w:rPr>
      </w:pPr>
      <w:r w:rsidRPr="009160B8">
        <w:rPr>
          <w:rFonts w:ascii="Calibri" w:eastAsia="Calibri" w:hAnsi="Calibri" w:cs="Calibri"/>
          <w:sz w:val="22"/>
          <w:szCs w:val="22"/>
        </w:rPr>
        <w:t>Não apresentação do currículo do proponente atualizado com as comprovações que o mesmo julgar necessári</w:t>
      </w:r>
      <w:r w:rsidR="00D25C23" w:rsidRPr="009160B8">
        <w:rPr>
          <w:rFonts w:ascii="Calibri" w:eastAsia="Calibri" w:hAnsi="Calibri" w:cs="Calibri"/>
          <w:sz w:val="22"/>
          <w:szCs w:val="22"/>
        </w:rPr>
        <w:t>o</w:t>
      </w:r>
      <w:r w:rsidRPr="009160B8">
        <w:rPr>
          <w:rFonts w:ascii="Calibri" w:eastAsia="Calibri" w:hAnsi="Calibri" w:cs="Calibri"/>
          <w:sz w:val="22"/>
          <w:szCs w:val="22"/>
        </w:rPr>
        <w:t xml:space="preserve"> para sua avaliação;</w:t>
      </w:r>
    </w:p>
    <w:p w14:paraId="0292FA65" w14:textId="1D13F970" w:rsidR="009B6CE2" w:rsidRPr="009160B8" w:rsidRDefault="009B6CE2" w:rsidP="007658C4">
      <w:pPr>
        <w:pStyle w:val="PargrafodaLista"/>
        <w:numPr>
          <w:ilvl w:val="0"/>
          <w:numId w:val="35"/>
        </w:numPr>
        <w:spacing w:after="120" w:line="360" w:lineRule="auto"/>
        <w:ind w:left="1134" w:hanging="850"/>
        <w:jc w:val="both"/>
        <w:rPr>
          <w:rFonts w:ascii="Calibri" w:eastAsia="Calibri" w:hAnsi="Calibri" w:cs="Calibri"/>
          <w:sz w:val="22"/>
          <w:szCs w:val="22"/>
        </w:rPr>
      </w:pPr>
      <w:r w:rsidRPr="009160B8">
        <w:rPr>
          <w:rFonts w:ascii="Calibri" w:eastAsia="Calibri" w:hAnsi="Calibri" w:cs="Calibri"/>
          <w:sz w:val="22"/>
          <w:szCs w:val="22"/>
        </w:rPr>
        <w:t>Não apresentação de comprovação de residência do proponente;</w:t>
      </w:r>
    </w:p>
    <w:p w14:paraId="2254F211" w14:textId="620B1363" w:rsidR="009B6CE2" w:rsidRPr="009160B8" w:rsidRDefault="009B6CE2" w:rsidP="007658C4">
      <w:pPr>
        <w:pStyle w:val="PargrafodaLista"/>
        <w:numPr>
          <w:ilvl w:val="0"/>
          <w:numId w:val="35"/>
        </w:numPr>
        <w:spacing w:after="120" w:line="360" w:lineRule="auto"/>
        <w:ind w:left="1134" w:hanging="850"/>
        <w:jc w:val="both"/>
        <w:rPr>
          <w:rFonts w:ascii="Calibri" w:eastAsia="Calibri" w:hAnsi="Calibri" w:cs="Calibri"/>
          <w:sz w:val="22"/>
          <w:szCs w:val="22"/>
        </w:rPr>
      </w:pPr>
      <w:r w:rsidRPr="009160B8">
        <w:rPr>
          <w:rFonts w:ascii="Calibri" w:eastAsia="Calibri" w:hAnsi="Calibri" w:cs="Calibri"/>
          <w:sz w:val="22"/>
          <w:szCs w:val="22"/>
        </w:rPr>
        <w:t>Proponente não residir em uma das Regiões Administrativas</w:t>
      </w:r>
      <w:r w:rsidR="00BD0C3B" w:rsidRPr="009160B8">
        <w:rPr>
          <w:rFonts w:ascii="Calibri" w:eastAsia="Calibri" w:hAnsi="Calibri" w:cs="Calibri"/>
          <w:sz w:val="22"/>
          <w:szCs w:val="22"/>
        </w:rPr>
        <w:t xml:space="preserve"> ou localidade</w:t>
      </w:r>
      <w:r w:rsidRPr="009160B8">
        <w:rPr>
          <w:rFonts w:ascii="Calibri" w:eastAsia="Calibri" w:hAnsi="Calibri" w:cs="Calibri"/>
          <w:sz w:val="22"/>
          <w:szCs w:val="22"/>
        </w:rPr>
        <w:t xml:space="preserve"> que compõe a Macrorregião para qual o projeto foi inscrito;</w:t>
      </w:r>
    </w:p>
    <w:p w14:paraId="611DA417" w14:textId="61E17AE5" w:rsidR="00527BAC" w:rsidRPr="009160B8" w:rsidRDefault="00D33182" w:rsidP="007658C4">
      <w:pPr>
        <w:pStyle w:val="PargrafodaLista"/>
        <w:numPr>
          <w:ilvl w:val="0"/>
          <w:numId w:val="35"/>
        </w:numPr>
        <w:spacing w:after="120" w:line="360" w:lineRule="auto"/>
        <w:ind w:left="1134" w:hanging="850"/>
        <w:jc w:val="both"/>
        <w:rPr>
          <w:rFonts w:ascii="Calibri" w:eastAsia="Calibri" w:hAnsi="Calibri" w:cs="Calibri"/>
          <w:sz w:val="22"/>
          <w:szCs w:val="22"/>
        </w:rPr>
      </w:pPr>
      <w:r w:rsidRPr="009160B8">
        <w:rPr>
          <w:rFonts w:ascii="Calibri" w:eastAsia="Calibri" w:hAnsi="Calibri" w:cs="Calibri"/>
          <w:sz w:val="22"/>
          <w:szCs w:val="22"/>
        </w:rPr>
        <w:t>Não apresentação do c</w:t>
      </w:r>
      <w:r w:rsidR="00527BAC" w:rsidRPr="009160B8">
        <w:rPr>
          <w:rFonts w:ascii="Calibri" w:eastAsia="Calibri" w:hAnsi="Calibri" w:cs="Calibri"/>
          <w:sz w:val="22"/>
          <w:szCs w:val="22"/>
        </w:rPr>
        <w:t xml:space="preserve">urrículo dos </w:t>
      </w:r>
      <w:r w:rsidR="007B39E5" w:rsidRPr="009160B8">
        <w:rPr>
          <w:rFonts w:ascii="Calibri" w:eastAsia="Calibri" w:hAnsi="Calibri" w:cs="Calibri"/>
          <w:sz w:val="22"/>
          <w:szCs w:val="22"/>
        </w:rPr>
        <w:t xml:space="preserve">principais </w:t>
      </w:r>
      <w:r w:rsidR="00527BAC" w:rsidRPr="009160B8">
        <w:rPr>
          <w:rFonts w:ascii="Calibri" w:eastAsia="Calibri" w:hAnsi="Calibri" w:cs="Calibri"/>
          <w:sz w:val="22"/>
          <w:szCs w:val="22"/>
        </w:rPr>
        <w:t>integrantes da ficha técnica</w:t>
      </w:r>
      <w:r w:rsidR="0064647B" w:rsidRPr="009160B8">
        <w:rPr>
          <w:rFonts w:ascii="Calibri" w:eastAsia="Calibri" w:hAnsi="Calibri" w:cs="Calibri"/>
          <w:sz w:val="22"/>
          <w:szCs w:val="22"/>
        </w:rPr>
        <w:t>;</w:t>
      </w:r>
    </w:p>
    <w:p w14:paraId="1C396E41" w14:textId="18BB2053" w:rsidR="00696013" w:rsidRPr="009160B8" w:rsidRDefault="00460688" w:rsidP="00E05241">
      <w:pPr>
        <w:pStyle w:val="PargrafodaLista"/>
        <w:numPr>
          <w:ilvl w:val="0"/>
          <w:numId w:val="35"/>
        </w:numPr>
        <w:spacing w:after="120" w:line="360" w:lineRule="auto"/>
        <w:ind w:left="1134" w:hanging="850"/>
        <w:jc w:val="both"/>
        <w:rPr>
          <w:rFonts w:ascii="Calibri" w:eastAsia="Calibri" w:hAnsi="Calibri" w:cs="Calibri"/>
          <w:sz w:val="22"/>
          <w:szCs w:val="22"/>
        </w:rPr>
      </w:pPr>
      <w:r w:rsidRPr="009160B8">
        <w:rPr>
          <w:rFonts w:ascii="Calibri" w:eastAsia="Calibri" w:hAnsi="Calibri" w:cs="Calibri"/>
          <w:sz w:val="22"/>
          <w:szCs w:val="22"/>
        </w:rPr>
        <w:lastRenderedPageBreak/>
        <w:t>Descumprimento do item 3.8</w:t>
      </w:r>
      <w:r w:rsidR="00D33182" w:rsidRPr="009160B8">
        <w:rPr>
          <w:rFonts w:ascii="Calibri" w:eastAsia="Calibri" w:hAnsi="Calibri" w:cs="Calibri"/>
          <w:sz w:val="22"/>
          <w:szCs w:val="22"/>
        </w:rPr>
        <w:t xml:space="preserve"> deste edital</w:t>
      </w:r>
      <w:r w:rsidR="00ED502E" w:rsidRPr="009160B8">
        <w:rPr>
          <w:rFonts w:ascii="Calibri" w:eastAsia="Calibri" w:hAnsi="Calibri" w:cs="Calibri"/>
          <w:sz w:val="22"/>
          <w:szCs w:val="22"/>
        </w:rPr>
        <w:t>, o qual determina que o</w:t>
      </w:r>
      <w:r w:rsidR="00E05241" w:rsidRPr="009160B8">
        <w:rPr>
          <w:rFonts w:ascii="Calibri" w:eastAsia="Calibri" w:hAnsi="Calibri" w:cs="Calibri"/>
          <w:sz w:val="22"/>
          <w:szCs w:val="22"/>
        </w:rPr>
        <w:t xml:space="preserve"> proponente deve exercer funções diretivas de produção, coordenação, de gestão artística ou concepção artística ou de relevância artístico-cultural no projeto</w:t>
      </w:r>
      <w:r w:rsidR="0064647B" w:rsidRPr="009160B8">
        <w:rPr>
          <w:rFonts w:ascii="Calibri" w:eastAsia="Calibri" w:hAnsi="Calibri" w:cs="Calibri"/>
          <w:sz w:val="22"/>
          <w:szCs w:val="22"/>
        </w:rPr>
        <w:t>;</w:t>
      </w:r>
    </w:p>
    <w:p w14:paraId="064928C7" w14:textId="6A0F6B41" w:rsidR="00696013" w:rsidRPr="009160B8" w:rsidRDefault="00D33182" w:rsidP="001B22A4">
      <w:pPr>
        <w:numPr>
          <w:ilvl w:val="0"/>
          <w:numId w:val="35"/>
        </w:numPr>
        <w:spacing w:after="120" w:line="360" w:lineRule="auto"/>
        <w:ind w:hanging="720"/>
        <w:jc w:val="both"/>
        <w:rPr>
          <w:rFonts w:ascii="Calibri" w:eastAsia="Calibri" w:hAnsi="Calibri" w:cs="Calibri"/>
          <w:sz w:val="22"/>
          <w:szCs w:val="22"/>
        </w:rPr>
      </w:pPr>
      <w:r w:rsidRPr="009160B8">
        <w:rPr>
          <w:rFonts w:ascii="Calibri" w:eastAsia="Calibri" w:hAnsi="Calibri" w:cs="Calibri"/>
          <w:sz w:val="22"/>
          <w:szCs w:val="22"/>
        </w:rPr>
        <w:t xml:space="preserve">Não inclusão da pessoa jurídica ou de </w:t>
      </w:r>
      <w:r w:rsidR="00696013" w:rsidRPr="009160B8">
        <w:rPr>
          <w:rFonts w:ascii="Calibri" w:eastAsia="Calibri" w:hAnsi="Calibri" w:cs="Calibri"/>
          <w:sz w:val="22"/>
          <w:szCs w:val="22"/>
        </w:rPr>
        <w:t xml:space="preserve">um de seus sócios, diretores e/ou administradores, conforme definição em estatuto de cada instituição, </w:t>
      </w:r>
      <w:r w:rsidRPr="009160B8">
        <w:rPr>
          <w:rFonts w:ascii="Calibri" w:eastAsia="Calibri" w:hAnsi="Calibri" w:cs="Calibri"/>
          <w:sz w:val="22"/>
          <w:szCs w:val="22"/>
        </w:rPr>
        <w:t>na ficha técnica dos projetos apresentados por pessoa jurídica;</w:t>
      </w:r>
    </w:p>
    <w:p w14:paraId="61B60283" w14:textId="07D6A4BE" w:rsidR="00527BAC" w:rsidRPr="009160B8" w:rsidRDefault="00527BAC" w:rsidP="001B22A4">
      <w:pPr>
        <w:numPr>
          <w:ilvl w:val="0"/>
          <w:numId w:val="35"/>
        </w:numPr>
        <w:spacing w:after="120" w:line="360" w:lineRule="auto"/>
        <w:ind w:hanging="720"/>
        <w:jc w:val="both"/>
        <w:rPr>
          <w:rFonts w:ascii="Calibri" w:eastAsia="Calibri" w:hAnsi="Calibri" w:cs="Calibri"/>
          <w:sz w:val="22"/>
          <w:szCs w:val="22"/>
        </w:rPr>
      </w:pPr>
      <w:r w:rsidRPr="009160B8">
        <w:rPr>
          <w:rFonts w:ascii="Calibri" w:eastAsia="Calibri" w:hAnsi="Calibri" w:cs="Calibri"/>
          <w:sz w:val="22"/>
          <w:szCs w:val="22"/>
        </w:rPr>
        <w:t>Enquadramento entr</w:t>
      </w:r>
      <w:r w:rsidR="00696013" w:rsidRPr="009160B8">
        <w:rPr>
          <w:rFonts w:ascii="Calibri" w:eastAsia="Calibri" w:hAnsi="Calibri" w:cs="Calibri"/>
          <w:sz w:val="22"/>
          <w:szCs w:val="22"/>
        </w:rPr>
        <w:t>e os impedimentos previstos no I</w:t>
      </w:r>
      <w:r w:rsidRPr="009160B8">
        <w:rPr>
          <w:rFonts w:ascii="Calibri" w:eastAsia="Calibri" w:hAnsi="Calibri" w:cs="Calibri"/>
          <w:sz w:val="22"/>
          <w:szCs w:val="22"/>
        </w:rPr>
        <w:t>tem 4 deste Edital;</w:t>
      </w:r>
    </w:p>
    <w:p w14:paraId="5EC9C068" w14:textId="400A960C" w:rsidR="00527BAC" w:rsidRPr="009160B8" w:rsidRDefault="00696013" w:rsidP="001B22A4">
      <w:pPr>
        <w:numPr>
          <w:ilvl w:val="0"/>
          <w:numId w:val="35"/>
        </w:numPr>
        <w:spacing w:after="120" w:line="360" w:lineRule="auto"/>
        <w:ind w:hanging="720"/>
        <w:jc w:val="both"/>
        <w:rPr>
          <w:rFonts w:ascii="Calibri" w:eastAsia="Calibri" w:hAnsi="Calibri" w:cs="Calibri"/>
          <w:sz w:val="22"/>
          <w:szCs w:val="22"/>
        </w:rPr>
      </w:pPr>
      <w:r w:rsidRPr="009160B8">
        <w:rPr>
          <w:rFonts w:ascii="Calibri" w:eastAsia="Calibri" w:hAnsi="Calibri" w:cs="Calibri"/>
          <w:sz w:val="22"/>
          <w:szCs w:val="22"/>
        </w:rPr>
        <w:t>Não aprese</w:t>
      </w:r>
      <w:r w:rsidR="00DD4D4C" w:rsidRPr="009160B8">
        <w:rPr>
          <w:rFonts w:ascii="Calibri" w:eastAsia="Calibri" w:hAnsi="Calibri" w:cs="Calibri"/>
          <w:sz w:val="22"/>
          <w:szCs w:val="22"/>
        </w:rPr>
        <w:t>ntação, apresentação incompleta ou</w:t>
      </w:r>
      <w:r w:rsidRPr="009160B8">
        <w:rPr>
          <w:rFonts w:ascii="Calibri" w:eastAsia="Calibri" w:hAnsi="Calibri" w:cs="Calibri"/>
          <w:sz w:val="22"/>
          <w:szCs w:val="22"/>
        </w:rPr>
        <w:t xml:space="preserve"> </w:t>
      </w:r>
      <w:r w:rsidR="00527BAC" w:rsidRPr="009160B8">
        <w:rPr>
          <w:rFonts w:ascii="Calibri" w:eastAsia="Calibri" w:hAnsi="Calibri" w:cs="Calibri"/>
          <w:sz w:val="22"/>
          <w:szCs w:val="22"/>
        </w:rPr>
        <w:t>inadequada</w:t>
      </w:r>
      <w:r w:rsidRPr="009160B8">
        <w:rPr>
          <w:rFonts w:ascii="Calibri" w:eastAsia="Calibri" w:hAnsi="Calibri" w:cs="Calibri"/>
          <w:sz w:val="22"/>
          <w:szCs w:val="22"/>
        </w:rPr>
        <w:t xml:space="preserve"> </w:t>
      </w:r>
      <w:r w:rsidR="00527BAC" w:rsidRPr="009160B8">
        <w:rPr>
          <w:rFonts w:ascii="Calibri" w:eastAsia="Calibri" w:hAnsi="Calibri" w:cs="Calibri"/>
          <w:sz w:val="22"/>
          <w:szCs w:val="22"/>
        </w:rPr>
        <w:t xml:space="preserve">do Formulário </w:t>
      </w:r>
      <w:r w:rsidRPr="009160B8">
        <w:rPr>
          <w:rFonts w:ascii="Calibri" w:eastAsia="Calibri" w:hAnsi="Calibri" w:cs="Calibri"/>
          <w:sz w:val="22"/>
          <w:szCs w:val="22"/>
        </w:rPr>
        <w:t>de</w:t>
      </w:r>
      <w:r w:rsidR="00527BAC" w:rsidRPr="009160B8">
        <w:rPr>
          <w:rFonts w:ascii="Calibri" w:eastAsia="Calibri" w:hAnsi="Calibri" w:cs="Calibri"/>
          <w:b/>
          <w:sz w:val="22"/>
          <w:szCs w:val="22"/>
        </w:rPr>
        <w:t xml:space="preserve"> </w:t>
      </w:r>
      <w:r w:rsidRPr="009160B8">
        <w:rPr>
          <w:rFonts w:ascii="Calibri" w:eastAsia="Calibri" w:hAnsi="Calibri" w:cs="Calibri"/>
          <w:sz w:val="22"/>
          <w:szCs w:val="22"/>
        </w:rPr>
        <w:t xml:space="preserve">Inscrição do Projeto Cultural </w:t>
      </w:r>
      <w:r w:rsidR="00DD4D4C" w:rsidRPr="009160B8">
        <w:rPr>
          <w:rFonts w:ascii="Calibri" w:eastAsia="Calibri" w:hAnsi="Calibri" w:cs="Calibri"/>
          <w:sz w:val="22"/>
          <w:szCs w:val="22"/>
        </w:rPr>
        <w:t>e/</w:t>
      </w:r>
      <w:r w:rsidRPr="009160B8">
        <w:rPr>
          <w:rFonts w:ascii="Calibri" w:eastAsia="Calibri" w:hAnsi="Calibri" w:cs="Calibri"/>
          <w:sz w:val="22"/>
          <w:szCs w:val="22"/>
        </w:rPr>
        <w:t>ou do</w:t>
      </w:r>
      <w:r w:rsidR="00D33182" w:rsidRPr="009160B8">
        <w:rPr>
          <w:rFonts w:ascii="Calibri" w:eastAsia="Calibri" w:hAnsi="Calibri" w:cs="Calibri"/>
          <w:sz w:val="22"/>
          <w:szCs w:val="22"/>
        </w:rPr>
        <w:t xml:space="preserve"> Plano de T</w:t>
      </w:r>
      <w:r w:rsidR="00527BAC" w:rsidRPr="009160B8">
        <w:rPr>
          <w:rFonts w:ascii="Calibri" w:eastAsia="Calibri" w:hAnsi="Calibri" w:cs="Calibri"/>
          <w:sz w:val="22"/>
          <w:szCs w:val="22"/>
        </w:rPr>
        <w:t>rabalho</w:t>
      </w:r>
      <w:r w:rsidR="00D33182" w:rsidRPr="009160B8">
        <w:rPr>
          <w:rFonts w:ascii="Calibri" w:eastAsia="Calibri" w:hAnsi="Calibri" w:cs="Calibri"/>
          <w:sz w:val="22"/>
          <w:szCs w:val="22"/>
        </w:rPr>
        <w:t xml:space="preserve"> completo</w:t>
      </w:r>
      <w:r w:rsidR="00527BAC" w:rsidRPr="009160B8">
        <w:rPr>
          <w:rFonts w:ascii="Calibri" w:eastAsia="Calibri" w:hAnsi="Calibri" w:cs="Calibri"/>
          <w:sz w:val="22"/>
          <w:szCs w:val="22"/>
        </w:rPr>
        <w:t xml:space="preserve">, composto de </w:t>
      </w:r>
      <w:r w:rsidRPr="009160B8">
        <w:rPr>
          <w:rFonts w:ascii="Calibri" w:eastAsia="Calibri" w:hAnsi="Calibri" w:cs="Calibri"/>
          <w:sz w:val="22"/>
          <w:szCs w:val="22"/>
        </w:rPr>
        <w:t>planilha orça</w:t>
      </w:r>
      <w:r w:rsidR="00D33182" w:rsidRPr="009160B8">
        <w:rPr>
          <w:rFonts w:ascii="Calibri" w:eastAsia="Calibri" w:hAnsi="Calibri" w:cs="Calibri"/>
          <w:sz w:val="22"/>
          <w:szCs w:val="22"/>
        </w:rPr>
        <w:t>mentária, plano de divulgação e</w:t>
      </w:r>
      <w:r w:rsidRPr="009160B8">
        <w:rPr>
          <w:rFonts w:ascii="Calibri" w:eastAsia="Calibri" w:hAnsi="Calibri" w:cs="Calibri"/>
          <w:sz w:val="22"/>
          <w:szCs w:val="22"/>
        </w:rPr>
        <w:t xml:space="preserve"> </w:t>
      </w:r>
      <w:r w:rsidR="00527BAC" w:rsidRPr="009160B8">
        <w:rPr>
          <w:rFonts w:ascii="Calibri" w:eastAsia="Calibri" w:hAnsi="Calibri" w:cs="Calibri"/>
          <w:sz w:val="22"/>
          <w:szCs w:val="22"/>
        </w:rPr>
        <w:t>cronograma</w:t>
      </w:r>
      <w:r w:rsidR="003D6513" w:rsidRPr="009160B8">
        <w:rPr>
          <w:rFonts w:ascii="Calibri" w:eastAsia="Calibri" w:hAnsi="Calibri" w:cs="Calibri"/>
          <w:sz w:val="22"/>
          <w:szCs w:val="22"/>
        </w:rPr>
        <w:t xml:space="preserve"> de execução</w:t>
      </w:r>
      <w:r w:rsidRPr="009160B8">
        <w:rPr>
          <w:rFonts w:ascii="Calibri" w:eastAsia="Calibri" w:hAnsi="Calibri" w:cs="Calibri"/>
          <w:sz w:val="22"/>
          <w:szCs w:val="22"/>
        </w:rPr>
        <w:t>.</w:t>
      </w:r>
      <w:r w:rsidR="00527BAC" w:rsidRPr="009160B8">
        <w:rPr>
          <w:rFonts w:ascii="Calibri" w:eastAsia="Calibri" w:hAnsi="Calibri" w:cs="Calibri"/>
          <w:sz w:val="22"/>
          <w:szCs w:val="22"/>
        </w:rPr>
        <w:t xml:space="preserve"> </w:t>
      </w:r>
    </w:p>
    <w:p w14:paraId="4D17AD0D" w14:textId="24920BBE" w:rsidR="00527BAC" w:rsidRPr="009160B8" w:rsidRDefault="00707940" w:rsidP="001B22A4">
      <w:pPr>
        <w:numPr>
          <w:ilvl w:val="0"/>
          <w:numId w:val="35"/>
        </w:numPr>
        <w:spacing w:after="120" w:line="360" w:lineRule="auto"/>
        <w:ind w:hanging="720"/>
        <w:jc w:val="both"/>
        <w:rPr>
          <w:rFonts w:ascii="Calibri" w:eastAsia="Calibri" w:hAnsi="Calibri" w:cs="Calibri"/>
          <w:sz w:val="22"/>
          <w:szCs w:val="22"/>
        </w:rPr>
      </w:pPr>
      <w:r w:rsidRPr="009160B8">
        <w:rPr>
          <w:rFonts w:ascii="Calibri" w:eastAsia="Calibri" w:hAnsi="Calibri" w:cs="Calibri"/>
          <w:sz w:val="22"/>
          <w:szCs w:val="22"/>
        </w:rPr>
        <w:t>Não possuir Cadastro d</w:t>
      </w:r>
      <w:r w:rsidR="00D33182" w:rsidRPr="009160B8">
        <w:rPr>
          <w:rFonts w:ascii="Calibri" w:eastAsia="Calibri" w:hAnsi="Calibri" w:cs="Calibri"/>
          <w:sz w:val="22"/>
          <w:szCs w:val="22"/>
        </w:rPr>
        <w:t>e Ente e Agente Cultural – CEAC</w:t>
      </w:r>
      <w:r w:rsidRPr="009160B8">
        <w:rPr>
          <w:rFonts w:ascii="Calibri" w:eastAsia="Calibri" w:hAnsi="Calibri" w:cs="Calibri"/>
          <w:sz w:val="22"/>
          <w:szCs w:val="22"/>
        </w:rPr>
        <w:t xml:space="preserve"> já concedido e válido no momento da inscrição do projeto.</w:t>
      </w:r>
    </w:p>
    <w:p w14:paraId="05155CA5" w14:textId="4240749D" w:rsidR="00771F12" w:rsidRPr="009160B8" w:rsidRDefault="00E907CC" w:rsidP="001B22A4">
      <w:pPr>
        <w:numPr>
          <w:ilvl w:val="0"/>
          <w:numId w:val="35"/>
        </w:numPr>
        <w:spacing w:after="120" w:line="360" w:lineRule="auto"/>
        <w:ind w:hanging="720"/>
        <w:jc w:val="both"/>
        <w:rPr>
          <w:rFonts w:ascii="Calibri" w:eastAsia="Calibri" w:hAnsi="Calibri" w:cs="Calibri"/>
          <w:sz w:val="22"/>
          <w:szCs w:val="22"/>
        </w:rPr>
      </w:pPr>
      <w:r w:rsidRPr="009160B8">
        <w:rPr>
          <w:rFonts w:ascii="Calibri" w:eastAsia="Calibri" w:hAnsi="Calibri" w:cs="Calibri"/>
          <w:sz w:val="22"/>
          <w:szCs w:val="22"/>
        </w:rPr>
        <w:t>R</w:t>
      </w:r>
      <w:r w:rsidR="00527BAC" w:rsidRPr="009160B8">
        <w:rPr>
          <w:rFonts w:ascii="Calibri" w:eastAsia="Calibri" w:hAnsi="Calibri" w:cs="Calibri"/>
          <w:sz w:val="22"/>
          <w:szCs w:val="22"/>
        </w:rPr>
        <w:t>ealização de glosa</w:t>
      </w:r>
      <w:r w:rsidRPr="009160B8">
        <w:rPr>
          <w:rFonts w:ascii="Calibri" w:eastAsia="Calibri" w:hAnsi="Calibri" w:cs="Calibri"/>
          <w:sz w:val="22"/>
          <w:szCs w:val="22"/>
        </w:rPr>
        <w:t xml:space="preserve"> de mais de 25% do total solicitado</w:t>
      </w:r>
      <w:r w:rsidR="000D2ABB" w:rsidRPr="009160B8">
        <w:rPr>
          <w:rFonts w:ascii="Calibri" w:eastAsia="Calibri" w:hAnsi="Calibri" w:cs="Calibri"/>
          <w:sz w:val="22"/>
          <w:szCs w:val="22"/>
        </w:rPr>
        <w:t xml:space="preserve"> ao Fundo de Apoio à</w:t>
      </w:r>
      <w:r w:rsidRPr="009160B8">
        <w:rPr>
          <w:rFonts w:ascii="Calibri" w:eastAsia="Calibri" w:hAnsi="Calibri" w:cs="Calibri"/>
          <w:sz w:val="22"/>
          <w:szCs w:val="22"/>
        </w:rPr>
        <w:t xml:space="preserve"> Cultura</w:t>
      </w:r>
      <w:r w:rsidR="00527BAC" w:rsidRPr="009160B8">
        <w:rPr>
          <w:rFonts w:ascii="Calibri" w:eastAsia="Calibri" w:hAnsi="Calibri" w:cs="Calibri"/>
          <w:sz w:val="22"/>
          <w:szCs w:val="22"/>
        </w:rPr>
        <w:t>.</w:t>
      </w:r>
    </w:p>
    <w:p w14:paraId="207EB8A4" w14:textId="100A864A" w:rsidR="00DE0D18" w:rsidRPr="009160B8" w:rsidRDefault="00AC0A0D" w:rsidP="001B22A4">
      <w:pPr>
        <w:numPr>
          <w:ilvl w:val="0"/>
          <w:numId w:val="35"/>
        </w:numPr>
        <w:spacing w:after="120" w:line="360" w:lineRule="auto"/>
        <w:ind w:hanging="720"/>
        <w:jc w:val="both"/>
        <w:rPr>
          <w:rFonts w:ascii="Calibri" w:eastAsia="Calibri" w:hAnsi="Calibri" w:cs="Calibri"/>
          <w:sz w:val="22"/>
          <w:szCs w:val="22"/>
        </w:rPr>
      </w:pPr>
      <w:r w:rsidRPr="009160B8">
        <w:rPr>
          <w:rFonts w:ascii="Calibri" w:eastAsia="Calibri" w:hAnsi="Calibri" w:cs="Calibri"/>
          <w:sz w:val="22"/>
          <w:szCs w:val="22"/>
        </w:rPr>
        <w:t>Não atendimento da previsão</w:t>
      </w:r>
      <w:r w:rsidR="00771F12" w:rsidRPr="009160B8">
        <w:rPr>
          <w:rFonts w:ascii="Calibri" w:eastAsia="Calibri" w:hAnsi="Calibri" w:cs="Calibri"/>
          <w:sz w:val="22"/>
          <w:szCs w:val="22"/>
        </w:rPr>
        <w:t xml:space="preserve"> de </w:t>
      </w:r>
      <w:r w:rsidRPr="009160B8">
        <w:rPr>
          <w:rFonts w:ascii="Calibri" w:eastAsia="Calibri" w:hAnsi="Calibri" w:cs="Calibri"/>
          <w:sz w:val="22"/>
          <w:szCs w:val="22"/>
        </w:rPr>
        <w:t xml:space="preserve">percentual mínimo de 5% para </w:t>
      </w:r>
      <w:r w:rsidR="00771F12" w:rsidRPr="009160B8">
        <w:rPr>
          <w:rFonts w:ascii="Calibri" w:eastAsia="Calibri" w:hAnsi="Calibri" w:cs="Calibri"/>
          <w:sz w:val="22"/>
          <w:szCs w:val="22"/>
        </w:rPr>
        <w:t>divulgação</w:t>
      </w:r>
      <w:r w:rsidR="00D33182" w:rsidRPr="009160B8">
        <w:rPr>
          <w:rFonts w:ascii="Calibri" w:eastAsia="Calibri" w:hAnsi="Calibri" w:cs="Calibri"/>
          <w:sz w:val="22"/>
          <w:szCs w:val="22"/>
        </w:rPr>
        <w:t xml:space="preserve"> </w:t>
      </w:r>
      <w:r w:rsidRPr="009160B8">
        <w:rPr>
          <w:rFonts w:ascii="Calibri" w:eastAsia="Calibri" w:hAnsi="Calibri" w:cs="Calibri"/>
          <w:sz w:val="22"/>
          <w:szCs w:val="22"/>
        </w:rPr>
        <w:t xml:space="preserve">na </w:t>
      </w:r>
      <w:r w:rsidR="00D33182" w:rsidRPr="009160B8">
        <w:rPr>
          <w:rFonts w:ascii="Calibri" w:eastAsia="Calibri" w:hAnsi="Calibri" w:cs="Calibri"/>
          <w:sz w:val="22"/>
          <w:szCs w:val="22"/>
        </w:rPr>
        <w:t>planilha orçamentária</w:t>
      </w:r>
      <w:r w:rsidR="00771F12" w:rsidRPr="009160B8">
        <w:rPr>
          <w:rFonts w:ascii="Calibri" w:eastAsia="Calibri" w:hAnsi="Calibri" w:cs="Calibri"/>
          <w:sz w:val="22"/>
          <w:szCs w:val="22"/>
        </w:rPr>
        <w:t>.</w:t>
      </w:r>
      <w:r w:rsidR="000D2ABB" w:rsidRPr="009160B8">
        <w:rPr>
          <w:rFonts w:ascii="Calibri" w:eastAsia="Calibri" w:hAnsi="Calibri" w:cs="Calibri"/>
          <w:sz w:val="22"/>
          <w:szCs w:val="22"/>
        </w:rPr>
        <w:t xml:space="preserve"> </w:t>
      </w:r>
    </w:p>
    <w:p w14:paraId="1E077E23" w14:textId="03B31288" w:rsidR="00DE0D18" w:rsidRPr="009160B8" w:rsidRDefault="0064647B" w:rsidP="001B22A4">
      <w:pPr>
        <w:spacing w:after="120" w:line="360" w:lineRule="auto"/>
        <w:jc w:val="both"/>
        <w:rPr>
          <w:rFonts w:ascii="Calibri" w:eastAsia="Calibri" w:hAnsi="Calibri" w:cs="Calibri"/>
          <w:sz w:val="22"/>
          <w:szCs w:val="22"/>
        </w:rPr>
      </w:pPr>
      <w:r w:rsidRPr="009160B8">
        <w:rPr>
          <w:rFonts w:ascii="Calibri" w:eastAsia="Calibri" w:hAnsi="Calibri" w:cs="Calibri"/>
          <w:sz w:val="22"/>
          <w:szCs w:val="22"/>
        </w:rPr>
        <w:t>7.2</w:t>
      </w:r>
      <w:r w:rsidR="00DE0D18" w:rsidRPr="009160B8">
        <w:rPr>
          <w:rFonts w:ascii="Calibri" w:eastAsia="Calibri" w:hAnsi="Calibri" w:cs="Calibri"/>
          <w:sz w:val="22"/>
          <w:szCs w:val="22"/>
        </w:rPr>
        <w:t xml:space="preserve"> A constatação de qualquer dos motivos de exclusão pre</w:t>
      </w:r>
      <w:r w:rsidR="00DD4D4C" w:rsidRPr="009160B8">
        <w:rPr>
          <w:rFonts w:ascii="Calibri" w:eastAsia="Calibri" w:hAnsi="Calibri" w:cs="Calibri"/>
          <w:sz w:val="22"/>
          <w:szCs w:val="22"/>
        </w:rPr>
        <w:t>vistos neste I</w:t>
      </w:r>
      <w:r w:rsidR="00D33182" w:rsidRPr="009160B8">
        <w:rPr>
          <w:rFonts w:ascii="Calibri" w:eastAsia="Calibri" w:hAnsi="Calibri" w:cs="Calibri"/>
          <w:sz w:val="22"/>
          <w:szCs w:val="22"/>
        </w:rPr>
        <w:t>tem 7 acarretará</w:t>
      </w:r>
      <w:r w:rsidR="00DE0D18" w:rsidRPr="009160B8">
        <w:rPr>
          <w:rFonts w:ascii="Calibri" w:eastAsia="Calibri" w:hAnsi="Calibri" w:cs="Calibri"/>
          <w:sz w:val="22"/>
          <w:szCs w:val="22"/>
        </w:rPr>
        <w:t xml:space="preserve"> na imediata exclus</w:t>
      </w:r>
      <w:r w:rsidR="00DD4D4C" w:rsidRPr="009160B8">
        <w:rPr>
          <w:rFonts w:ascii="Calibri" w:eastAsia="Calibri" w:hAnsi="Calibri" w:cs="Calibri"/>
          <w:sz w:val="22"/>
          <w:szCs w:val="22"/>
        </w:rPr>
        <w:t>ão do projeto, independe</w:t>
      </w:r>
      <w:r w:rsidR="00DE0D18" w:rsidRPr="009160B8">
        <w:rPr>
          <w:rFonts w:ascii="Calibri" w:eastAsia="Calibri" w:hAnsi="Calibri" w:cs="Calibri"/>
          <w:sz w:val="22"/>
          <w:szCs w:val="22"/>
        </w:rPr>
        <w:t xml:space="preserve"> da fase em que o mesmo se encontre.</w:t>
      </w:r>
    </w:p>
    <w:p w14:paraId="3D8486E3" w14:textId="50228577" w:rsidR="0096340D" w:rsidRPr="009160B8" w:rsidRDefault="006A2096" w:rsidP="001B22A4">
      <w:pPr>
        <w:spacing w:after="120" w:line="360" w:lineRule="auto"/>
        <w:jc w:val="both"/>
        <w:rPr>
          <w:rFonts w:asciiTheme="minorHAnsi" w:hAnsiTheme="minorHAnsi"/>
          <w:b/>
          <w:sz w:val="22"/>
          <w:szCs w:val="22"/>
        </w:rPr>
      </w:pPr>
      <w:r w:rsidRPr="009160B8">
        <w:rPr>
          <w:rFonts w:asciiTheme="minorHAnsi" w:hAnsiTheme="minorHAnsi"/>
          <w:b/>
          <w:sz w:val="22"/>
          <w:szCs w:val="22"/>
        </w:rPr>
        <w:t>8. DAS ETAPAS DO PROCESSO</w:t>
      </w:r>
      <w:r w:rsidR="0096340D" w:rsidRPr="009160B8">
        <w:rPr>
          <w:rFonts w:asciiTheme="minorHAnsi" w:hAnsiTheme="minorHAnsi"/>
          <w:b/>
          <w:sz w:val="22"/>
          <w:szCs w:val="22"/>
        </w:rPr>
        <w:t xml:space="preserve"> DE SELEÇÃO</w:t>
      </w:r>
      <w:r w:rsidRPr="009160B8">
        <w:rPr>
          <w:rFonts w:asciiTheme="minorHAnsi" w:hAnsiTheme="minorHAnsi"/>
          <w:b/>
          <w:sz w:val="22"/>
          <w:szCs w:val="22"/>
        </w:rPr>
        <w:t xml:space="preserve"> E PRAZOS PARA RECURSO</w:t>
      </w:r>
    </w:p>
    <w:p w14:paraId="0676CA6C" w14:textId="26D5C774" w:rsidR="0096340D" w:rsidRPr="009160B8" w:rsidRDefault="00DD4D4C" w:rsidP="001B22A4">
      <w:pPr>
        <w:spacing w:after="120" w:line="360" w:lineRule="auto"/>
        <w:jc w:val="both"/>
        <w:rPr>
          <w:rFonts w:asciiTheme="minorHAnsi" w:hAnsiTheme="minorHAnsi"/>
          <w:sz w:val="22"/>
          <w:szCs w:val="22"/>
        </w:rPr>
      </w:pPr>
      <w:r w:rsidRPr="009160B8">
        <w:rPr>
          <w:rFonts w:asciiTheme="minorHAnsi" w:hAnsiTheme="minorHAnsi"/>
          <w:sz w:val="22"/>
          <w:szCs w:val="22"/>
        </w:rPr>
        <w:t>8.1</w:t>
      </w:r>
      <w:r w:rsidR="0096340D" w:rsidRPr="009160B8">
        <w:rPr>
          <w:rFonts w:asciiTheme="minorHAnsi" w:hAnsiTheme="minorHAnsi"/>
          <w:sz w:val="22"/>
          <w:szCs w:val="22"/>
        </w:rPr>
        <w:t xml:space="preserve"> A seleção dos projetos submetidos a este Edital será composta das seguintes fases</w:t>
      </w:r>
      <w:r w:rsidR="00AC0A0D" w:rsidRPr="009160B8">
        <w:rPr>
          <w:rFonts w:asciiTheme="minorHAnsi" w:hAnsiTheme="minorHAnsi"/>
          <w:sz w:val="22"/>
          <w:szCs w:val="22"/>
        </w:rPr>
        <w:t xml:space="preserve"> de julgamento</w:t>
      </w:r>
      <w:r w:rsidR="0096340D" w:rsidRPr="009160B8">
        <w:rPr>
          <w:rFonts w:asciiTheme="minorHAnsi" w:hAnsiTheme="minorHAnsi"/>
          <w:sz w:val="22"/>
          <w:szCs w:val="22"/>
        </w:rPr>
        <w:t>:</w:t>
      </w:r>
    </w:p>
    <w:p w14:paraId="7EC271B6" w14:textId="37098DAB" w:rsidR="0096340D" w:rsidRPr="009160B8" w:rsidRDefault="0096340D" w:rsidP="001B22A4">
      <w:pPr>
        <w:spacing w:after="120" w:line="360" w:lineRule="auto"/>
        <w:ind w:left="1080" w:hanging="796"/>
        <w:jc w:val="both"/>
        <w:rPr>
          <w:rFonts w:ascii="Calibri" w:eastAsia="Calibri" w:hAnsi="Calibri" w:cs="Calibri"/>
          <w:strike/>
          <w:sz w:val="22"/>
          <w:szCs w:val="22"/>
        </w:rPr>
      </w:pPr>
      <w:r w:rsidRPr="009160B8">
        <w:rPr>
          <w:rFonts w:ascii="Calibri" w:eastAsia="Calibri" w:hAnsi="Calibri" w:cs="Calibri"/>
          <w:sz w:val="22"/>
          <w:szCs w:val="22"/>
        </w:rPr>
        <w:t xml:space="preserve">I.        </w:t>
      </w:r>
      <w:r w:rsidR="00B724CD" w:rsidRPr="009160B8">
        <w:rPr>
          <w:rFonts w:ascii="Calibri" w:eastAsia="Calibri" w:hAnsi="Calibri" w:cs="Calibri"/>
          <w:sz w:val="22"/>
          <w:szCs w:val="22"/>
        </w:rPr>
        <w:tab/>
      </w:r>
      <w:r w:rsidRPr="009160B8">
        <w:rPr>
          <w:rFonts w:ascii="Calibri" w:eastAsia="Calibri" w:hAnsi="Calibri" w:cs="Calibri"/>
          <w:sz w:val="22"/>
          <w:szCs w:val="22"/>
        </w:rPr>
        <w:t xml:space="preserve">Admissibilidade </w:t>
      </w:r>
      <w:r w:rsidR="006D37F5" w:rsidRPr="009160B8">
        <w:rPr>
          <w:rFonts w:ascii="Calibri" w:eastAsia="Calibri" w:hAnsi="Calibri" w:cs="Calibri"/>
          <w:sz w:val="22"/>
          <w:szCs w:val="22"/>
        </w:rPr>
        <w:t>dos projetos</w:t>
      </w:r>
      <w:r w:rsidRPr="009160B8">
        <w:rPr>
          <w:rFonts w:ascii="Calibri" w:eastAsia="Calibri" w:hAnsi="Calibri" w:cs="Calibri"/>
          <w:sz w:val="22"/>
          <w:szCs w:val="22"/>
        </w:rPr>
        <w:t xml:space="preserve">, a ser realizada </w:t>
      </w:r>
      <w:r w:rsidR="00F73B74" w:rsidRPr="009160B8">
        <w:rPr>
          <w:rFonts w:ascii="Calibri" w:eastAsia="Calibri" w:hAnsi="Calibri" w:cs="Calibri"/>
          <w:sz w:val="22"/>
          <w:szCs w:val="22"/>
        </w:rPr>
        <w:t xml:space="preserve">pela </w:t>
      </w:r>
      <w:r w:rsidRPr="009160B8">
        <w:rPr>
          <w:rFonts w:ascii="Calibri" w:eastAsia="Calibri" w:hAnsi="Calibri" w:cs="Calibri"/>
          <w:sz w:val="22"/>
          <w:szCs w:val="22"/>
        </w:rPr>
        <w:t>Secretaria de Estado de Cultura do Distrito Federal, onde será observado o cumprimento dos requisitos formais e documentais previsto</w:t>
      </w:r>
      <w:r w:rsidR="00437D44" w:rsidRPr="009160B8">
        <w:rPr>
          <w:rFonts w:ascii="Calibri" w:eastAsia="Calibri" w:hAnsi="Calibri" w:cs="Calibri"/>
          <w:sz w:val="22"/>
          <w:szCs w:val="22"/>
        </w:rPr>
        <w:t>s neste edital e em seus anexos</w:t>
      </w:r>
      <w:r w:rsidR="00570215" w:rsidRPr="009160B8">
        <w:rPr>
          <w:rFonts w:ascii="Calibri" w:eastAsia="Calibri" w:hAnsi="Calibri" w:cs="Calibri"/>
          <w:sz w:val="22"/>
          <w:szCs w:val="22"/>
        </w:rPr>
        <w:t>;</w:t>
      </w:r>
    </w:p>
    <w:p w14:paraId="77F29B80" w14:textId="5FD080F9" w:rsidR="005F4A42" w:rsidRPr="009160B8" w:rsidRDefault="00437D44" w:rsidP="001B22A4">
      <w:pPr>
        <w:spacing w:after="120" w:line="360" w:lineRule="auto"/>
        <w:ind w:left="1080" w:hanging="796"/>
        <w:jc w:val="both"/>
        <w:rPr>
          <w:rFonts w:ascii="Calibri" w:eastAsia="Calibri" w:hAnsi="Calibri" w:cs="Calibri"/>
          <w:strike/>
          <w:sz w:val="22"/>
          <w:szCs w:val="22"/>
        </w:rPr>
      </w:pPr>
      <w:r w:rsidRPr="009160B8">
        <w:rPr>
          <w:rFonts w:ascii="Calibri" w:eastAsia="Calibri" w:hAnsi="Calibri" w:cs="Calibri"/>
          <w:sz w:val="22"/>
          <w:szCs w:val="22"/>
        </w:rPr>
        <w:t xml:space="preserve">II. </w:t>
      </w:r>
      <w:r w:rsidR="00570215" w:rsidRPr="009160B8">
        <w:rPr>
          <w:rFonts w:ascii="Calibri" w:eastAsia="Calibri" w:hAnsi="Calibri" w:cs="Calibri"/>
          <w:sz w:val="22"/>
          <w:szCs w:val="22"/>
        </w:rPr>
        <w:t xml:space="preserve">      </w:t>
      </w:r>
      <w:r w:rsidR="00357733" w:rsidRPr="009160B8">
        <w:rPr>
          <w:rFonts w:ascii="Calibri" w:eastAsia="Calibri" w:hAnsi="Calibri" w:cs="Calibri"/>
          <w:sz w:val="22"/>
          <w:szCs w:val="22"/>
        </w:rPr>
        <w:t xml:space="preserve">  </w:t>
      </w:r>
      <w:r w:rsidR="007658C4" w:rsidRPr="009160B8">
        <w:rPr>
          <w:rFonts w:ascii="Calibri" w:eastAsia="Calibri" w:hAnsi="Calibri" w:cs="Calibri"/>
          <w:sz w:val="22"/>
          <w:szCs w:val="22"/>
        </w:rPr>
        <w:tab/>
        <w:t>Análise do mérito cultural dos projetos, a ser realizada por comissões específicas propostas pelo Conselho de Cultura e designadas pelo Secretário de Cultura do Distrito Federal. Nesta etapa serão atribuídas notas aos quesitos de avaliação descritos no Item 9 deste edital.</w:t>
      </w:r>
    </w:p>
    <w:p w14:paraId="1907DE7C" w14:textId="242BB1C3" w:rsidR="00EE1FD5" w:rsidRPr="009160B8" w:rsidRDefault="00F550CE" w:rsidP="00F73B74">
      <w:pPr>
        <w:spacing w:after="120" w:line="360" w:lineRule="auto"/>
        <w:jc w:val="both"/>
        <w:rPr>
          <w:rFonts w:asciiTheme="minorHAnsi" w:hAnsiTheme="minorHAnsi"/>
          <w:sz w:val="22"/>
          <w:szCs w:val="22"/>
        </w:rPr>
      </w:pPr>
      <w:r w:rsidRPr="009160B8">
        <w:rPr>
          <w:rFonts w:asciiTheme="minorHAnsi" w:hAnsiTheme="minorHAnsi"/>
          <w:sz w:val="22"/>
          <w:szCs w:val="22"/>
        </w:rPr>
        <w:t>8</w:t>
      </w:r>
      <w:r w:rsidRPr="009160B8">
        <w:rPr>
          <w:rFonts w:asciiTheme="minorHAnsi" w:eastAsia="Calibri" w:hAnsiTheme="minorHAnsi" w:cs="Calibri"/>
          <w:sz w:val="22"/>
          <w:szCs w:val="22"/>
        </w:rPr>
        <w:t>.</w:t>
      </w:r>
      <w:r w:rsidR="009A777E" w:rsidRPr="009160B8">
        <w:rPr>
          <w:rFonts w:ascii="Calibri" w:eastAsia="Calibri" w:hAnsi="Calibri" w:cs="Calibri"/>
          <w:sz w:val="22"/>
          <w:szCs w:val="22"/>
        </w:rPr>
        <w:t>2</w:t>
      </w:r>
      <w:r w:rsidRPr="009160B8">
        <w:rPr>
          <w:rFonts w:ascii="Calibri" w:eastAsia="Calibri" w:hAnsi="Calibri" w:cs="Calibri"/>
          <w:sz w:val="22"/>
          <w:szCs w:val="22"/>
        </w:rPr>
        <w:t xml:space="preserve"> Contra a decis</w:t>
      </w:r>
      <w:r w:rsidR="00F73B74" w:rsidRPr="009160B8">
        <w:rPr>
          <w:rFonts w:ascii="Calibri" w:eastAsia="Calibri" w:hAnsi="Calibri" w:cs="Calibri"/>
          <w:sz w:val="22"/>
          <w:szCs w:val="22"/>
        </w:rPr>
        <w:t xml:space="preserve">ão da etapa de admissibilidade ou </w:t>
      </w:r>
      <w:r w:rsidR="007764FB" w:rsidRPr="009160B8">
        <w:rPr>
          <w:rFonts w:asciiTheme="minorHAnsi" w:hAnsiTheme="minorHAnsi"/>
          <w:sz w:val="22"/>
          <w:szCs w:val="22"/>
        </w:rPr>
        <w:t>de mérito cultural,</w:t>
      </w:r>
      <w:r w:rsidR="007764FB" w:rsidRPr="009160B8">
        <w:rPr>
          <w:rFonts w:asciiTheme="minorHAnsi" w:eastAsia="Calibri" w:hAnsiTheme="minorHAnsi" w:cs="Calibri"/>
          <w:sz w:val="22"/>
          <w:szCs w:val="22"/>
        </w:rPr>
        <w:t xml:space="preserve"> inclusive relativa às eventuais glosas realizadas em quaisquer dessas etapas, </w:t>
      </w:r>
      <w:r w:rsidR="00EE1FD5" w:rsidRPr="009160B8">
        <w:rPr>
          <w:rFonts w:asciiTheme="minorHAnsi" w:hAnsiTheme="minorHAnsi"/>
          <w:sz w:val="22"/>
          <w:szCs w:val="22"/>
        </w:rPr>
        <w:t xml:space="preserve">caberá recurso fundamentado e </w:t>
      </w:r>
      <w:r w:rsidR="00EE1FD5" w:rsidRPr="009160B8">
        <w:rPr>
          <w:rFonts w:asciiTheme="minorHAnsi" w:hAnsiTheme="minorHAnsi"/>
          <w:sz w:val="22"/>
          <w:szCs w:val="22"/>
        </w:rPr>
        <w:lastRenderedPageBreak/>
        <w:t>específico ao Conselho de Cultura do</w:t>
      </w:r>
      <w:r w:rsidR="001E4E00" w:rsidRPr="009160B8">
        <w:rPr>
          <w:rFonts w:asciiTheme="minorHAnsi" w:hAnsiTheme="minorHAnsi"/>
          <w:sz w:val="22"/>
          <w:szCs w:val="22"/>
        </w:rPr>
        <w:t xml:space="preserve"> Distrito Federal, no prazo de </w:t>
      </w:r>
      <w:r w:rsidR="00013B39" w:rsidRPr="009160B8">
        <w:rPr>
          <w:rFonts w:asciiTheme="minorHAnsi" w:hAnsiTheme="minorHAnsi"/>
          <w:sz w:val="22"/>
          <w:szCs w:val="22"/>
        </w:rPr>
        <w:t>10 (dez</w:t>
      </w:r>
      <w:r w:rsidR="00EE1FD5" w:rsidRPr="009160B8">
        <w:rPr>
          <w:rFonts w:asciiTheme="minorHAnsi" w:hAnsiTheme="minorHAnsi"/>
          <w:sz w:val="22"/>
          <w:szCs w:val="22"/>
        </w:rPr>
        <w:t xml:space="preserve">) dias corridos a contar da publicação do resultado, considerando-se </w:t>
      </w:r>
      <w:r w:rsidR="009A777E" w:rsidRPr="009160B8">
        <w:rPr>
          <w:rFonts w:asciiTheme="minorHAnsi" w:hAnsiTheme="minorHAnsi"/>
          <w:sz w:val="22"/>
          <w:szCs w:val="22"/>
        </w:rPr>
        <w:t xml:space="preserve">para início da contagem </w:t>
      </w:r>
      <w:r w:rsidR="00EE1FD5" w:rsidRPr="009160B8">
        <w:rPr>
          <w:rFonts w:asciiTheme="minorHAnsi" w:hAnsiTheme="minorHAnsi"/>
          <w:sz w:val="22"/>
          <w:szCs w:val="22"/>
        </w:rPr>
        <w:t xml:space="preserve">o primeiro </w:t>
      </w:r>
      <w:r w:rsidR="00243F23" w:rsidRPr="009160B8">
        <w:rPr>
          <w:rFonts w:asciiTheme="minorHAnsi" w:hAnsiTheme="minorHAnsi"/>
          <w:sz w:val="22"/>
          <w:szCs w:val="22"/>
        </w:rPr>
        <w:t>dia útil posterior à publicação, n</w:t>
      </w:r>
      <w:r w:rsidR="00EE1FD5" w:rsidRPr="009160B8">
        <w:rPr>
          <w:rFonts w:asciiTheme="minorHAnsi" w:hAnsiTheme="minorHAnsi"/>
          <w:sz w:val="22"/>
          <w:szCs w:val="22"/>
        </w:rPr>
        <w:t>ão cabendo recur</w:t>
      </w:r>
      <w:r w:rsidR="00EB4A65" w:rsidRPr="009160B8">
        <w:rPr>
          <w:rFonts w:asciiTheme="minorHAnsi" w:hAnsiTheme="minorHAnsi"/>
          <w:sz w:val="22"/>
          <w:szCs w:val="22"/>
        </w:rPr>
        <w:t xml:space="preserve">so administrativo da decisão </w:t>
      </w:r>
      <w:r w:rsidR="00EE1FD5" w:rsidRPr="009160B8">
        <w:rPr>
          <w:rFonts w:asciiTheme="minorHAnsi" w:hAnsiTheme="minorHAnsi"/>
          <w:sz w:val="22"/>
          <w:szCs w:val="22"/>
        </w:rPr>
        <w:t>do Conselho nesta</w:t>
      </w:r>
      <w:r w:rsidR="001E4E00" w:rsidRPr="009160B8">
        <w:rPr>
          <w:rFonts w:asciiTheme="minorHAnsi" w:hAnsiTheme="minorHAnsi"/>
          <w:sz w:val="22"/>
          <w:szCs w:val="22"/>
        </w:rPr>
        <w:t>s</w:t>
      </w:r>
      <w:r w:rsidR="00EE1FD5" w:rsidRPr="009160B8">
        <w:rPr>
          <w:rFonts w:asciiTheme="minorHAnsi" w:hAnsiTheme="minorHAnsi"/>
          <w:sz w:val="22"/>
          <w:szCs w:val="22"/>
        </w:rPr>
        <w:t xml:space="preserve"> fase</w:t>
      </w:r>
      <w:r w:rsidR="001E4E00" w:rsidRPr="009160B8">
        <w:rPr>
          <w:rFonts w:asciiTheme="minorHAnsi" w:hAnsiTheme="minorHAnsi"/>
          <w:sz w:val="22"/>
          <w:szCs w:val="22"/>
        </w:rPr>
        <w:t>s</w:t>
      </w:r>
      <w:r w:rsidR="00EE1FD5" w:rsidRPr="009160B8">
        <w:rPr>
          <w:rFonts w:asciiTheme="minorHAnsi" w:hAnsiTheme="minorHAnsi"/>
          <w:sz w:val="22"/>
          <w:szCs w:val="22"/>
        </w:rPr>
        <w:t>.</w:t>
      </w:r>
    </w:p>
    <w:p w14:paraId="2791A913" w14:textId="3A929F24" w:rsidR="00357733" w:rsidRPr="009160B8" w:rsidRDefault="00F73B74" w:rsidP="001B22A4">
      <w:pPr>
        <w:spacing w:after="120" w:line="360" w:lineRule="auto"/>
        <w:jc w:val="both"/>
        <w:rPr>
          <w:rFonts w:ascii="Calibri" w:eastAsia="Calibri" w:hAnsi="Calibri" w:cs="Calibri"/>
          <w:sz w:val="22"/>
          <w:szCs w:val="22"/>
        </w:rPr>
      </w:pPr>
      <w:r w:rsidRPr="009160B8">
        <w:rPr>
          <w:rFonts w:asciiTheme="minorHAnsi" w:hAnsiTheme="minorHAnsi"/>
          <w:sz w:val="22"/>
          <w:szCs w:val="22"/>
        </w:rPr>
        <w:t>8.3</w:t>
      </w:r>
      <w:r w:rsidR="00EE1FD5" w:rsidRPr="009160B8">
        <w:rPr>
          <w:rFonts w:asciiTheme="minorHAnsi" w:hAnsiTheme="minorHAnsi"/>
          <w:sz w:val="22"/>
          <w:szCs w:val="22"/>
        </w:rPr>
        <w:t xml:space="preserve"> Os resultados de cada etapa de seleção serão publicados no Diário Oficial do Distrito Federal</w:t>
      </w:r>
      <w:r w:rsidR="007B39E5" w:rsidRPr="009160B8">
        <w:rPr>
          <w:rFonts w:asciiTheme="minorHAnsi" w:hAnsiTheme="minorHAnsi"/>
          <w:sz w:val="22"/>
          <w:szCs w:val="22"/>
        </w:rPr>
        <w:t>,</w:t>
      </w:r>
      <w:r w:rsidR="00EE1FD5" w:rsidRPr="009160B8">
        <w:rPr>
          <w:rFonts w:asciiTheme="minorHAnsi" w:hAnsiTheme="minorHAnsi"/>
          <w:sz w:val="22"/>
          <w:szCs w:val="22"/>
        </w:rPr>
        <w:t xml:space="preserve"> </w:t>
      </w:r>
      <w:r w:rsidR="00357733" w:rsidRPr="009160B8">
        <w:rPr>
          <w:rFonts w:ascii="Calibri" w:eastAsia="Calibri" w:hAnsi="Calibri" w:cs="Calibri"/>
          <w:sz w:val="22"/>
          <w:szCs w:val="22"/>
        </w:rPr>
        <w:t>no</w:t>
      </w:r>
      <w:r w:rsidR="00357733" w:rsidRPr="009160B8">
        <w:rPr>
          <w:rFonts w:ascii="Calibri" w:eastAsia="Calibri" w:hAnsi="Calibri" w:cs="Calibri"/>
          <w:i/>
          <w:sz w:val="22"/>
          <w:szCs w:val="22"/>
        </w:rPr>
        <w:t xml:space="preserve"> </w:t>
      </w:r>
      <w:r w:rsidR="00A01247" w:rsidRPr="009160B8">
        <w:rPr>
          <w:rFonts w:ascii="Calibri" w:eastAsia="Calibri" w:hAnsi="Calibri" w:cs="Calibri"/>
          <w:i/>
          <w:sz w:val="22"/>
          <w:szCs w:val="22"/>
        </w:rPr>
        <w:t>site</w:t>
      </w:r>
      <w:r w:rsidR="00357733" w:rsidRPr="009160B8">
        <w:rPr>
          <w:rFonts w:ascii="Calibri" w:eastAsia="Calibri" w:hAnsi="Calibri" w:cs="Calibri"/>
          <w:sz w:val="22"/>
          <w:szCs w:val="22"/>
        </w:rPr>
        <w:t xml:space="preserve"> da Secretaria de Cultura do Distrito Federal (</w:t>
      </w:r>
      <w:hyperlink r:id="rId17">
        <w:r w:rsidR="00357733" w:rsidRPr="009160B8">
          <w:rPr>
            <w:rFonts w:ascii="Calibri" w:eastAsia="Calibri" w:hAnsi="Calibri" w:cs="Calibri"/>
            <w:sz w:val="22"/>
            <w:szCs w:val="22"/>
            <w:u w:val="single"/>
          </w:rPr>
          <w:t>www.cultura.df.gov.br</w:t>
        </w:r>
      </w:hyperlink>
      <w:r w:rsidR="00357733" w:rsidRPr="009160B8">
        <w:rPr>
          <w:rFonts w:ascii="Calibri" w:eastAsia="Calibri" w:hAnsi="Calibri" w:cs="Calibri"/>
          <w:sz w:val="22"/>
          <w:szCs w:val="22"/>
        </w:rPr>
        <w:t xml:space="preserve">) </w:t>
      </w:r>
      <w:r w:rsidR="007B39E5" w:rsidRPr="009160B8">
        <w:rPr>
          <w:rFonts w:ascii="Calibri" w:eastAsia="Calibri" w:hAnsi="Calibri" w:cs="Calibri"/>
          <w:sz w:val="22"/>
          <w:szCs w:val="22"/>
        </w:rPr>
        <w:t>ou</w:t>
      </w:r>
      <w:r w:rsidR="009A777E" w:rsidRPr="009160B8">
        <w:rPr>
          <w:rFonts w:ascii="Calibri" w:eastAsia="Calibri" w:hAnsi="Calibri" w:cs="Calibri"/>
          <w:sz w:val="22"/>
          <w:szCs w:val="22"/>
        </w:rPr>
        <w:t xml:space="preserve"> </w:t>
      </w:r>
      <w:r w:rsidR="00357733" w:rsidRPr="009160B8">
        <w:rPr>
          <w:rFonts w:ascii="Calibri" w:eastAsia="Calibri" w:hAnsi="Calibri" w:cs="Calibri"/>
          <w:sz w:val="22"/>
          <w:szCs w:val="22"/>
        </w:rPr>
        <w:t>da Subsecretaria de Fomento e Incentivo Cultural (</w:t>
      </w:r>
      <w:hyperlink r:id="rId18" w:history="1">
        <w:r w:rsidR="00992211" w:rsidRPr="009160B8">
          <w:rPr>
            <w:rFonts w:asciiTheme="minorHAnsi" w:eastAsia="Calibri" w:hAnsiTheme="minorHAnsi"/>
            <w:sz w:val="22"/>
            <w:szCs w:val="22"/>
            <w:u w:val="single"/>
          </w:rPr>
          <w:t>www.sufic.df.gov.br</w:t>
        </w:r>
      </w:hyperlink>
      <w:r w:rsidR="00357733" w:rsidRPr="009160B8">
        <w:rPr>
          <w:rFonts w:ascii="Calibri" w:eastAsia="Calibri" w:hAnsi="Calibri" w:cs="Calibri"/>
          <w:sz w:val="22"/>
          <w:szCs w:val="22"/>
        </w:rPr>
        <w:t>).</w:t>
      </w:r>
    </w:p>
    <w:p w14:paraId="03E9CC79" w14:textId="561419B1" w:rsidR="00EE1FD5" w:rsidRPr="009160B8" w:rsidRDefault="00F73B74" w:rsidP="001B22A4">
      <w:pPr>
        <w:spacing w:after="120" w:line="360" w:lineRule="auto"/>
        <w:jc w:val="both"/>
        <w:rPr>
          <w:rFonts w:asciiTheme="minorHAnsi" w:hAnsiTheme="minorHAnsi"/>
          <w:sz w:val="22"/>
          <w:szCs w:val="22"/>
        </w:rPr>
      </w:pPr>
      <w:r w:rsidRPr="009160B8">
        <w:rPr>
          <w:rFonts w:asciiTheme="minorHAnsi" w:hAnsiTheme="minorHAnsi"/>
          <w:sz w:val="22"/>
          <w:szCs w:val="22"/>
        </w:rPr>
        <w:t>8.4</w:t>
      </w:r>
      <w:r w:rsidR="00EE1FD5" w:rsidRPr="009160B8">
        <w:rPr>
          <w:rFonts w:asciiTheme="minorHAnsi" w:hAnsiTheme="minorHAnsi"/>
          <w:sz w:val="22"/>
          <w:szCs w:val="22"/>
        </w:rPr>
        <w:t xml:space="preserve"> Não será permitida a complementação de documentação por ocasião da interposição de recurso em qualquer fase do processo de seleção.</w:t>
      </w:r>
    </w:p>
    <w:p w14:paraId="64CFA136" w14:textId="5CF0AC65" w:rsidR="00A72E31" w:rsidRPr="009160B8" w:rsidRDefault="00A72E31" w:rsidP="001B22A4">
      <w:pPr>
        <w:spacing w:after="120" w:line="360" w:lineRule="auto"/>
        <w:jc w:val="both"/>
        <w:rPr>
          <w:rFonts w:asciiTheme="minorHAnsi" w:hAnsiTheme="minorHAnsi"/>
          <w:b/>
          <w:strike/>
          <w:sz w:val="22"/>
          <w:szCs w:val="22"/>
        </w:rPr>
      </w:pPr>
      <w:r w:rsidRPr="009160B8">
        <w:rPr>
          <w:rFonts w:asciiTheme="minorHAnsi" w:hAnsiTheme="minorHAnsi"/>
          <w:b/>
          <w:sz w:val="22"/>
          <w:szCs w:val="22"/>
        </w:rPr>
        <w:t xml:space="preserve">9. DOS QUESITOS DE ANÁLISE </w:t>
      </w:r>
      <w:r w:rsidR="002A4688" w:rsidRPr="009160B8">
        <w:rPr>
          <w:rFonts w:asciiTheme="minorHAnsi" w:hAnsiTheme="minorHAnsi"/>
          <w:b/>
          <w:sz w:val="22"/>
          <w:szCs w:val="22"/>
        </w:rPr>
        <w:t>DO MÉRITO CULTURAL DOS PROJETOS</w:t>
      </w:r>
      <w:r w:rsidR="00A56303" w:rsidRPr="009160B8">
        <w:rPr>
          <w:rFonts w:asciiTheme="minorHAnsi" w:hAnsiTheme="minorHAnsi"/>
          <w:b/>
          <w:sz w:val="22"/>
          <w:szCs w:val="22"/>
        </w:rPr>
        <w:t>.</w:t>
      </w:r>
      <w:r w:rsidR="002A4688" w:rsidRPr="009160B8">
        <w:rPr>
          <w:rFonts w:asciiTheme="minorHAnsi" w:hAnsiTheme="minorHAnsi"/>
          <w:b/>
          <w:sz w:val="22"/>
          <w:szCs w:val="22"/>
        </w:rPr>
        <w:t xml:space="preserve"> </w:t>
      </w:r>
    </w:p>
    <w:p w14:paraId="16C38BFF" w14:textId="5BD90FAA" w:rsidR="00A72E31" w:rsidRPr="009160B8" w:rsidRDefault="00A72E31" w:rsidP="001B22A4">
      <w:pPr>
        <w:spacing w:after="120" w:line="360" w:lineRule="auto"/>
        <w:jc w:val="both"/>
        <w:rPr>
          <w:rFonts w:asciiTheme="minorHAnsi" w:hAnsiTheme="minorHAnsi"/>
          <w:sz w:val="22"/>
          <w:szCs w:val="22"/>
        </w:rPr>
      </w:pPr>
      <w:r w:rsidRPr="009160B8">
        <w:rPr>
          <w:rFonts w:asciiTheme="minorHAnsi" w:hAnsiTheme="minorHAnsi"/>
          <w:sz w:val="22"/>
          <w:szCs w:val="22"/>
        </w:rPr>
        <w:t xml:space="preserve">9.1 Entende-se por </w:t>
      </w:r>
      <w:r w:rsidR="009A777E" w:rsidRPr="009160B8">
        <w:rPr>
          <w:rFonts w:asciiTheme="minorHAnsi" w:hAnsiTheme="minorHAnsi"/>
          <w:sz w:val="22"/>
          <w:szCs w:val="22"/>
        </w:rPr>
        <w:t xml:space="preserve">Análise do </w:t>
      </w:r>
      <w:r w:rsidRPr="009160B8">
        <w:rPr>
          <w:rFonts w:asciiTheme="minorHAnsi" w:hAnsiTheme="minorHAnsi"/>
          <w:sz w:val="22"/>
          <w:szCs w:val="22"/>
        </w:rPr>
        <w:t xml:space="preserve">Mérito Cultural </w:t>
      </w:r>
      <w:r w:rsidR="009A777E" w:rsidRPr="009160B8">
        <w:rPr>
          <w:rFonts w:asciiTheme="minorHAnsi" w:hAnsiTheme="minorHAnsi"/>
          <w:sz w:val="22"/>
          <w:szCs w:val="22"/>
        </w:rPr>
        <w:t>a</w:t>
      </w:r>
      <w:r w:rsidRPr="009160B8">
        <w:rPr>
          <w:rFonts w:asciiTheme="minorHAnsi" w:hAnsiTheme="minorHAnsi"/>
          <w:sz w:val="22"/>
          <w:szCs w:val="22"/>
        </w:rPr>
        <w:t xml:space="preserve"> identifica</w:t>
      </w:r>
      <w:r w:rsidR="009A777E" w:rsidRPr="009160B8">
        <w:rPr>
          <w:rFonts w:asciiTheme="minorHAnsi" w:hAnsiTheme="minorHAnsi"/>
          <w:sz w:val="22"/>
          <w:szCs w:val="22"/>
        </w:rPr>
        <w:t>ção de</w:t>
      </w:r>
      <w:r w:rsidRPr="009160B8">
        <w:rPr>
          <w:rFonts w:asciiTheme="minorHAnsi" w:hAnsiTheme="minorHAnsi"/>
          <w:sz w:val="22"/>
          <w:szCs w:val="22"/>
        </w:rPr>
        <w:t xml:space="preserve"> aspectos relevantes </w:t>
      </w:r>
      <w:r w:rsidR="006D37F5" w:rsidRPr="009160B8">
        <w:rPr>
          <w:rFonts w:asciiTheme="minorHAnsi" w:hAnsiTheme="minorHAnsi"/>
          <w:sz w:val="22"/>
          <w:szCs w:val="22"/>
        </w:rPr>
        <w:t>do projeto</w:t>
      </w:r>
      <w:r w:rsidRPr="009160B8">
        <w:rPr>
          <w:rFonts w:asciiTheme="minorHAnsi" w:hAnsiTheme="minorHAnsi"/>
          <w:sz w:val="22"/>
          <w:szCs w:val="22"/>
        </w:rPr>
        <w:t xml:space="preserve"> cultural, realizada através da a</w:t>
      </w:r>
      <w:r w:rsidR="00AC0A0D" w:rsidRPr="009160B8">
        <w:rPr>
          <w:rFonts w:asciiTheme="minorHAnsi" w:hAnsiTheme="minorHAnsi"/>
          <w:sz w:val="22"/>
          <w:szCs w:val="22"/>
        </w:rPr>
        <w:t>tribuição fundamentada de notas</w:t>
      </w:r>
      <w:r w:rsidRPr="009160B8">
        <w:rPr>
          <w:rFonts w:asciiTheme="minorHAnsi" w:hAnsiTheme="minorHAnsi"/>
          <w:sz w:val="22"/>
          <w:szCs w:val="22"/>
        </w:rPr>
        <w:t xml:space="preserve"> ao</w:t>
      </w:r>
      <w:r w:rsidR="00AC0A0D" w:rsidRPr="009160B8">
        <w:rPr>
          <w:rFonts w:asciiTheme="minorHAnsi" w:hAnsiTheme="minorHAnsi"/>
          <w:sz w:val="22"/>
          <w:szCs w:val="22"/>
        </w:rPr>
        <w:t xml:space="preserve">s quesitos </w:t>
      </w:r>
      <w:r w:rsidRPr="009160B8">
        <w:rPr>
          <w:rFonts w:asciiTheme="minorHAnsi" w:hAnsiTheme="minorHAnsi"/>
          <w:sz w:val="22"/>
          <w:szCs w:val="22"/>
        </w:rPr>
        <w:t>descritos neste edital, com o intuito de atender às diretrizes da política de fomento do FAC.</w:t>
      </w:r>
    </w:p>
    <w:p w14:paraId="5C2A80AD" w14:textId="313AD7E8" w:rsidR="009A777E" w:rsidRPr="009160B8" w:rsidRDefault="00A72E31" w:rsidP="001B22A4">
      <w:pPr>
        <w:spacing w:after="120" w:line="360" w:lineRule="auto"/>
        <w:jc w:val="both"/>
        <w:rPr>
          <w:rFonts w:asciiTheme="minorHAnsi" w:hAnsiTheme="minorHAnsi"/>
          <w:sz w:val="22"/>
          <w:szCs w:val="22"/>
        </w:rPr>
      </w:pPr>
      <w:r w:rsidRPr="009160B8">
        <w:rPr>
          <w:rFonts w:asciiTheme="minorHAnsi" w:hAnsiTheme="minorHAnsi"/>
          <w:sz w:val="22"/>
          <w:szCs w:val="22"/>
        </w:rPr>
        <w:t>9.2 Para esta seleção</w:t>
      </w:r>
      <w:r w:rsidR="00A56303" w:rsidRPr="009160B8">
        <w:rPr>
          <w:rFonts w:asciiTheme="minorHAnsi" w:hAnsiTheme="minorHAnsi"/>
          <w:sz w:val="22"/>
          <w:szCs w:val="22"/>
        </w:rPr>
        <w:t xml:space="preserve"> </w:t>
      </w:r>
      <w:r w:rsidRPr="009160B8">
        <w:rPr>
          <w:rFonts w:asciiTheme="minorHAnsi" w:hAnsiTheme="minorHAnsi"/>
          <w:sz w:val="22"/>
          <w:szCs w:val="22"/>
        </w:rPr>
        <w:t>serão</w:t>
      </w:r>
      <w:r w:rsidR="00A56303" w:rsidRPr="009160B8">
        <w:rPr>
          <w:rFonts w:asciiTheme="minorHAnsi" w:hAnsiTheme="minorHAnsi"/>
          <w:sz w:val="22"/>
          <w:szCs w:val="22"/>
        </w:rPr>
        <w:t xml:space="preserve"> </w:t>
      </w:r>
      <w:r w:rsidRPr="009160B8">
        <w:rPr>
          <w:rFonts w:asciiTheme="minorHAnsi" w:hAnsiTheme="minorHAnsi"/>
          <w:sz w:val="22"/>
          <w:szCs w:val="22"/>
        </w:rPr>
        <w:t>c</w:t>
      </w:r>
      <w:r w:rsidR="00F13516" w:rsidRPr="009160B8">
        <w:rPr>
          <w:rFonts w:asciiTheme="minorHAnsi" w:hAnsiTheme="minorHAnsi"/>
          <w:sz w:val="22"/>
          <w:szCs w:val="22"/>
        </w:rPr>
        <w:t xml:space="preserve">onsiderados os quesitos </w:t>
      </w:r>
      <w:r w:rsidRPr="009160B8">
        <w:rPr>
          <w:rFonts w:asciiTheme="minorHAnsi" w:hAnsiTheme="minorHAnsi"/>
          <w:sz w:val="22"/>
          <w:szCs w:val="22"/>
        </w:rPr>
        <w:t>de pontuação com peso e aspectos norteadores conforme abaixo estabelecido:</w:t>
      </w:r>
    </w:p>
    <w:tbl>
      <w:tblPr>
        <w:tblStyle w:val="Tabelacomgrade"/>
        <w:tblW w:w="0" w:type="auto"/>
        <w:tblLook w:val="04A0" w:firstRow="1" w:lastRow="0" w:firstColumn="1" w:lastColumn="0" w:noHBand="0" w:noVBand="1"/>
      </w:tblPr>
      <w:tblGrid>
        <w:gridCol w:w="6035"/>
        <w:gridCol w:w="1188"/>
        <w:gridCol w:w="611"/>
        <w:gridCol w:w="1049"/>
      </w:tblGrid>
      <w:tr w:rsidR="00DA5590" w:rsidRPr="009160B8" w14:paraId="77E9FC8B" w14:textId="77777777" w:rsidTr="000C7A4A">
        <w:tc>
          <w:tcPr>
            <w:tcW w:w="0" w:type="auto"/>
            <w:gridSpan w:val="4"/>
            <w:tcBorders>
              <w:bottom w:val="single" w:sz="4" w:space="0" w:color="auto"/>
            </w:tcBorders>
            <w:shd w:val="pct10" w:color="auto" w:fill="auto"/>
          </w:tcPr>
          <w:p w14:paraId="2210C1DD" w14:textId="38DF4EE4" w:rsidR="00F13516" w:rsidRPr="009160B8" w:rsidRDefault="00F13516" w:rsidP="001B22A4">
            <w:pPr>
              <w:spacing w:after="120" w:line="360" w:lineRule="auto"/>
              <w:jc w:val="center"/>
              <w:rPr>
                <w:rFonts w:asciiTheme="minorHAnsi" w:hAnsiTheme="minorHAnsi"/>
                <w:b/>
              </w:rPr>
            </w:pPr>
            <w:r w:rsidRPr="009160B8">
              <w:rPr>
                <w:rFonts w:asciiTheme="minorHAnsi" w:hAnsiTheme="minorHAnsi"/>
                <w:b/>
              </w:rPr>
              <w:t>Quesitos Técnicos</w:t>
            </w:r>
          </w:p>
        </w:tc>
      </w:tr>
      <w:tr w:rsidR="00DA5590" w:rsidRPr="009160B8" w14:paraId="07E7EABA" w14:textId="77777777" w:rsidTr="00500C8E">
        <w:trPr>
          <w:trHeight w:val="649"/>
        </w:trPr>
        <w:tc>
          <w:tcPr>
            <w:tcW w:w="0" w:type="auto"/>
            <w:shd w:val="pct5" w:color="auto" w:fill="auto"/>
            <w:vAlign w:val="center"/>
          </w:tcPr>
          <w:p w14:paraId="668A68B7" w14:textId="7CAAC3CD" w:rsidR="00F13516" w:rsidRPr="009160B8" w:rsidRDefault="00F13516" w:rsidP="001B22A4">
            <w:pPr>
              <w:spacing w:after="120" w:line="360" w:lineRule="auto"/>
              <w:jc w:val="center"/>
              <w:rPr>
                <w:rFonts w:asciiTheme="minorHAnsi" w:hAnsiTheme="minorHAnsi"/>
                <w:b/>
              </w:rPr>
            </w:pPr>
            <w:r w:rsidRPr="009160B8">
              <w:rPr>
                <w:rFonts w:asciiTheme="minorHAnsi" w:hAnsiTheme="minorHAnsi"/>
                <w:b/>
              </w:rPr>
              <w:t xml:space="preserve">Descrição </w:t>
            </w:r>
          </w:p>
        </w:tc>
        <w:tc>
          <w:tcPr>
            <w:tcW w:w="0" w:type="auto"/>
            <w:shd w:val="pct5" w:color="auto" w:fill="auto"/>
            <w:vAlign w:val="center"/>
          </w:tcPr>
          <w:p w14:paraId="66E01702" w14:textId="77777777" w:rsidR="00F13516" w:rsidRPr="009160B8" w:rsidRDefault="00F13516" w:rsidP="001B22A4">
            <w:pPr>
              <w:spacing w:after="120" w:line="360" w:lineRule="auto"/>
              <w:jc w:val="center"/>
              <w:rPr>
                <w:rFonts w:asciiTheme="minorHAnsi" w:hAnsiTheme="minorHAnsi"/>
                <w:b/>
              </w:rPr>
            </w:pPr>
            <w:r w:rsidRPr="009160B8">
              <w:rPr>
                <w:rFonts w:asciiTheme="minorHAnsi" w:hAnsiTheme="minorHAnsi"/>
                <w:b/>
              </w:rPr>
              <w:t>Pontuação máxima</w:t>
            </w:r>
          </w:p>
        </w:tc>
        <w:tc>
          <w:tcPr>
            <w:tcW w:w="0" w:type="auto"/>
            <w:shd w:val="pct5" w:color="auto" w:fill="auto"/>
            <w:vAlign w:val="center"/>
          </w:tcPr>
          <w:p w14:paraId="3DDFA276" w14:textId="77777777" w:rsidR="00F13516" w:rsidRPr="009160B8" w:rsidRDefault="00F13516" w:rsidP="001B22A4">
            <w:pPr>
              <w:spacing w:after="120" w:line="360" w:lineRule="auto"/>
              <w:jc w:val="center"/>
              <w:rPr>
                <w:rFonts w:asciiTheme="minorHAnsi" w:hAnsiTheme="minorHAnsi"/>
                <w:b/>
              </w:rPr>
            </w:pPr>
            <w:r w:rsidRPr="009160B8">
              <w:rPr>
                <w:rFonts w:asciiTheme="minorHAnsi" w:hAnsiTheme="minorHAnsi"/>
                <w:b/>
              </w:rPr>
              <w:t>Peso</w:t>
            </w:r>
          </w:p>
        </w:tc>
        <w:tc>
          <w:tcPr>
            <w:tcW w:w="0" w:type="auto"/>
            <w:shd w:val="pct5" w:color="auto" w:fill="auto"/>
            <w:vAlign w:val="center"/>
          </w:tcPr>
          <w:p w14:paraId="47685093" w14:textId="77777777" w:rsidR="00F13516" w:rsidRPr="009160B8" w:rsidRDefault="00F13516" w:rsidP="001B22A4">
            <w:pPr>
              <w:spacing w:after="120" w:line="360" w:lineRule="auto"/>
              <w:jc w:val="center"/>
              <w:rPr>
                <w:rFonts w:asciiTheme="minorHAnsi" w:hAnsiTheme="minorHAnsi"/>
                <w:b/>
              </w:rPr>
            </w:pPr>
            <w:r w:rsidRPr="009160B8">
              <w:rPr>
                <w:rFonts w:asciiTheme="minorHAnsi" w:hAnsiTheme="minorHAnsi"/>
                <w:b/>
              </w:rPr>
              <w:t>Resultado</w:t>
            </w:r>
          </w:p>
        </w:tc>
      </w:tr>
      <w:tr w:rsidR="00DA5590" w:rsidRPr="009160B8" w14:paraId="1FA32202" w14:textId="77777777" w:rsidTr="00F13516">
        <w:tc>
          <w:tcPr>
            <w:tcW w:w="0" w:type="auto"/>
          </w:tcPr>
          <w:p w14:paraId="67249472" w14:textId="3F028095" w:rsidR="00F13516" w:rsidRPr="009160B8" w:rsidRDefault="00F13516" w:rsidP="001D7507">
            <w:pPr>
              <w:spacing w:after="120" w:line="360" w:lineRule="auto"/>
              <w:jc w:val="both"/>
              <w:rPr>
                <w:rFonts w:asciiTheme="minorHAnsi" w:hAnsiTheme="minorHAnsi"/>
              </w:rPr>
            </w:pPr>
            <w:r w:rsidRPr="009160B8">
              <w:rPr>
                <w:rFonts w:asciiTheme="minorHAnsi" w:hAnsiTheme="minorHAnsi"/>
                <w:b/>
              </w:rPr>
              <w:t xml:space="preserve">Coerência da planilha orçamentária e </w:t>
            </w:r>
            <w:r w:rsidR="003D6513" w:rsidRPr="009160B8">
              <w:rPr>
                <w:rFonts w:asciiTheme="minorHAnsi" w:hAnsiTheme="minorHAnsi"/>
                <w:b/>
              </w:rPr>
              <w:t xml:space="preserve">do </w:t>
            </w:r>
            <w:r w:rsidRPr="009160B8">
              <w:rPr>
                <w:rFonts w:asciiTheme="minorHAnsi" w:hAnsiTheme="minorHAnsi"/>
                <w:b/>
              </w:rPr>
              <w:t xml:space="preserve">cronograma </w:t>
            </w:r>
            <w:r w:rsidR="003D6513" w:rsidRPr="009160B8">
              <w:rPr>
                <w:rFonts w:asciiTheme="minorHAnsi" w:hAnsiTheme="minorHAnsi"/>
                <w:b/>
              </w:rPr>
              <w:t>de execução</w:t>
            </w:r>
            <w:r w:rsidRPr="009160B8">
              <w:rPr>
                <w:rFonts w:asciiTheme="minorHAnsi" w:hAnsiTheme="minorHAnsi"/>
                <w:b/>
              </w:rPr>
              <w:t xml:space="preserve"> à Justificativa e aos Objetivos do projeto proposto</w:t>
            </w:r>
            <w:r w:rsidR="00AC0A0D" w:rsidRPr="009160B8">
              <w:rPr>
                <w:rFonts w:asciiTheme="minorHAnsi" w:hAnsiTheme="minorHAnsi"/>
              </w:rPr>
              <w:t xml:space="preserve"> - a</w:t>
            </w:r>
            <w:r w:rsidRPr="009160B8">
              <w:rPr>
                <w:rFonts w:asciiTheme="minorHAnsi" w:hAnsiTheme="minorHAnsi"/>
              </w:rPr>
              <w:t xml:space="preserve"> análise deverá avaliar e valorar a viabilidade técnica do projeto sob o ponto de vista dos gastos previstos, sua execução e a adequação ao objeto, metas e objetivos previstos.</w:t>
            </w:r>
          </w:p>
        </w:tc>
        <w:tc>
          <w:tcPr>
            <w:tcW w:w="0" w:type="auto"/>
            <w:vAlign w:val="center"/>
          </w:tcPr>
          <w:p w14:paraId="015FC012" w14:textId="77777777" w:rsidR="00F13516" w:rsidRPr="009160B8" w:rsidRDefault="00F13516" w:rsidP="001B22A4">
            <w:pPr>
              <w:spacing w:after="120" w:line="360" w:lineRule="auto"/>
              <w:jc w:val="center"/>
              <w:rPr>
                <w:rFonts w:asciiTheme="minorHAnsi" w:hAnsiTheme="minorHAnsi"/>
              </w:rPr>
            </w:pPr>
            <w:r w:rsidRPr="009160B8">
              <w:rPr>
                <w:rFonts w:asciiTheme="minorHAnsi" w:hAnsiTheme="minorHAnsi"/>
              </w:rPr>
              <w:t>5</w:t>
            </w:r>
          </w:p>
        </w:tc>
        <w:tc>
          <w:tcPr>
            <w:tcW w:w="0" w:type="auto"/>
            <w:vAlign w:val="center"/>
          </w:tcPr>
          <w:p w14:paraId="5158202B" w14:textId="737F1FA0" w:rsidR="00F13516" w:rsidRPr="009160B8" w:rsidRDefault="006E2C0D" w:rsidP="001B22A4">
            <w:pPr>
              <w:spacing w:after="120" w:line="360" w:lineRule="auto"/>
              <w:jc w:val="center"/>
              <w:rPr>
                <w:rFonts w:asciiTheme="minorHAnsi" w:hAnsiTheme="minorHAnsi"/>
              </w:rPr>
            </w:pPr>
            <w:r w:rsidRPr="009160B8">
              <w:rPr>
                <w:rFonts w:asciiTheme="minorHAnsi" w:hAnsiTheme="minorHAnsi"/>
              </w:rPr>
              <w:t xml:space="preserve"> 3</w:t>
            </w:r>
          </w:p>
        </w:tc>
        <w:tc>
          <w:tcPr>
            <w:tcW w:w="0" w:type="auto"/>
            <w:vAlign w:val="center"/>
          </w:tcPr>
          <w:p w14:paraId="3CD70337" w14:textId="722087B5" w:rsidR="00F13516" w:rsidRPr="009160B8" w:rsidRDefault="00F13516" w:rsidP="001B22A4">
            <w:pPr>
              <w:spacing w:after="120" w:line="360" w:lineRule="auto"/>
              <w:jc w:val="center"/>
              <w:rPr>
                <w:rFonts w:asciiTheme="minorHAnsi" w:hAnsiTheme="minorHAnsi"/>
                <w:b/>
              </w:rPr>
            </w:pPr>
            <w:r w:rsidRPr="009160B8">
              <w:rPr>
                <w:rFonts w:asciiTheme="minorHAnsi" w:hAnsiTheme="minorHAnsi"/>
                <w:b/>
              </w:rPr>
              <w:t>1</w:t>
            </w:r>
            <w:r w:rsidR="006E2C0D" w:rsidRPr="009160B8">
              <w:rPr>
                <w:rFonts w:asciiTheme="minorHAnsi" w:hAnsiTheme="minorHAnsi"/>
                <w:b/>
              </w:rPr>
              <w:t>5</w:t>
            </w:r>
          </w:p>
        </w:tc>
      </w:tr>
      <w:tr w:rsidR="00DA5590" w:rsidRPr="009160B8" w14:paraId="463DD46B" w14:textId="77777777" w:rsidTr="00443777">
        <w:tc>
          <w:tcPr>
            <w:tcW w:w="0" w:type="auto"/>
            <w:tcBorders>
              <w:bottom w:val="single" w:sz="4" w:space="0" w:color="auto"/>
            </w:tcBorders>
          </w:tcPr>
          <w:p w14:paraId="505C7613" w14:textId="77777777" w:rsidR="00F13516" w:rsidRPr="009160B8" w:rsidRDefault="00F13516" w:rsidP="001D7507">
            <w:pPr>
              <w:spacing w:after="120" w:line="360" w:lineRule="auto"/>
              <w:jc w:val="both"/>
              <w:rPr>
                <w:rFonts w:asciiTheme="minorHAnsi" w:hAnsiTheme="minorHAnsi"/>
              </w:rPr>
            </w:pPr>
            <w:r w:rsidRPr="009160B8">
              <w:rPr>
                <w:rFonts w:asciiTheme="minorHAnsi" w:hAnsiTheme="minorHAnsi"/>
                <w:b/>
              </w:rPr>
              <w:t>Coerência do Plano de Divulgação aos Objetivos e Metas do projeto proposto</w:t>
            </w:r>
            <w:r w:rsidRPr="009160B8">
              <w:rPr>
                <w:rFonts w:asciiTheme="minorHAnsi" w:hAnsiTheme="minorHAnsi"/>
              </w:rPr>
              <w:t xml:space="preserve"> - a análise deverá avaliar e valorar a viabilidade técnica do projeto sob o ponto de vista plano de divulgação, inclusive no que concerne ao seu alcance, atendimento do público do projeto e adequação ao objeto, metas e objetivos previstos.</w:t>
            </w:r>
          </w:p>
        </w:tc>
        <w:tc>
          <w:tcPr>
            <w:tcW w:w="0" w:type="auto"/>
            <w:tcBorders>
              <w:bottom w:val="single" w:sz="4" w:space="0" w:color="auto"/>
            </w:tcBorders>
            <w:vAlign w:val="center"/>
          </w:tcPr>
          <w:p w14:paraId="062A9E75" w14:textId="77777777" w:rsidR="00F13516" w:rsidRPr="009160B8" w:rsidRDefault="00F13516" w:rsidP="001B22A4">
            <w:pPr>
              <w:spacing w:after="120" w:line="360" w:lineRule="auto"/>
              <w:jc w:val="center"/>
              <w:rPr>
                <w:rFonts w:asciiTheme="minorHAnsi" w:hAnsiTheme="minorHAnsi"/>
              </w:rPr>
            </w:pPr>
            <w:r w:rsidRPr="009160B8">
              <w:rPr>
                <w:rFonts w:asciiTheme="minorHAnsi" w:hAnsiTheme="minorHAnsi"/>
              </w:rPr>
              <w:t>5</w:t>
            </w:r>
          </w:p>
        </w:tc>
        <w:tc>
          <w:tcPr>
            <w:tcW w:w="0" w:type="auto"/>
            <w:tcBorders>
              <w:bottom w:val="single" w:sz="4" w:space="0" w:color="auto"/>
            </w:tcBorders>
            <w:vAlign w:val="center"/>
          </w:tcPr>
          <w:p w14:paraId="2C0DA308" w14:textId="279B6691" w:rsidR="00F13516" w:rsidRPr="009160B8" w:rsidRDefault="006E2C0D" w:rsidP="001B22A4">
            <w:pPr>
              <w:spacing w:after="120" w:line="360" w:lineRule="auto"/>
              <w:jc w:val="center"/>
              <w:rPr>
                <w:rFonts w:asciiTheme="minorHAnsi" w:hAnsiTheme="minorHAnsi"/>
              </w:rPr>
            </w:pPr>
            <w:r w:rsidRPr="009160B8">
              <w:rPr>
                <w:rFonts w:asciiTheme="minorHAnsi" w:hAnsiTheme="minorHAnsi"/>
              </w:rPr>
              <w:t>1</w:t>
            </w:r>
          </w:p>
        </w:tc>
        <w:tc>
          <w:tcPr>
            <w:tcW w:w="0" w:type="auto"/>
            <w:tcBorders>
              <w:bottom w:val="single" w:sz="4" w:space="0" w:color="auto"/>
            </w:tcBorders>
            <w:vAlign w:val="center"/>
          </w:tcPr>
          <w:p w14:paraId="22342A0C" w14:textId="0584D272" w:rsidR="00F13516" w:rsidRPr="009160B8" w:rsidRDefault="006E2C0D" w:rsidP="001B22A4">
            <w:pPr>
              <w:spacing w:after="120" w:line="360" w:lineRule="auto"/>
              <w:jc w:val="center"/>
              <w:rPr>
                <w:rFonts w:asciiTheme="minorHAnsi" w:hAnsiTheme="minorHAnsi"/>
                <w:b/>
              </w:rPr>
            </w:pPr>
            <w:r w:rsidRPr="009160B8">
              <w:rPr>
                <w:rFonts w:asciiTheme="minorHAnsi" w:hAnsiTheme="minorHAnsi"/>
                <w:b/>
              </w:rPr>
              <w:t>5</w:t>
            </w:r>
          </w:p>
        </w:tc>
      </w:tr>
      <w:tr w:rsidR="00DA5590" w:rsidRPr="009160B8" w14:paraId="354D50C8" w14:textId="77777777" w:rsidTr="000C7A4A">
        <w:tc>
          <w:tcPr>
            <w:tcW w:w="0" w:type="auto"/>
            <w:gridSpan w:val="4"/>
            <w:tcBorders>
              <w:bottom w:val="single" w:sz="4" w:space="0" w:color="auto"/>
            </w:tcBorders>
            <w:shd w:val="pct10" w:color="auto" w:fill="auto"/>
          </w:tcPr>
          <w:p w14:paraId="4D0AE057" w14:textId="76DFC79C" w:rsidR="00F13516" w:rsidRPr="009160B8" w:rsidRDefault="00F13516" w:rsidP="001B22A4">
            <w:pPr>
              <w:spacing w:after="120" w:line="360" w:lineRule="auto"/>
              <w:jc w:val="center"/>
              <w:rPr>
                <w:rFonts w:asciiTheme="minorHAnsi" w:hAnsiTheme="minorHAnsi"/>
                <w:b/>
              </w:rPr>
            </w:pPr>
            <w:r w:rsidRPr="009160B8">
              <w:rPr>
                <w:rFonts w:asciiTheme="minorHAnsi" w:hAnsiTheme="minorHAnsi"/>
                <w:b/>
              </w:rPr>
              <w:t>Quesitos gerais de Qualidade da Ficha Técnica</w:t>
            </w:r>
          </w:p>
        </w:tc>
      </w:tr>
      <w:tr w:rsidR="00DA5590" w:rsidRPr="009160B8" w14:paraId="024AECBB" w14:textId="77777777" w:rsidTr="000C7A4A">
        <w:tc>
          <w:tcPr>
            <w:tcW w:w="0" w:type="auto"/>
            <w:shd w:val="pct5" w:color="auto" w:fill="auto"/>
            <w:vAlign w:val="center"/>
          </w:tcPr>
          <w:p w14:paraId="7220E710" w14:textId="3E2693F2" w:rsidR="00F13516" w:rsidRPr="009160B8" w:rsidRDefault="00F13516" w:rsidP="001B22A4">
            <w:pPr>
              <w:spacing w:after="120" w:line="360" w:lineRule="auto"/>
              <w:jc w:val="center"/>
              <w:rPr>
                <w:rFonts w:asciiTheme="minorHAnsi" w:hAnsiTheme="minorHAnsi"/>
                <w:b/>
              </w:rPr>
            </w:pPr>
            <w:r w:rsidRPr="009160B8">
              <w:rPr>
                <w:rFonts w:asciiTheme="minorHAnsi" w:hAnsiTheme="minorHAnsi"/>
                <w:b/>
              </w:rPr>
              <w:t xml:space="preserve">Descrição </w:t>
            </w:r>
          </w:p>
        </w:tc>
        <w:tc>
          <w:tcPr>
            <w:tcW w:w="0" w:type="auto"/>
            <w:shd w:val="pct5" w:color="auto" w:fill="auto"/>
            <w:vAlign w:val="center"/>
          </w:tcPr>
          <w:p w14:paraId="734D4BEB" w14:textId="77777777" w:rsidR="00F13516" w:rsidRPr="009160B8" w:rsidRDefault="00F13516" w:rsidP="001B22A4">
            <w:pPr>
              <w:spacing w:after="120" w:line="360" w:lineRule="auto"/>
              <w:jc w:val="center"/>
              <w:rPr>
                <w:rFonts w:asciiTheme="minorHAnsi" w:hAnsiTheme="minorHAnsi"/>
                <w:b/>
              </w:rPr>
            </w:pPr>
            <w:r w:rsidRPr="009160B8">
              <w:rPr>
                <w:rFonts w:asciiTheme="minorHAnsi" w:hAnsiTheme="minorHAnsi"/>
                <w:b/>
              </w:rPr>
              <w:t>Pontuação máxima</w:t>
            </w:r>
          </w:p>
        </w:tc>
        <w:tc>
          <w:tcPr>
            <w:tcW w:w="0" w:type="auto"/>
            <w:shd w:val="pct5" w:color="auto" w:fill="auto"/>
            <w:vAlign w:val="center"/>
          </w:tcPr>
          <w:p w14:paraId="776660FE" w14:textId="77777777" w:rsidR="00F13516" w:rsidRPr="009160B8" w:rsidRDefault="00F13516" w:rsidP="001B22A4">
            <w:pPr>
              <w:spacing w:after="120" w:line="360" w:lineRule="auto"/>
              <w:jc w:val="center"/>
              <w:rPr>
                <w:rFonts w:asciiTheme="minorHAnsi" w:hAnsiTheme="minorHAnsi"/>
                <w:b/>
              </w:rPr>
            </w:pPr>
            <w:r w:rsidRPr="009160B8">
              <w:rPr>
                <w:rFonts w:asciiTheme="minorHAnsi" w:hAnsiTheme="minorHAnsi"/>
                <w:b/>
              </w:rPr>
              <w:t>Peso</w:t>
            </w:r>
          </w:p>
        </w:tc>
        <w:tc>
          <w:tcPr>
            <w:tcW w:w="0" w:type="auto"/>
            <w:shd w:val="pct5" w:color="auto" w:fill="auto"/>
            <w:vAlign w:val="center"/>
          </w:tcPr>
          <w:p w14:paraId="2DA3DC65" w14:textId="77777777" w:rsidR="00F13516" w:rsidRPr="009160B8" w:rsidRDefault="00F13516" w:rsidP="001B22A4">
            <w:pPr>
              <w:spacing w:after="120" w:line="360" w:lineRule="auto"/>
              <w:jc w:val="center"/>
              <w:rPr>
                <w:rFonts w:asciiTheme="minorHAnsi" w:hAnsiTheme="minorHAnsi"/>
                <w:b/>
              </w:rPr>
            </w:pPr>
            <w:r w:rsidRPr="009160B8">
              <w:rPr>
                <w:rFonts w:asciiTheme="minorHAnsi" w:hAnsiTheme="minorHAnsi"/>
                <w:b/>
              </w:rPr>
              <w:t>Resultado</w:t>
            </w:r>
          </w:p>
        </w:tc>
      </w:tr>
      <w:tr w:rsidR="00DA5590" w:rsidRPr="009160B8" w14:paraId="28B8BA1B" w14:textId="77777777" w:rsidTr="00F13516">
        <w:tc>
          <w:tcPr>
            <w:tcW w:w="0" w:type="auto"/>
          </w:tcPr>
          <w:p w14:paraId="0F6873D7" w14:textId="023CBBAC" w:rsidR="00F13516" w:rsidRPr="009160B8" w:rsidRDefault="00F13516" w:rsidP="001D7507">
            <w:pPr>
              <w:spacing w:after="120" w:line="360" w:lineRule="auto"/>
              <w:jc w:val="both"/>
              <w:rPr>
                <w:rFonts w:asciiTheme="minorHAnsi" w:hAnsiTheme="minorHAnsi"/>
                <w:b/>
              </w:rPr>
            </w:pPr>
            <w:r w:rsidRPr="009160B8">
              <w:rPr>
                <w:rFonts w:asciiTheme="minorHAnsi" w:hAnsiTheme="minorHAnsi"/>
                <w:b/>
              </w:rPr>
              <w:lastRenderedPageBreak/>
              <w:t>Relevância da trajetória artística e cultural da Ficha Técnica</w:t>
            </w:r>
            <w:r w:rsidR="00AC0A0D" w:rsidRPr="009160B8">
              <w:rPr>
                <w:rFonts w:asciiTheme="minorHAnsi" w:hAnsiTheme="minorHAnsi"/>
                <w:b/>
              </w:rPr>
              <w:t xml:space="preserve"> </w:t>
            </w:r>
            <w:r w:rsidRPr="009160B8">
              <w:rPr>
                <w:rFonts w:asciiTheme="minorHAnsi" w:hAnsiTheme="minorHAnsi"/>
              </w:rPr>
              <w:t>- análise da carreira dos profissionais que compõe</w:t>
            </w:r>
            <w:r w:rsidR="009A777E" w:rsidRPr="009160B8">
              <w:rPr>
                <w:rFonts w:asciiTheme="minorHAnsi" w:hAnsiTheme="minorHAnsi"/>
              </w:rPr>
              <w:t>m</w:t>
            </w:r>
            <w:r w:rsidRPr="009160B8">
              <w:rPr>
                <w:rFonts w:asciiTheme="minorHAnsi" w:hAnsiTheme="minorHAnsi"/>
              </w:rPr>
              <w:t xml:space="preserve"> o corpo técnico, verificando a coerência ou não em relação </w:t>
            </w:r>
            <w:r w:rsidR="00AC0A0D" w:rsidRPr="009160B8">
              <w:rPr>
                <w:rFonts w:asciiTheme="minorHAnsi" w:hAnsiTheme="minorHAnsi"/>
              </w:rPr>
              <w:t>à</w:t>
            </w:r>
            <w:r w:rsidRPr="009160B8">
              <w:rPr>
                <w:rFonts w:asciiTheme="minorHAnsi" w:hAnsiTheme="minorHAnsi"/>
              </w:rPr>
              <w:t>s atribuições que serão executadas por eles no projeto.</w:t>
            </w:r>
          </w:p>
        </w:tc>
        <w:tc>
          <w:tcPr>
            <w:tcW w:w="0" w:type="auto"/>
            <w:vAlign w:val="center"/>
          </w:tcPr>
          <w:p w14:paraId="3530B189" w14:textId="77777777" w:rsidR="00F13516" w:rsidRPr="009160B8" w:rsidRDefault="00F13516" w:rsidP="001B22A4">
            <w:pPr>
              <w:spacing w:after="120" w:line="360" w:lineRule="auto"/>
              <w:jc w:val="center"/>
              <w:rPr>
                <w:rFonts w:asciiTheme="minorHAnsi" w:hAnsiTheme="minorHAnsi"/>
              </w:rPr>
            </w:pPr>
            <w:r w:rsidRPr="009160B8">
              <w:rPr>
                <w:rFonts w:asciiTheme="minorHAnsi" w:hAnsiTheme="minorHAnsi"/>
              </w:rPr>
              <w:t>5</w:t>
            </w:r>
          </w:p>
        </w:tc>
        <w:tc>
          <w:tcPr>
            <w:tcW w:w="0" w:type="auto"/>
            <w:vAlign w:val="center"/>
          </w:tcPr>
          <w:p w14:paraId="2817A89E" w14:textId="59FBC71A" w:rsidR="00F13516" w:rsidRPr="009160B8" w:rsidRDefault="00346478" w:rsidP="001B22A4">
            <w:pPr>
              <w:spacing w:after="120" w:line="360" w:lineRule="auto"/>
              <w:jc w:val="center"/>
              <w:rPr>
                <w:rFonts w:asciiTheme="minorHAnsi" w:hAnsiTheme="minorHAnsi"/>
              </w:rPr>
            </w:pPr>
            <w:r w:rsidRPr="009160B8">
              <w:rPr>
                <w:rFonts w:asciiTheme="minorHAnsi" w:hAnsiTheme="minorHAnsi"/>
              </w:rPr>
              <w:t>2</w:t>
            </w:r>
          </w:p>
        </w:tc>
        <w:tc>
          <w:tcPr>
            <w:tcW w:w="0" w:type="auto"/>
            <w:vAlign w:val="center"/>
          </w:tcPr>
          <w:p w14:paraId="2EAC72B1" w14:textId="6ED39C2C" w:rsidR="00F13516" w:rsidRPr="009160B8" w:rsidRDefault="00346478" w:rsidP="001B22A4">
            <w:pPr>
              <w:spacing w:after="120" w:line="360" w:lineRule="auto"/>
              <w:jc w:val="center"/>
              <w:rPr>
                <w:rFonts w:asciiTheme="minorHAnsi" w:hAnsiTheme="minorHAnsi"/>
                <w:b/>
              </w:rPr>
            </w:pPr>
            <w:r w:rsidRPr="009160B8">
              <w:rPr>
                <w:rFonts w:asciiTheme="minorHAnsi" w:hAnsiTheme="minorHAnsi"/>
                <w:b/>
              </w:rPr>
              <w:t>10</w:t>
            </w:r>
          </w:p>
        </w:tc>
      </w:tr>
      <w:tr w:rsidR="00DA5590" w:rsidRPr="009160B8" w14:paraId="47DD9A5B" w14:textId="77777777" w:rsidTr="00F13516">
        <w:tc>
          <w:tcPr>
            <w:tcW w:w="0" w:type="auto"/>
          </w:tcPr>
          <w:p w14:paraId="51C8746D" w14:textId="6442D344" w:rsidR="00F13516" w:rsidRPr="009160B8" w:rsidRDefault="00F13516" w:rsidP="001D7507">
            <w:pPr>
              <w:spacing w:after="120" w:line="360" w:lineRule="auto"/>
              <w:jc w:val="both"/>
              <w:rPr>
                <w:rFonts w:asciiTheme="minorHAnsi" w:hAnsiTheme="minorHAnsi"/>
                <w:b/>
              </w:rPr>
            </w:pPr>
            <w:r w:rsidRPr="009160B8">
              <w:rPr>
                <w:rFonts w:asciiTheme="minorHAnsi" w:hAnsiTheme="minorHAnsi"/>
                <w:b/>
              </w:rPr>
              <w:t>Relevância da trajetória artística e cultural do proponente</w:t>
            </w:r>
            <w:r w:rsidRPr="009160B8">
              <w:rPr>
                <w:rFonts w:asciiTheme="minorHAnsi" w:hAnsiTheme="minorHAnsi"/>
              </w:rPr>
              <w:t xml:space="preserve"> - análise da carreira do proponente, realizada com base no </w:t>
            </w:r>
            <w:r w:rsidRPr="009160B8">
              <w:rPr>
                <w:rFonts w:asciiTheme="minorHAnsi" w:eastAsia="Calibri" w:hAnsiTheme="minorHAnsi" w:cs="Calibri"/>
              </w:rPr>
              <w:t>currículo e portfólio enviados juntamente com a proposta, verificando s</w:t>
            </w:r>
            <w:r w:rsidR="00AC0A0D" w:rsidRPr="009160B8">
              <w:rPr>
                <w:rFonts w:asciiTheme="minorHAnsi" w:eastAsia="Calibri" w:hAnsiTheme="minorHAnsi" w:cs="Calibri"/>
              </w:rPr>
              <w:t>e</w:t>
            </w:r>
            <w:r w:rsidRPr="009160B8">
              <w:rPr>
                <w:rFonts w:asciiTheme="minorHAnsi" w:eastAsia="Calibri" w:hAnsiTheme="minorHAnsi" w:cs="Calibri"/>
              </w:rPr>
              <w:t xml:space="preserve"> condizentes com as características do projeto.</w:t>
            </w:r>
          </w:p>
        </w:tc>
        <w:tc>
          <w:tcPr>
            <w:tcW w:w="0" w:type="auto"/>
            <w:vAlign w:val="center"/>
          </w:tcPr>
          <w:p w14:paraId="1227528A" w14:textId="77777777" w:rsidR="00F13516" w:rsidRPr="009160B8" w:rsidRDefault="00F13516" w:rsidP="001B22A4">
            <w:pPr>
              <w:spacing w:after="120" w:line="360" w:lineRule="auto"/>
              <w:jc w:val="center"/>
              <w:rPr>
                <w:rFonts w:asciiTheme="minorHAnsi" w:hAnsiTheme="minorHAnsi"/>
              </w:rPr>
            </w:pPr>
            <w:r w:rsidRPr="009160B8">
              <w:rPr>
                <w:rFonts w:asciiTheme="minorHAnsi" w:hAnsiTheme="minorHAnsi"/>
              </w:rPr>
              <w:t>5</w:t>
            </w:r>
          </w:p>
        </w:tc>
        <w:tc>
          <w:tcPr>
            <w:tcW w:w="0" w:type="auto"/>
            <w:vAlign w:val="center"/>
          </w:tcPr>
          <w:p w14:paraId="099642EA" w14:textId="7248124A" w:rsidR="00F13516" w:rsidRPr="009160B8" w:rsidRDefault="003D2545" w:rsidP="001B22A4">
            <w:pPr>
              <w:spacing w:after="120" w:line="360" w:lineRule="auto"/>
              <w:jc w:val="center"/>
              <w:rPr>
                <w:rFonts w:asciiTheme="minorHAnsi" w:hAnsiTheme="minorHAnsi"/>
              </w:rPr>
            </w:pPr>
            <w:r w:rsidRPr="009160B8">
              <w:rPr>
                <w:rFonts w:asciiTheme="minorHAnsi" w:hAnsiTheme="minorHAnsi"/>
              </w:rPr>
              <w:t>3</w:t>
            </w:r>
          </w:p>
        </w:tc>
        <w:tc>
          <w:tcPr>
            <w:tcW w:w="0" w:type="auto"/>
            <w:vAlign w:val="center"/>
          </w:tcPr>
          <w:p w14:paraId="6491C91F" w14:textId="51F29B8A" w:rsidR="00F13516" w:rsidRPr="009160B8" w:rsidRDefault="003D2545" w:rsidP="001B22A4">
            <w:pPr>
              <w:spacing w:after="120" w:line="360" w:lineRule="auto"/>
              <w:jc w:val="center"/>
              <w:rPr>
                <w:rFonts w:asciiTheme="minorHAnsi" w:hAnsiTheme="minorHAnsi"/>
                <w:b/>
              </w:rPr>
            </w:pPr>
            <w:r w:rsidRPr="009160B8">
              <w:rPr>
                <w:rFonts w:asciiTheme="minorHAnsi" w:hAnsiTheme="minorHAnsi"/>
                <w:b/>
              </w:rPr>
              <w:t>1</w:t>
            </w:r>
            <w:r w:rsidR="00F13516" w:rsidRPr="009160B8">
              <w:rPr>
                <w:rFonts w:asciiTheme="minorHAnsi" w:hAnsiTheme="minorHAnsi"/>
                <w:b/>
              </w:rPr>
              <w:t>5</w:t>
            </w:r>
          </w:p>
        </w:tc>
      </w:tr>
      <w:tr w:rsidR="00DA5590" w:rsidRPr="009160B8" w14:paraId="74C1F849" w14:textId="77777777" w:rsidTr="00443777">
        <w:tc>
          <w:tcPr>
            <w:tcW w:w="0" w:type="auto"/>
            <w:tcBorders>
              <w:bottom w:val="single" w:sz="4" w:space="0" w:color="auto"/>
            </w:tcBorders>
          </w:tcPr>
          <w:p w14:paraId="1B7764B6" w14:textId="7D92DA7C" w:rsidR="00F13516" w:rsidRPr="009160B8" w:rsidRDefault="00F13516" w:rsidP="001D7507">
            <w:pPr>
              <w:spacing w:after="120" w:line="360" w:lineRule="auto"/>
              <w:jc w:val="both"/>
              <w:rPr>
                <w:rFonts w:asciiTheme="minorHAnsi" w:hAnsiTheme="minorHAnsi"/>
              </w:rPr>
            </w:pPr>
            <w:r w:rsidRPr="009160B8">
              <w:rPr>
                <w:rFonts w:asciiTheme="minorHAnsi" w:hAnsiTheme="minorHAnsi"/>
                <w:b/>
              </w:rPr>
              <w:t xml:space="preserve">Análise da capacidade de gestão do </w:t>
            </w:r>
            <w:r w:rsidR="001B22A4" w:rsidRPr="009160B8">
              <w:rPr>
                <w:rFonts w:asciiTheme="minorHAnsi" w:hAnsiTheme="minorHAnsi"/>
                <w:b/>
              </w:rPr>
              <w:t>projeto</w:t>
            </w:r>
            <w:r w:rsidRPr="009160B8">
              <w:rPr>
                <w:rFonts w:asciiTheme="minorHAnsi" w:hAnsiTheme="minorHAnsi"/>
                <w:b/>
              </w:rPr>
              <w:t xml:space="preserve"> </w:t>
            </w:r>
            <w:r w:rsidRPr="009160B8">
              <w:rPr>
                <w:rFonts w:asciiTheme="minorHAnsi" w:hAnsiTheme="minorHAnsi"/>
              </w:rPr>
              <w:t>-</w:t>
            </w:r>
            <w:r w:rsidRPr="009160B8">
              <w:rPr>
                <w:rFonts w:asciiTheme="minorHAnsi" w:hAnsiTheme="minorHAnsi"/>
                <w:b/>
              </w:rPr>
              <w:t xml:space="preserve"> </w:t>
            </w:r>
            <w:r w:rsidRPr="009160B8">
              <w:rPr>
                <w:rFonts w:asciiTheme="minorHAnsi" w:hAnsiTheme="minorHAnsi"/>
              </w:rPr>
              <w:t xml:space="preserve">a análise deverá verificar </w:t>
            </w:r>
            <w:r w:rsidR="001B22A4" w:rsidRPr="009160B8">
              <w:rPr>
                <w:rFonts w:asciiTheme="minorHAnsi" w:hAnsiTheme="minorHAnsi"/>
              </w:rPr>
              <w:t xml:space="preserve">se o proponente e a equipe apresentada na ficha técnica tem </w:t>
            </w:r>
            <w:r w:rsidRPr="009160B8">
              <w:rPr>
                <w:rFonts w:asciiTheme="minorHAnsi" w:hAnsiTheme="minorHAnsi"/>
              </w:rPr>
              <w:t>capacidade de gestão em relação ao projeto proposto.</w:t>
            </w:r>
          </w:p>
        </w:tc>
        <w:tc>
          <w:tcPr>
            <w:tcW w:w="0" w:type="auto"/>
            <w:tcBorders>
              <w:bottom w:val="single" w:sz="4" w:space="0" w:color="auto"/>
            </w:tcBorders>
            <w:vAlign w:val="center"/>
          </w:tcPr>
          <w:p w14:paraId="4E5F50D0" w14:textId="77777777" w:rsidR="00F13516" w:rsidRPr="009160B8" w:rsidRDefault="00F13516" w:rsidP="001B22A4">
            <w:pPr>
              <w:spacing w:after="120" w:line="360" w:lineRule="auto"/>
              <w:jc w:val="center"/>
              <w:rPr>
                <w:rFonts w:asciiTheme="minorHAnsi" w:hAnsiTheme="minorHAnsi"/>
              </w:rPr>
            </w:pPr>
            <w:r w:rsidRPr="009160B8">
              <w:rPr>
                <w:rFonts w:asciiTheme="minorHAnsi" w:hAnsiTheme="minorHAnsi"/>
              </w:rPr>
              <w:t>5</w:t>
            </w:r>
          </w:p>
        </w:tc>
        <w:tc>
          <w:tcPr>
            <w:tcW w:w="0" w:type="auto"/>
            <w:tcBorders>
              <w:bottom w:val="single" w:sz="4" w:space="0" w:color="auto"/>
            </w:tcBorders>
            <w:vAlign w:val="center"/>
          </w:tcPr>
          <w:p w14:paraId="39AC2C55" w14:textId="5BF58A17" w:rsidR="00F13516" w:rsidRPr="009160B8" w:rsidRDefault="003D2545" w:rsidP="001B22A4">
            <w:pPr>
              <w:spacing w:after="120" w:line="360" w:lineRule="auto"/>
              <w:jc w:val="center"/>
              <w:rPr>
                <w:rFonts w:asciiTheme="minorHAnsi" w:hAnsiTheme="minorHAnsi"/>
              </w:rPr>
            </w:pPr>
            <w:r w:rsidRPr="009160B8">
              <w:rPr>
                <w:rFonts w:asciiTheme="minorHAnsi" w:hAnsiTheme="minorHAnsi"/>
              </w:rPr>
              <w:t>1</w:t>
            </w:r>
          </w:p>
        </w:tc>
        <w:tc>
          <w:tcPr>
            <w:tcW w:w="0" w:type="auto"/>
            <w:tcBorders>
              <w:bottom w:val="single" w:sz="4" w:space="0" w:color="auto"/>
            </w:tcBorders>
            <w:vAlign w:val="center"/>
          </w:tcPr>
          <w:p w14:paraId="1D2D7A85" w14:textId="75BF77B5" w:rsidR="00F13516" w:rsidRPr="009160B8" w:rsidRDefault="00F13516" w:rsidP="001B22A4">
            <w:pPr>
              <w:spacing w:after="120" w:line="360" w:lineRule="auto"/>
              <w:jc w:val="center"/>
              <w:rPr>
                <w:rFonts w:asciiTheme="minorHAnsi" w:hAnsiTheme="minorHAnsi"/>
                <w:b/>
              </w:rPr>
            </w:pPr>
            <w:r w:rsidRPr="009160B8">
              <w:rPr>
                <w:rFonts w:asciiTheme="minorHAnsi" w:hAnsiTheme="minorHAnsi"/>
                <w:b/>
              </w:rPr>
              <w:t>5</w:t>
            </w:r>
          </w:p>
        </w:tc>
      </w:tr>
      <w:tr w:rsidR="00DA5590" w:rsidRPr="009160B8" w14:paraId="670FA7D9" w14:textId="77777777" w:rsidTr="000C7A4A">
        <w:tc>
          <w:tcPr>
            <w:tcW w:w="0" w:type="auto"/>
            <w:gridSpan w:val="4"/>
            <w:tcBorders>
              <w:bottom w:val="single" w:sz="4" w:space="0" w:color="auto"/>
            </w:tcBorders>
            <w:shd w:val="pct10" w:color="auto" w:fill="auto"/>
          </w:tcPr>
          <w:p w14:paraId="505EFCA8" w14:textId="295864BF" w:rsidR="00F13516" w:rsidRPr="009160B8" w:rsidRDefault="00F13516" w:rsidP="001B22A4">
            <w:pPr>
              <w:spacing w:after="120" w:line="360" w:lineRule="auto"/>
              <w:jc w:val="center"/>
              <w:rPr>
                <w:rFonts w:asciiTheme="minorHAnsi" w:hAnsiTheme="minorHAnsi"/>
              </w:rPr>
            </w:pPr>
            <w:r w:rsidRPr="009160B8">
              <w:rPr>
                <w:rFonts w:asciiTheme="minorHAnsi" w:hAnsiTheme="minorHAnsi"/>
                <w:b/>
              </w:rPr>
              <w:t>Quesitos gerais de qualidade do projeto</w:t>
            </w:r>
          </w:p>
        </w:tc>
      </w:tr>
      <w:tr w:rsidR="00DA5590" w:rsidRPr="009160B8" w14:paraId="6F205B83" w14:textId="77777777" w:rsidTr="000C7A4A">
        <w:tc>
          <w:tcPr>
            <w:tcW w:w="0" w:type="auto"/>
            <w:shd w:val="pct5" w:color="auto" w:fill="auto"/>
            <w:vAlign w:val="center"/>
          </w:tcPr>
          <w:p w14:paraId="2DBC0357" w14:textId="69068A25" w:rsidR="000C7A4A" w:rsidRPr="009160B8" w:rsidRDefault="000C7A4A" w:rsidP="001B22A4">
            <w:pPr>
              <w:spacing w:after="120" w:line="360" w:lineRule="auto"/>
              <w:jc w:val="center"/>
              <w:rPr>
                <w:rFonts w:asciiTheme="minorHAnsi" w:hAnsiTheme="minorHAnsi"/>
                <w:b/>
              </w:rPr>
            </w:pPr>
            <w:r w:rsidRPr="009160B8">
              <w:rPr>
                <w:rFonts w:asciiTheme="minorHAnsi" w:hAnsiTheme="minorHAnsi"/>
                <w:b/>
              </w:rPr>
              <w:t xml:space="preserve">Descrição </w:t>
            </w:r>
          </w:p>
        </w:tc>
        <w:tc>
          <w:tcPr>
            <w:tcW w:w="0" w:type="auto"/>
            <w:shd w:val="pct5" w:color="auto" w:fill="auto"/>
            <w:vAlign w:val="center"/>
          </w:tcPr>
          <w:p w14:paraId="20D8E71D" w14:textId="43C8B08F" w:rsidR="000C7A4A" w:rsidRPr="009160B8" w:rsidRDefault="000C7A4A" w:rsidP="001B22A4">
            <w:pPr>
              <w:spacing w:after="120" w:line="360" w:lineRule="auto"/>
              <w:jc w:val="center"/>
              <w:rPr>
                <w:rFonts w:asciiTheme="minorHAnsi" w:hAnsiTheme="minorHAnsi"/>
              </w:rPr>
            </w:pPr>
            <w:r w:rsidRPr="009160B8">
              <w:rPr>
                <w:rFonts w:asciiTheme="minorHAnsi" w:hAnsiTheme="minorHAnsi"/>
                <w:b/>
              </w:rPr>
              <w:t>Pontuação máxima</w:t>
            </w:r>
          </w:p>
        </w:tc>
        <w:tc>
          <w:tcPr>
            <w:tcW w:w="0" w:type="auto"/>
            <w:shd w:val="pct5" w:color="auto" w:fill="auto"/>
            <w:vAlign w:val="center"/>
          </w:tcPr>
          <w:p w14:paraId="3C271A74" w14:textId="052A3D7D" w:rsidR="000C7A4A" w:rsidRPr="009160B8" w:rsidRDefault="000C7A4A" w:rsidP="001B22A4">
            <w:pPr>
              <w:spacing w:after="120" w:line="360" w:lineRule="auto"/>
              <w:jc w:val="center"/>
              <w:rPr>
                <w:rFonts w:asciiTheme="minorHAnsi" w:hAnsiTheme="minorHAnsi"/>
              </w:rPr>
            </w:pPr>
            <w:r w:rsidRPr="009160B8">
              <w:rPr>
                <w:rFonts w:asciiTheme="minorHAnsi" w:hAnsiTheme="minorHAnsi"/>
                <w:b/>
              </w:rPr>
              <w:t>Peso</w:t>
            </w:r>
          </w:p>
        </w:tc>
        <w:tc>
          <w:tcPr>
            <w:tcW w:w="0" w:type="auto"/>
            <w:shd w:val="pct5" w:color="auto" w:fill="auto"/>
            <w:vAlign w:val="center"/>
          </w:tcPr>
          <w:p w14:paraId="432EA297" w14:textId="4085883A" w:rsidR="000C7A4A" w:rsidRPr="009160B8" w:rsidRDefault="000C7A4A" w:rsidP="001B22A4">
            <w:pPr>
              <w:spacing w:after="120" w:line="360" w:lineRule="auto"/>
              <w:jc w:val="center"/>
              <w:rPr>
                <w:rFonts w:asciiTheme="minorHAnsi" w:hAnsiTheme="minorHAnsi"/>
                <w:b/>
              </w:rPr>
            </w:pPr>
            <w:r w:rsidRPr="009160B8">
              <w:rPr>
                <w:rFonts w:asciiTheme="minorHAnsi" w:hAnsiTheme="minorHAnsi"/>
                <w:b/>
              </w:rPr>
              <w:t>Resultado</w:t>
            </w:r>
          </w:p>
        </w:tc>
      </w:tr>
      <w:tr w:rsidR="00DA5590" w:rsidRPr="009160B8" w14:paraId="590DDF42" w14:textId="77777777" w:rsidTr="00F13516">
        <w:tc>
          <w:tcPr>
            <w:tcW w:w="0" w:type="auto"/>
          </w:tcPr>
          <w:p w14:paraId="5EA72279" w14:textId="22E87CC5" w:rsidR="000C7A4A" w:rsidRPr="009160B8" w:rsidRDefault="000C7A4A" w:rsidP="001D7507">
            <w:pPr>
              <w:spacing w:after="120" w:line="360" w:lineRule="auto"/>
              <w:jc w:val="both"/>
              <w:rPr>
                <w:rFonts w:asciiTheme="minorHAnsi" w:hAnsiTheme="minorHAnsi"/>
              </w:rPr>
            </w:pPr>
            <w:r w:rsidRPr="009160B8">
              <w:rPr>
                <w:rFonts w:asciiTheme="minorHAnsi" w:hAnsiTheme="minorHAnsi"/>
                <w:b/>
              </w:rPr>
              <w:t>Qualidade do Projeto - Coerência do objeto, just</w:t>
            </w:r>
            <w:r w:rsidR="00A01247" w:rsidRPr="009160B8">
              <w:rPr>
                <w:rFonts w:asciiTheme="minorHAnsi" w:hAnsiTheme="minorHAnsi"/>
                <w:b/>
              </w:rPr>
              <w:t>ificativa e metas do projeto -</w:t>
            </w:r>
            <w:r w:rsidR="00AC0A0D" w:rsidRPr="009160B8">
              <w:rPr>
                <w:rFonts w:asciiTheme="minorHAnsi" w:hAnsiTheme="minorHAnsi"/>
              </w:rPr>
              <w:t xml:space="preserve"> </w:t>
            </w:r>
            <w:r w:rsidRPr="009160B8">
              <w:rPr>
                <w:rFonts w:asciiTheme="minorHAnsi" w:hAnsiTheme="minorHAnsi"/>
              </w:rPr>
              <w:t>a análise deverá considerar, para fins de avaliação e valoração, se o conteúdo do projeto apresenta, como um todo, coerência, observando o objeto, a justificativa e as metas, sendo possível visualizar de forma clara os resultados que serão obtidos.</w:t>
            </w:r>
          </w:p>
        </w:tc>
        <w:tc>
          <w:tcPr>
            <w:tcW w:w="0" w:type="auto"/>
            <w:vAlign w:val="center"/>
          </w:tcPr>
          <w:p w14:paraId="4CE25259" w14:textId="77777777" w:rsidR="000C7A4A" w:rsidRPr="009160B8" w:rsidRDefault="000C7A4A" w:rsidP="001B22A4">
            <w:pPr>
              <w:spacing w:after="120" w:line="360" w:lineRule="auto"/>
              <w:jc w:val="center"/>
              <w:rPr>
                <w:rFonts w:asciiTheme="minorHAnsi" w:hAnsiTheme="minorHAnsi"/>
              </w:rPr>
            </w:pPr>
            <w:r w:rsidRPr="009160B8">
              <w:rPr>
                <w:rFonts w:asciiTheme="minorHAnsi" w:hAnsiTheme="minorHAnsi"/>
              </w:rPr>
              <w:t>5</w:t>
            </w:r>
          </w:p>
        </w:tc>
        <w:tc>
          <w:tcPr>
            <w:tcW w:w="0" w:type="auto"/>
            <w:vAlign w:val="center"/>
          </w:tcPr>
          <w:p w14:paraId="217E0ABB" w14:textId="159D04AA" w:rsidR="000C7A4A" w:rsidRPr="009160B8" w:rsidRDefault="000F62BD" w:rsidP="001B22A4">
            <w:pPr>
              <w:spacing w:after="120" w:line="360" w:lineRule="auto"/>
              <w:jc w:val="center"/>
              <w:rPr>
                <w:rFonts w:asciiTheme="minorHAnsi" w:hAnsiTheme="minorHAnsi"/>
              </w:rPr>
            </w:pPr>
            <w:r w:rsidRPr="009160B8">
              <w:rPr>
                <w:rFonts w:asciiTheme="minorHAnsi" w:hAnsiTheme="minorHAnsi"/>
              </w:rPr>
              <w:t>5</w:t>
            </w:r>
          </w:p>
        </w:tc>
        <w:tc>
          <w:tcPr>
            <w:tcW w:w="0" w:type="auto"/>
            <w:vAlign w:val="center"/>
          </w:tcPr>
          <w:p w14:paraId="7B6E7F12" w14:textId="047C39DA" w:rsidR="000C7A4A" w:rsidRPr="009160B8" w:rsidRDefault="007764FB" w:rsidP="001B22A4">
            <w:pPr>
              <w:spacing w:after="120" w:line="360" w:lineRule="auto"/>
              <w:jc w:val="center"/>
              <w:rPr>
                <w:rFonts w:asciiTheme="minorHAnsi" w:hAnsiTheme="minorHAnsi"/>
                <w:b/>
              </w:rPr>
            </w:pPr>
            <w:r w:rsidRPr="009160B8">
              <w:rPr>
                <w:rFonts w:asciiTheme="minorHAnsi" w:hAnsiTheme="minorHAnsi"/>
                <w:b/>
              </w:rPr>
              <w:t>2</w:t>
            </w:r>
            <w:r w:rsidR="000F62BD" w:rsidRPr="009160B8">
              <w:rPr>
                <w:rFonts w:asciiTheme="minorHAnsi" w:hAnsiTheme="minorHAnsi"/>
                <w:b/>
              </w:rPr>
              <w:t>5</w:t>
            </w:r>
          </w:p>
        </w:tc>
      </w:tr>
      <w:tr w:rsidR="00DA5590" w:rsidRPr="009160B8" w14:paraId="75433DC2" w14:textId="77777777" w:rsidTr="000C7A4A">
        <w:tc>
          <w:tcPr>
            <w:tcW w:w="0" w:type="auto"/>
            <w:tcBorders>
              <w:bottom w:val="single" w:sz="4" w:space="0" w:color="auto"/>
            </w:tcBorders>
          </w:tcPr>
          <w:p w14:paraId="043ABB6D" w14:textId="69FA56D8" w:rsidR="000C7A4A" w:rsidRPr="009160B8" w:rsidRDefault="007764FB" w:rsidP="001D7507">
            <w:pPr>
              <w:spacing w:after="120" w:line="360" w:lineRule="auto"/>
              <w:jc w:val="both"/>
              <w:rPr>
                <w:rFonts w:asciiTheme="minorHAnsi" w:hAnsiTheme="minorHAnsi"/>
              </w:rPr>
            </w:pPr>
            <w:r w:rsidRPr="009160B8">
              <w:rPr>
                <w:rFonts w:ascii="Calibri" w:hAnsi="Calibri"/>
                <w:b/>
              </w:rPr>
              <w:t xml:space="preserve">Alcance e relevância das ações propostas - </w:t>
            </w:r>
            <w:r w:rsidRPr="009160B8">
              <w:rPr>
                <w:rFonts w:ascii="Calibri" w:hAnsi="Calibri"/>
              </w:rPr>
              <w:t>a análise deverá considerar, para fins de avaliação e valoração, se os produtos do projeto apresentado possuem o alcance adequado, em especial no que concerne ao público proposto e à quantidade, bem como a relevância dos produtos artísticos gerados.</w:t>
            </w:r>
          </w:p>
        </w:tc>
        <w:tc>
          <w:tcPr>
            <w:tcW w:w="0" w:type="auto"/>
            <w:tcBorders>
              <w:bottom w:val="single" w:sz="4" w:space="0" w:color="auto"/>
            </w:tcBorders>
            <w:vAlign w:val="center"/>
          </w:tcPr>
          <w:p w14:paraId="5C34ECE8" w14:textId="77777777" w:rsidR="000C7A4A" w:rsidRPr="009160B8" w:rsidRDefault="000C7A4A" w:rsidP="001B22A4">
            <w:pPr>
              <w:spacing w:after="120" w:line="360" w:lineRule="auto"/>
              <w:jc w:val="center"/>
              <w:rPr>
                <w:rFonts w:asciiTheme="minorHAnsi" w:hAnsiTheme="minorHAnsi"/>
              </w:rPr>
            </w:pPr>
            <w:r w:rsidRPr="009160B8">
              <w:rPr>
                <w:rFonts w:asciiTheme="minorHAnsi" w:hAnsiTheme="minorHAnsi"/>
              </w:rPr>
              <w:t>5</w:t>
            </w:r>
          </w:p>
        </w:tc>
        <w:tc>
          <w:tcPr>
            <w:tcW w:w="0" w:type="auto"/>
            <w:tcBorders>
              <w:bottom w:val="single" w:sz="4" w:space="0" w:color="auto"/>
            </w:tcBorders>
            <w:vAlign w:val="center"/>
          </w:tcPr>
          <w:p w14:paraId="757175D7" w14:textId="76705EF8" w:rsidR="000C7A4A" w:rsidRPr="009160B8" w:rsidRDefault="000F62BD" w:rsidP="001B22A4">
            <w:pPr>
              <w:spacing w:after="120" w:line="360" w:lineRule="auto"/>
              <w:jc w:val="center"/>
              <w:rPr>
                <w:rFonts w:asciiTheme="minorHAnsi" w:hAnsiTheme="minorHAnsi"/>
              </w:rPr>
            </w:pPr>
            <w:r w:rsidRPr="009160B8">
              <w:rPr>
                <w:rFonts w:asciiTheme="minorHAnsi" w:hAnsiTheme="minorHAnsi"/>
              </w:rPr>
              <w:t>3</w:t>
            </w:r>
          </w:p>
        </w:tc>
        <w:tc>
          <w:tcPr>
            <w:tcW w:w="0" w:type="auto"/>
            <w:tcBorders>
              <w:bottom w:val="single" w:sz="4" w:space="0" w:color="auto"/>
            </w:tcBorders>
            <w:vAlign w:val="center"/>
          </w:tcPr>
          <w:p w14:paraId="1CC2B916" w14:textId="1D467D38" w:rsidR="000C7A4A" w:rsidRPr="009160B8" w:rsidRDefault="000F62BD" w:rsidP="001B22A4">
            <w:pPr>
              <w:spacing w:after="120" w:line="360" w:lineRule="auto"/>
              <w:jc w:val="center"/>
              <w:rPr>
                <w:rFonts w:asciiTheme="minorHAnsi" w:hAnsiTheme="minorHAnsi"/>
                <w:b/>
              </w:rPr>
            </w:pPr>
            <w:r w:rsidRPr="009160B8">
              <w:rPr>
                <w:rFonts w:asciiTheme="minorHAnsi" w:hAnsiTheme="minorHAnsi"/>
                <w:b/>
              </w:rPr>
              <w:t>15</w:t>
            </w:r>
          </w:p>
        </w:tc>
      </w:tr>
      <w:tr w:rsidR="007764FB" w:rsidRPr="009160B8" w14:paraId="7EFD30FA" w14:textId="77777777" w:rsidTr="000C7A4A">
        <w:tc>
          <w:tcPr>
            <w:tcW w:w="0" w:type="auto"/>
            <w:tcBorders>
              <w:bottom w:val="single" w:sz="4" w:space="0" w:color="auto"/>
            </w:tcBorders>
          </w:tcPr>
          <w:p w14:paraId="0564A735" w14:textId="0BB9E825" w:rsidR="007764FB" w:rsidRPr="009160B8" w:rsidRDefault="007764FB" w:rsidP="001D7507">
            <w:pPr>
              <w:spacing w:after="120" w:line="360" w:lineRule="auto"/>
              <w:jc w:val="both"/>
              <w:rPr>
                <w:rFonts w:ascii="Calibri" w:hAnsi="Calibri"/>
                <w:b/>
              </w:rPr>
            </w:pPr>
            <w:r w:rsidRPr="009160B8">
              <w:rPr>
                <w:rFonts w:ascii="Calibri" w:hAnsi="Calibri"/>
                <w:b/>
              </w:rPr>
              <w:t xml:space="preserve">Originalidade/Singularidade da ação proposta pelo projeto </w:t>
            </w:r>
            <w:r w:rsidRPr="009160B8">
              <w:rPr>
                <w:rFonts w:ascii="Calibri" w:hAnsi="Calibri"/>
              </w:rPr>
              <w:t>- considera- se para fins de avaliação e valoração, se o projeto apresentado possui aspectos de inovação, originalidade ou singularidade em relação ao estilo, linguagem, técnica e metodologia, bem como, se contribuirá para enriquecer o cenário artístico e cultural com elementos originais do ponto de vista temático, estético, estilístico e transversal.</w:t>
            </w:r>
          </w:p>
        </w:tc>
        <w:tc>
          <w:tcPr>
            <w:tcW w:w="0" w:type="auto"/>
            <w:tcBorders>
              <w:bottom w:val="single" w:sz="4" w:space="0" w:color="auto"/>
            </w:tcBorders>
            <w:vAlign w:val="center"/>
          </w:tcPr>
          <w:p w14:paraId="016F4B03" w14:textId="6C4D3059" w:rsidR="007764FB" w:rsidRPr="009160B8" w:rsidRDefault="007764FB" w:rsidP="001B22A4">
            <w:pPr>
              <w:spacing w:after="120" w:line="360" w:lineRule="auto"/>
              <w:jc w:val="center"/>
              <w:rPr>
                <w:rFonts w:asciiTheme="minorHAnsi" w:hAnsiTheme="minorHAnsi"/>
              </w:rPr>
            </w:pPr>
            <w:r w:rsidRPr="009160B8">
              <w:rPr>
                <w:rFonts w:asciiTheme="minorHAnsi" w:hAnsiTheme="minorHAnsi"/>
              </w:rPr>
              <w:t>5</w:t>
            </w:r>
          </w:p>
        </w:tc>
        <w:tc>
          <w:tcPr>
            <w:tcW w:w="0" w:type="auto"/>
            <w:tcBorders>
              <w:bottom w:val="single" w:sz="4" w:space="0" w:color="auto"/>
            </w:tcBorders>
            <w:vAlign w:val="center"/>
          </w:tcPr>
          <w:p w14:paraId="259D72C1" w14:textId="164082A8" w:rsidR="007764FB" w:rsidRPr="009160B8" w:rsidRDefault="00D01808" w:rsidP="001B22A4">
            <w:pPr>
              <w:spacing w:after="120" w:line="360" w:lineRule="auto"/>
              <w:jc w:val="center"/>
              <w:rPr>
                <w:rFonts w:asciiTheme="minorHAnsi" w:hAnsiTheme="minorHAnsi"/>
              </w:rPr>
            </w:pPr>
            <w:r w:rsidRPr="009160B8">
              <w:rPr>
                <w:rFonts w:asciiTheme="minorHAnsi" w:hAnsiTheme="minorHAnsi"/>
              </w:rPr>
              <w:t>2</w:t>
            </w:r>
          </w:p>
        </w:tc>
        <w:tc>
          <w:tcPr>
            <w:tcW w:w="0" w:type="auto"/>
            <w:tcBorders>
              <w:bottom w:val="single" w:sz="4" w:space="0" w:color="auto"/>
            </w:tcBorders>
            <w:vAlign w:val="center"/>
          </w:tcPr>
          <w:p w14:paraId="24482697" w14:textId="30D93B56" w:rsidR="007764FB" w:rsidRPr="009160B8" w:rsidRDefault="00D01808" w:rsidP="001B22A4">
            <w:pPr>
              <w:spacing w:after="120" w:line="360" w:lineRule="auto"/>
              <w:jc w:val="center"/>
              <w:rPr>
                <w:rFonts w:asciiTheme="minorHAnsi" w:hAnsiTheme="minorHAnsi"/>
                <w:b/>
              </w:rPr>
            </w:pPr>
            <w:r w:rsidRPr="009160B8">
              <w:rPr>
                <w:rFonts w:asciiTheme="minorHAnsi" w:hAnsiTheme="minorHAnsi"/>
                <w:b/>
              </w:rPr>
              <w:t>1</w:t>
            </w:r>
            <w:r w:rsidR="007764FB" w:rsidRPr="009160B8">
              <w:rPr>
                <w:rFonts w:asciiTheme="minorHAnsi" w:hAnsiTheme="minorHAnsi"/>
                <w:b/>
              </w:rPr>
              <w:t>0</w:t>
            </w:r>
          </w:p>
        </w:tc>
      </w:tr>
      <w:tr w:rsidR="00DA5590" w:rsidRPr="009160B8" w14:paraId="1476FD85" w14:textId="77777777" w:rsidTr="00443777">
        <w:tc>
          <w:tcPr>
            <w:tcW w:w="0" w:type="auto"/>
            <w:gridSpan w:val="3"/>
            <w:shd w:val="pct10" w:color="auto" w:fill="auto"/>
          </w:tcPr>
          <w:p w14:paraId="17A98D7D" w14:textId="7B04A0B5" w:rsidR="000C7A4A" w:rsidRPr="009160B8" w:rsidRDefault="000C7A4A" w:rsidP="001B22A4">
            <w:pPr>
              <w:spacing w:after="120" w:line="360" w:lineRule="auto"/>
              <w:rPr>
                <w:rFonts w:asciiTheme="minorHAnsi" w:hAnsiTheme="minorHAnsi"/>
                <w:b/>
              </w:rPr>
            </w:pPr>
            <w:r w:rsidRPr="009160B8">
              <w:rPr>
                <w:rFonts w:asciiTheme="minorHAnsi" w:hAnsiTheme="minorHAnsi"/>
                <w:b/>
              </w:rPr>
              <w:t xml:space="preserve">Pontuação Total do Projeto </w:t>
            </w:r>
          </w:p>
        </w:tc>
        <w:tc>
          <w:tcPr>
            <w:tcW w:w="0" w:type="auto"/>
            <w:shd w:val="pct10" w:color="auto" w:fill="auto"/>
            <w:vAlign w:val="center"/>
          </w:tcPr>
          <w:p w14:paraId="5EA5A9FB" w14:textId="7B96425A" w:rsidR="000C7A4A" w:rsidRPr="009160B8" w:rsidRDefault="000C7A4A" w:rsidP="001B22A4">
            <w:pPr>
              <w:spacing w:after="120" w:line="360" w:lineRule="auto"/>
              <w:jc w:val="center"/>
              <w:rPr>
                <w:rFonts w:asciiTheme="minorHAnsi" w:hAnsiTheme="minorHAnsi"/>
                <w:b/>
              </w:rPr>
            </w:pPr>
            <w:r w:rsidRPr="009160B8">
              <w:rPr>
                <w:rFonts w:asciiTheme="minorHAnsi" w:hAnsiTheme="minorHAnsi"/>
                <w:b/>
              </w:rPr>
              <w:t>100</w:t>
            </w:r>
          </w:p>
        </w:tc>
      </w:tr>
    </w:tbl>
    <w:p w14:paraId="1A1361C9" w14:textId="77777777" w:rsidR="00CB506E" w:rsidRPr="009160B8" w:rsidRDefault="00CB506E" w:rsidP="001B22A4">
      <w:pPr>
        <w:spacing w:after="120" w:line="360" w:lineRule="auto"/>
        <w:jc w:val="both"/>
        <w:rPr>
          <w:rFonts w:asciiTheme="minorHAnsi" w:hAnsiTheme="minorHAnsi"/>
          <w:sz w:val="22"/>
          <w:szCs w:val="22"/>
        </w:rPr>
      </w:pPr>
    </w:p>
    <w:p w14:paraId="04976DFA" w14:textId="37B5367E" w:rsidR="0036219F" w:rsidRPr="009160B8" w:rsidRDefault="00475445" w:rsidP="001B22A4">
      <w:pPr>
        <w:spacing w:after="120" w:line="360" w:lineRule="auto"/>
        <w:jc w:val="both"/>
        <w:rPr>
          <w:rFonts w:asciiTheme="minorHAnsi" w:hAnsiTheme="minorHAnsi"/>
          <w:sz w:val="22"/>
          <w:szCs w:val="22"/>
        </w:rPr>
      </w:pPr>
      <w:r w:rsidRPr="009160B8">
        <w:rPr>
          <w:rFonts w:asciiTheme="minorHAnsi" w:eastAsia="Calibri" w:hAnsiTheme="minorHAnsi" w:cs="Calibri"/>
          <w:sz w:val="22"/>
          <w:szCs w:val="22"/>
        </w:rPr>
        <w:t>9.</w:t>
      </w:r>
      <w:r w:rsidR="0080639D" w:rsidRPr="009160B8">
        <w:rPr>
          <w:rFonts w:asciiTheme="minorHAnsi" w:eastAsia="Calibri" w:hAnsiTheme="minorHAnsi" w:cs="Calibri"/>
          <w:sz w:val="22"/>
          <w:szCs w:val="22"/>
        </w:rPr>
        <w:t>3</w:t>
      </w:r>
      <w:r w:rsidR="0036219F" w:rsidRPr="009160B8">
        <w:rPr>
          <w:rFonts w:asciiTheme="minorHAnsi" w:eastAsia="Calibri" w:hAnsiTheme="minorHAnsi" w:cs="Calibri"/>
          <w:sz w:val="22"/>
          <w:szCs w:val="22"/>
        </w:rPr>
        <w:t xml:space="preserve"> Em caso de empate</w:t>
      </w:r>
      <w:r w:rsidR="00EB4A65" w:rsidRPr="009160B8">
        <w:rPr>
          <w:rFonts w:asciiTheme="minorHAnsi" w:hAnsiTheme="minorHAnsi"/>
          <w:sz w:val="22"/>
          <w:szCs w:val="22"/>
        </w:rPr>
        <w:t xml:space="preserve"> serão</w:t>
      </w:r>
      <w:r w:rsidR="0036219F" w:rsidRPr="009160B8">
        <w:rPr>
          <w:rFonts w:asciiTheme="minorHAnsi" w:hAnsiTheme="minorHAnsi"/>
          <w:sz w:val="22"/>
          <w:szCs w:val="22"/>
        </w:rPr>
        <w:t xml:space="preserve"> utilizados </w:t>
      </w:r>
      <w:r w:rsidR="00090291" w:rsidRPr="009160B8">
        <w:rPr>
          <w:rFonts w:asciiTheme="minorHAnsi" w:hAnsiTheme="minorHAnsi"/>
          <w:sz w:val="22"/>
          <w:szCs w:val="22"/>
        </w:rPr>
        <w:t>para fins de classificação das propostas a maior nota n</w:t>
      </w:r>
      <w:r w:rsidR="0036219F" w:rsidRPr="009160B8">
        <w:rPr>
          <w:rFonts w:asciiTheme="minorHAnsi" w:hAnsiTheme="minorHAnsi"/>
          <w:sz w:val="22"/>
          <w:szCs w:val="22"/>
        </w:rPr>
        <w:t xml:space="preserve">os </w:t>
      </w:r>
      <w:r w:rsidR="00F44F9E" w:rsidRPr="009160B8">
        <w:rPr>
          <w:rFonts w:asciiTheme="minorHAnsi" w:hAnsiTheme="minorHAnsi"/>
          <w:sz w:val="22"/>
          <w:szCs w:val="22"/>
        </w:rPr>
        <w:t xml:space="preserve">quesitos </w:t>
      </w:r>
      <w:r w:rsidR="0036219F" w:rsidRPr="009160B8">
        <w:rPr>
          <w:rFonts w:asciiTheme="minorHAnsi" w:hAnsiTheme="minorHAnsi"/>
          <w:sz w:val="22"/>
          <w:szCs w:val="22"/>
        </w:rPr>
        <w:t>na ordem abaixo definida:</w:t>
      </w:r>
    </w:p>
    <w:p w14:paraId="27D61E7D" w14:textId="61D2E9D0" w:rsidR="00AC0A0D" w:rsidRPr="009160B8" w:rsidRDefault="009A777E" w:rsidP="001B22A4">
      <w:pPr>
        <w:spacing w:after="120" w:line="360" w:lineRule="auto"/>
        <w:ind w:left="1418"/>
        <w:rPr>
          <w:rFonts w:ascii="Calibri" w:eastAsia="Calibri" w:hAnsi="Calibri" w:cs="Calibri"/>
          <w:sz w:val="22"/>
          <w:szCs w:val="22"/>
        </w:rPr>
      </w:pPr>
      <w:r w:rsidRPr="009160B8">
        <w:rPr>
          <w:rFonts w:ascii="Calibri" w:eastAsia="Calibri" w:hAnsi="Calibri" w:cs="Calibri"/>
          <w:sz w:val="22"/>
          <w:szCs w:val="22"/>
        </w:rPr>
        <w:t xml:space="preserve">I – </w:t>
      </w:r>
      <w:r w:rsidR="00EA6956" w:rsidRPr="009160B8">
        <w:rPr>
          <w:rFonts w:ascii="Calibri" w:eastAsia="Calibri" w:hAnsi="Calibri" w:cs="Calibri"/>
          <w:sz w:val="22"/>
          <w:szCs w:val="22"/>
        </w:rPr>
        <w:t>Qualidade do Projeto - Coerência do objeto, justificativa e metas do projeto;</w:t>
      </w:r>
    </w:p>
    <w:p w14:paraId="5D9035DE" w14:textId="763FE0B9" w:rsidR="00AC0A0D" w:rsidRPr="009160B8" w:rsidRDefault="0036219F" w:rsidP="001B22A4">
      <w:pPr>
        <w:spacing w:after="120" w:line="360" w:lineRule="auto"/>
        <w:ind w:left="1418"/>
        <w:rPr>
          <w:rFonts w:ascii="Calibri" w:eastAsia="Calibri" w:hAnsi="Calibri" w:cs="Calibri"/>
          <w:sz w:val="22"/>
          <w:szCs w:val="22"/>
        </w:rPr>
      </w:pPr>
      <w:r w:rsidRPr="009160B8">
        <w:rPr>
          <w:rFonts w:ascii="Calibri" w:eastAsia="Calibri" w:hAnsi="Calibri" w:cs="Calibri"/>
          <w:sz w:val="22"/>
          <w:szCs w:val="22"/>
        </w:rPr>
        <w:t xml:space="preserve">II </w:t>
      </w:r>
      <w:r w:rsidR="00A56303" w:rsidRPr="009160B8">
        <w:rPr>
          <w:rFonts w:ascii="Calibri" w:eastAsia="Calibri" w:hAnsi="Calibri" w:cs="Calibri"/>
          <w:sz w:val="22"/>
          <w:szCs w:val="22"/>
        </w:rPr>
        <w:t>–</w:t>
      </w:r>
      <w:r w:rsidRPr="009160B8">
        <w:rPr>
          <w:rFonts w:ascii="Calibri" w:eastAsia="Calibri" w:hAnsi="Calibri" w:cs="Calibri"/>
          <w:sz w:val="22"/>
          <w:szCs w:val="22"/>
        </w:rPr>
        <w:t xml:space="preserve"> </w:t>
      </w:r>
      <w:r w:rsidR="004D3C48" w:rsidRPr="009160B8">
        <w:rPr>
          <w:rFonts w:ascii="Calibri" w:eastAsia="Calibri" w:hAnsi="Calibri" w:cs="Calibri"/>
          <w:sz w:val="22"/>
          <w:szCs w:val="22"/>
        </w:rPr>
        <w:t>Relevância da trajetória artística e cultural do proponente</w:t>
      </w:r>
      <w:r w:rsidR="00A56303" w:rsidRPr="009160B8">
        <w:rPr>
          <w:rFonts w:ascii="Calibri" w:eastAsia="Calibri" w:hAnsi="Calibri" w:cs="Calibri"/>
          <w:sz w:val="22"/>
          <w:szCs w:val="22"/>
        </w:rPr>
        <w:t xml:space="preserve">; </w:t>
      </w:r>
    </w:p>
    <w:p w14:paraId="4E3B92B9" w14:textId="5DA3A8A0" w:rsidR="00AC0A0D" w:rsidRPr="009160B8" w:rsidRDefault="00A56303" w:rsidP="001B22A4">
      <w:pPr>
        <w:spacing w:after="120" w:line="360" w:lineRule="auto"/>
        <w:ind w:left="1418"/>
        <w:rPr>
          <w:rFonts w:ascii="Calibri" w:eastAsia="Calibri" w:hAnsi="Calibri" w:cs="Calibri"/>
          <w:sz w:val="22"/>
          <w:szCs w:val="22"/>
        </w:rPr>
      </w:pPr>
      <w:r w:rsidRPr="009160B8">
        <w:rPr>
          <w:rFonts w:ascii="Calibri" w:eastAsia="Calibri" w:hAnsi="Calibri" w:cs="Calibri"/>
          <w:sz w:val="22"/>
          <w:szCs w:val="22"/>
        </w:rPr>
        <w:t>III</w:t>
      </w:r>
      <w:r w:rsidR="0036219F" w:rsidRPr="009160B8">
        <w:rPr>
          <w:rFonts w:ascii="Calibri" w:eastAsia="Calibri" w:hAnsi="Calibri" w:cs="Calibri"/>
          <w:sz w:val="22"/>
          <w:szCs w:val="22"/>
        </w:rPr>
        <w:t xml:space="preserve"> – </w:t>
      </w:r>
      <w:r w:rsidR="004D3C48" w:rsidRPr="009160B8">
        <w:rPr>
          <w:rFonts w:ascii="Calibri" w:eastAsia="Calibri" w:hAnsi="Calibri" w:cs="Calibri"/>
          <w:sz w:val="22"/>
          <w:szCs w:val="22"/>
        </w:rPr>
        <w:t>Relevância da trajetória artística e cultural da Ficha Técnica</w:t>
      </w:r>
      <w:r w:rsidR="00443777" w:rsidRPr="009160B8">
        <w:rPr>
          <w:rFonts w:ascii="Calibri" w:eastAsia="Calibri" w:hAnsi="Calibri" w:cs="Calibri"/>
          <w:sz w:val="22"/>
          <w:szCs w:val="22"/>
        </w:rPr>
        <w:t xml:space="preserve">; </w:t>
      </w:r>
    </w:p>
    <w:p w14:paraId="6F3434E5" w14:textId="3E9FC66F" w:rsidR="0036219F" w:rsidRPr="009160B8" w:rsidRDefault="00502733" w:rsidP="00F44F9E">
      <w:pPr>
        <w:spacing w:after="120" w:line="360" w:lineRule="auto"/>
        <w:ind w:left="1418"/>
        <w:rPr>
          <w:rFonts w:ascii="Calibri" w:eastAsia="Calibri" w:hAnsi="Calibri" w:cs="Calibri"/>
          <w:sz w:val="22"/>
          <w:szCs w:val="22"/>
        </w:rPr>
      </w:pPr>
      <w:r w:rsidRPr="009160B8">
        <w:rPr>
          <w:rFonts w:ascii="Calibri" w:eastAsia="Calibri" w:hAnsi="Calibri" w:cs="Calibri"/>
          <w:sz w:val="22"/>
          <w:szCs w:val="22"/>
        </w:rPr>
        <w:t>I</w:t>
      </w:r>
      <w:r w:rsidR="00443777" w:rsidRPr="009160B8">
        <w:rPr>
          <w:rFonts w:ascii="Calibri" w:eastAsia="Calibri" w:hAnsi="Calibri" w:cs="Calibri"/>
          <w:sz w:val="22"/>
          <w:szCs w:val="22"/>
        </w:rPr>
        <w:t>V</w:t>
      </w:r>
      <w:r w:rsidR="0036219F" w:rsidRPr="009160B8">
        <w:rPr>
          <w:rFonts w:ascii="Calibri" w:eastAsia="Calibri" w:hAnsi="Calibri" w:cs="Calibri"/>
          <w:sz w:val="22"/>
          <w:szCs w:val="22"/>
        </w:rPr>
        <w:t xml:space="preserve"> – </w:t>
      </w:r>
      <w:r w:rsidR="00443777" w:rsidRPr="009160B8">
        <w:rPr>
          <w:rFonts w:ascii="Calibri" w:eastAsia="Calibri" w:hAnsi="Calibri" w:cs="Calibri"/>
          <w:sz w:val="22"/>
          <w:szCs w:val="22"/>
        </w:rPr>
        <w:t xml:space="preserve">Coerência da planilha orçamentária e cronograma </w:t>
      </w:r>
      <w:r w:rsidR="003D6513" w:rsidRPr="009160B8">
        <w:rPr>
          <w:rFonts w:ascii="Calibri" w:eastAsia="Calibri" w:hAnsi="Calibri" w:cs="Calibri"/>
          <w:sz w:val="22"/>
          <w:szCs w:val="22"/>
        </w:rPr>
        <w:t xml:space="preserve">de execução </w:t>
      </w:r>
      <w:r w:rsidR="00443777" w:rsidRPr="009160B8">
        <w:rPr>
          <w:rFonts w:ascii="Calibri" w:eastAsia="Calibri" w:hAnsi="Calibri" w:cs="Calibri"/>
          <w:sz w:val="22"/>
          <w:szCs w:val="22"/>
        </w:rPr>
        <w:t>à Justificativa e aos Objetivos do projeto proposto</w:t>
      </w:r>
      <w:r w:rsidR="00A56303" w:rsidRPr="009160B8">
        <w:rPr>
          <w:rFonts w:ascii="Calibri" w:eastAsia="Calibri" w:hAnsi="Calibri" w:cs="Calibri"/>
          <w:sz w:val="22"/>
          <w:szCs w:val="22"/>
        </w:rPr>
        <w:t>.</w:t>
      </w:r>
    </w:p>
    <w:p w14:paraId="749B2825" w14:textId="211CF9CD" w:rsidR="00CB506E" w:rsidRPr="009160B8" w:rsidRDefault="00CB506E" w:rsidP="00F44F9E">
      <w:pPr>
        <w:spacing w:after="120" w:line="360" w:lineRule="auto"/>
        <w:ind w:left="1418"/>
        <w:rPr>
          <w:rFonts w:ascii="Calibri" w:eastAsia="Calibri" w:hAnsi="Calibri" w:cs="Calibri"/>
          <w:sz w:val="22"/>
          <w:szCs w:val="22"/>
        </w:rPr>
      </w:pPr>
      <w:r w:rsidRPr="009160B8">
        <w:rPr>
          <w:rFonts w:ascii="Calibri" w:eastAsia="Calibri" w:hAnsi="Calibri" w:cs="Calibri"/>
          <w:sz w:val="22"/>
          <w:szCs w:val="22"/>
        </w:rPr>
        <w:t>V - Alcance e relevância das ações propostas.</w:t>
      </w:r>
    </w:p>
    <w:p w14:paraId="6FA801D7" w14:textId="35EE2A3B" w:rsidR="00CB506E" w:rsidRPr="009160B8" w:rsidRDefault="00CB506E" w:rsidP="00F44F9E">
      <w:pPr>
        <w:spacing w:after="120" w:line="360" w:lineRule="auto"/>
        <w:ind w:left="1418"/>
        <w:rPr>
          <w:rFonts w:ascii="Calibri" w:eastAsia="Calibri" w:hAnsi="Calibri" w:cs="Calibri"/>
          <w:sz w:val="22"/>
          <w:szCs w:val="22"/>
        </w:rPr>
      </w:pPr>
      <w:r w:rsidRPr="009160B8">
        <w:rPr>
          <w:rFonts w:ascii="Calibri" w:eastAsia="Calibri" w:hAnsi="Calibri" w:cs="Calibri"/>
          <w:sz w:val="22"/>
          <w:szCs w:val="22"/>
        </w:rPr>
        <w:t>VI - Originalidade/Singularidade da ação proposta pelo projeto.</w:t>
      </w:r>
    </w:p>
    <w:p w14:paraId="2AFFD848" w14:textId="29A48D81" w:rsidR="00CB506E" w:rsidRPr="009160B8" w:rsidRDefault="00CB506E" w:rsidP="00CB506E">
      <w:pPr>
        <w:spacing w:after="120" w:line="360" w:lineRule="auto"/>
        <w:jc w:val="both"/>
        <w:rPr>
          <w:rFonts w:ascii="Calibri" w:eastAsia="Calibri" w:hAnsi="Calibri" w:cs="Calibri"/>
          <w:sz w:val="22"/>
          <w:szCs w:val="22"/>
        </w:rPr>
      </w:pPr>
      <w:r w:rsidRPr="009160B8">
        <w:rPr>
          <w:rFonts w:ascii="Calibri" w:eastAsia="Calibri" w:hAnsi="Calibri" w:cs="Calibri"/>
          <w:sz w:val="22"/>
          <w:szCs w:val="22"/>
        </w:rPr>
        <w:t>9</w:t>
      </w:r>
      <w:r w:rsidR="0080639D" w:rsidRPr="009160B8">
        <w:rPr>
          <w:rFonts w:ascii="Calibri" w:eastAsia="Calibri" w:hAnsi="Calibri" w:cs="Calibri"/>
          <w:sz w:val="22"/>
          <w:szCs w:val="22"/>
        </w:rPr>
        <w:t>.4</w:t>
      </w:r>
      <w:r w:rsidRPr="009160B8">
        <w:rPr>
          <w:rFonts w:ascii="Calibri" w:eastAsia="Calibri" w:hAnsi="Calibri" w:cs="Calibri"/>
          <w:sz w:val="22"/>
          <w:szCs w:val="22"/>
        </w:rPr>
        <w:t xml:space="preserve"> Caso nenhum dos critérios acima elencados seja capaz de promover o desempate serão adotados critérios de desempate na ordem a seguir:</w:t>
      </w:r>
    </w:p>
    <w:p w14:paraId="341909A4" w14:textId="77777777" w:rsidR="00CB506E" w:rsidRPr="009160B8" w:rsidRDefault="00CB506E" w:rsidP="00CB506E">
      <w:pPr>
        <w:spacing w:after="120" w:line="360" w:lineRule="auto"/>
        <w:jc w:val="both"/>
        <w:rPr>
          <w:rFonts w:ascii="Calibri" w:eastAsia="Calibri" w:hAnsi="Calibri" w:cs="Calibri"/>
          <w:sz w:val="22"/>
          <w:szCs w:val="22"/>
        </w:rPr>
      </w:pPr>
      <w:r w:rsidRPr="009160B8">
        <w:rPr>
          <w:rFonts w:ascii="Calibri" w:eastAsia="Calibri" w:hAnsi="Calibri" w:cs="Calibri"/>
          <w:sz w:val="22"/>
          <w:szCs w:val="22"/>
        </w:rPr>
        <w:t>I – Aquele proponente que menos vezes recebeu apoio financeiro pelo Fundo de Apoio à Cultura a contar do ano 2000;</w:t>
      </w:r>
    </w:p>
    <w:p w14:paraId="1DA50E4F" w14:textId="77777777" w:rsidR="00CB506E" w:rsidRPr="009160B8" w:rsidRDefault="00CB506E" w:rsidP="00CB506E">
      <w:pPr>
        <w:spacing w:after="120" w:line="360" w:lineRule="auto"/>
        <w:jc w:val="both"/>
        <w:rPr>
          <w:rFonts w:ascii="Calibri" w:eastAsia="Calibri" w:hAnsi="Calibri" w:cs="Calibri"/>
          <w:sz w:val="22"/>
          <w:szCs w:val="22"/>
        </w:rPr>
      </w:pPr>
      <w:r w:rsidRPr="009160B8">
        <w:rPr>
          <w:rFonts w:ascii="Calibri" w:eastAsia="Calibri" w:hAnsi="Calibri" w:cs="Calibri"/>
          <w:sz w:val="22"/>
          <w:szCs w:val="22"/>
        </w:rPr>
        <w:t>II – Aquele proponente que tiver o Cadastro de Ente e Agente Cultural (CEAC) mais antigo.</w:t>
      </w:r>
    </w:p>
    <w:p w14:paraId="25A2CFB7" w14:textId="083968F1" w:rsidR="00F44F9E" w:rsidRPr="009160B8" w:rsidRDefault="0080639D" w:rsidP="00CB506E">
      <w:pPr>
        <w:spacing w:after="120" w:line="360" w:lineRule="auto"/>
        <w:jc w:val="both"/>
        <w:rPr>
          <w:rFonts w:asciiTheme="minorHAnsi" w:hAnsiTheme="minorHAnsi"/>
          <w:sz w:val="22"/>
          <w:szCs w:val="22"/>
        </w:rPr>
      </w:pPr>
      <w:r w:rsidRPr="009160B8">
        <w:rPr>
          <w:rFonts w:asciiTheme="minorHAnsi" w:hAnsiTheme="minorHAnsi"/>
          <w:sz w:val="22"/>
          <w:szCs w:val="22"/>
        </w:rPr>
        <w:t>9.5</w:t>
      </w:r>
      <w:r w:rsidR="001E6D2C" w:rsidRPr="009160B8">
        <w:rPr>
          <w:rFonts w:asciiTheme="minorHAnsi" w:hAnsiTheme="minorHAnsi"/>
          <w:sz w:val="22"/>
          <w:szCs w:val="22"/>
        </w:rPr>
        <w:t xml:space="preserve"> Os projetos que receberem </w:t>
      </w:r>
      <w:r w:rsidR="00F73B74" w:rsidRPr="009160B8">
        <w:rPr>
          <w:rFonts w:asciiTheme="minorHAnsi" w:hAnsiTheme="minorHAnsi"/>
          <w:sz w:val="22"/>
          <w:szCs w:val="22"/>
        </w:rPr>
        <w:t>pontuação total</w:t>
      </w:r>
      <w:r w:rsidR="001E6D2C" w:rsidRPr="009160B8">
        <w:rPr>
          <w:rFonts w:asciiTheme="minorHAnsi" w:hAnsiTheme="minorHAnsi"/>
          <w:sz w:val="22"/>
          <w:szCs w:val="22"/>
        </w:rPr>
        <w:t xml:space="preserve"> inferior a 60% (sessenta por c</w:t>
      </w:r>
      <w:r w:rsidR="00947F12" w:rsidRPr="009160B8">
        <w:rPr>
          <w:rFonts w:asciiTheme="minorHAnsi" w:hAnsiTheme="minorHAnsi"/>
          <w:sz w:val="22"/>
          <w:szCs w:val="22"/>
        </w:rPr>
        <w:t>ento) serão inabilitado</w:t>
      </w:r>
      <w:r w:rsidR="001E6D2C" w:rsidRPr="009160B8">
        <w:rPr>
          <w:rFonts w:asciiTheme="minorHAnsi" w:hAnsiTheme="minorHAnsi"/>
          <w:sz w:val="22"/>
          <w:szCs w:val="22"/>
        </w:rPr>
        <w:t>s.</w:t>
      </w:r>
    </w:p>
    <w:p w14:paraId="710DA906" w14:textId="2CC9F18B" w:rsidR="00417414" w:rsidRPr="009160B8" w:rsidRDefault="00417414" w:rsidP="001B22A4">
      <w:pPr>
        <w:spacing w:after="120" w:line="360" w:lineRule="auto"/>
        <w:jc w:val="both"/>
        <w:rPr>
          <w:rFonts w:asciiTheme="minorHAnsi" w:hAnsiTheme="minorHAnsi"/>
          <w:b/>
          <w:sz w:val="22"/>
          <w:szCs w:val="22"/>
        </w:rPr>
      </w:pPr>
      <w:r w:rsidRPr="009160B8">
        <w:rPr>
          <w:rFonts w:asciiTheme="minorHAnsi" w:hAnsiTheme="minorHAnsi"/>
          <w:b/>
          <w:sz w:val="22"/>
          <w:szCs w:val="22"/>
        </w:rPr>
        <w:t>10. DA DISTRIBUIÇ</w:t>
      </w:r>
      <w:r w:rsidR="00947F12" w:rsidRPr="009160B8">
        <w:rPr>
          <w:rFonts w:asciiTheme="minorHAnsi" w:hAnsiTheme="minorHAnsi"/>
          <w:b/>
          <w:sz w:val="22"/>
          <w:szCs w:val="22"/>
        </w:rPr>
        <w:t>ÃO E REMANEJAMENTO DOS RECURSOS</w:t>
      </w:r>
    </w:p>
    <w:p w14:paraId="3A7A4EFA" w14:textId="777A18B7" w:rsidR="00417414" w:rsidRPr="009160B8" w:rsidRDefault="00FB539D" w:rsidP="001B22A4">
      <w:pPr>
        <w:spacing w:after="120" w:line="360" w:lineRule="auto"/>
        <w:jc w:val="both"/>
        <w:rPr>
          <w:rFonts w:asciiTheme="minorHAnsi" w:hAnsiTheme="minorHAnsi"/>
          <w:sz w:val="22"/>
          <w:szCs w:val="22"/>
        </w:rPr>
      </w:pPr>
      <w:r w:rsidRPr="009160B8">
        <w:rPr>
          <w:rFonts w:asciiTheme="minorHAnsi" w:hAnsiTheme="minorHAnsi"/>
          <w:sz w:val="22"/>
          <w:szCs w:val="22"/>
        </w:rPr>
        <w:t>10.1</w:t>
      </w:r>
      <w:r w:rsidRPr="009160B8">
        <w:rPr>
          <w:rFonts w:asciiTheme="minorHAnsi" w:hAnsiTheme="minorHAnsi"/>
          <w:b/>
          <w:sz w:val="22"/>
          <w:szCs w:val="22"/>
        </w:rPr>
        <w:t xml:space="preserve"> </w:t>
      </w:r>
      <w:r w:rsidR="009A777E" w:rsidRPr="009160B8">
        <w:rPr>
          <w:rFonts w:asciiTheme="minorHAnsi" w:hAnsiTheme="minorHAnsi"/>
          <w:sz w:val="22"/>
          <w:szCs w:val="22"/>
        </w:rPr>
        <w:t xml:space="preserve">Será assegurado </w:t>
      </w:r>
      <w:r w:rsidR="00417414" w:rsidRPr="009160B8">
        <w:rPr>
          <w:rFonts w:asciiTheme="minorHAnsi" w:hAnsiTheme="minorHAnsi"/>
          <w:sz w:val="22"/>
          <w:szCs w:val="22"/>
        </w:rPr>
        <w:t xml:space="preserve">o fomento a todas as </w:t>
      </w:r>
      <w:r w:rsidR="00B40FC7" w:rsidRPr="009160B8">
        <w:rPr>
          <w:rFonts w:asciiTheme="minorHAnsi" w:hAnsiTheme="minorHAnsi"/>
          <w:sz w:val="22"/>
          <w:szCs w:val="22"/>
        </w:rPr>
        <w:t xml:space="preserve">macrorregiões </w:t>
      </w:r>
      <w:r w:rsidR="00B40FC7" w:rsidRPr="009160B8">
        <w:rPr>
          <w:rFonts w:asciiTheme="minorHAnsi" w:eastAsia="Calibri" w:hAnsiTheme="minorHAnsi" w:cs="Calibri"/>
          <w:sz w:val="22"/>
          <w:szCs w:val="22"/>
        </w:rPr>
        <w:t xml:space="preserve">relacionadas no Anexo I deste Edital, </w:t>
      </w:r>
      <w:r w:rsidR="00417414" w:rsidRPr="009160B8">
        <w:rPr>
          <w:rFonts w:asciiTheme="minorHAnsi" w:hAnsiTheme="minorHAnsi"/>
          <w:sz w:val="22"/>
          <w:szCs w:val="22"/>
        </w:rPr>
        <w:t xml:space="preserve">com a destinação específica de recursos e expectativa de </w:t>
      </w:r>
      <w:r w:rsidR="00B93EB8" w:rsidRPr="009160B8">
        <w:rPr>
          <w:rFonts w:asciiTheme="minorHAnsi" w:hAnsiTheme="minorHAnsi"/>
          <w:sz w:val="22"/>
          <w:szCs w:val="22"/>
        </w:rPr>
        <w:t xml:space="preserve">quantidade mínima de </w:t>
      </w:r>
      <w:r w:rsidR="00B40FC7" w:rsidRPr="009160B8">
        <w:rPr>
          <w:rFonts w:asciiTheme="minorHAnsi" w:hAnsiTheme="minorHAnsi"/>
          <w:sz w:val="22"/>
          <w:szCs w:val="22"/>
        </w:rPr>
        <w:t>vagas para cada uma</w:t>
      </w:r>
      <w:r w:rsidR="007F7463" w:rsidRPr="009160B8">
        <w:rPr>
          <w:rFonts w:asciiTheme="minorHAnsi" w:hAnsiTheme="minorHAnsi"/>
          <w:sz w:val="22"/>
          <w:szCs w:val="22"/>
        </w:rPr>
        <w:t>, dividido em três linhas de apoio diferentes</w:t>
      </w:r>
      <w:r w:rsidR="00417414" w:rsidRPr="009160B8">
        <w:rPr>
          <w:rFonts w:asciiTheme="minorHAnsi" w:hAnsiTheme="minorHAnsi"/>
          <w:sz w:val="22"/>
          <w:szCs w:val="22"/>
        </w:rPr>
        <w:t xml:space="preserve">. </w:t>
      </w:r>
    </w:p>
    <w:p w14:paraId="013494C1" w14:textId="5D6AFDD6" w:rsidR="00417414" w:rsidRPr="009160B8" w:rsidRDefault="00FB539D" w:rsidP="001B22A4">
      <w:pPr>
        <w:spacing w:after="120" w:line="360" w:lineRule="auto"/>
        <w:jc w:val="both"/>
        <w:rPr>
          <w:rFonts w:asciiTheme="minorHAnsi" w:hAnsiTheme="minorHAnsi"/>
          <w:sz w:val="22"/>
          <w:szCs w:val="22"/>
        </w:rPr>
      </w:pPr>
      <w:r w:rsidRPr="009160B8">
        <w:rPr>
          <w:rFonts w:asciiTheme="minorHAnsi" w:hAnsiTheme="minorHAnsi"/>
          <w:sz w:val="22"/>
          <w:szCs w:val="22"/>
        </w:rPr>
        <w:t>10.2</w:t>
      </w:r>
      <w:r w:rsidRPr="009160B8">
        <w:rPr>
          <w:rFonts w:asciiTheme="minorHAnsi" w:hAnsiTheme="minorHAnsi"/>
          <w:b/>
          <w:sz w:val="22"/>
          <w:szCs w:val="22"/>
        </w:rPr>
        <w:t xml:space="preserve"> </w:t>
      </w:r>
      <w:r w:rsidR="009A777E" w:rsidRPr="009160B8">
        <w:rPr>
          <w:rFonts w:asciiTheme="minorHAnsi" w:hAnsiTheme="minorHAnsi"/>
          <w:sz w:val="22"/>
          <w:szCs w:val="22"/>
        </w:rPr>
        <w:t>O</w:t>
      </w:r>
      <w:r w:rsidR="00417414" w:rsidRPr="009160B8">
        <w:rPr>
          <w:rFonts w:asciiTheme="minorHAnsi" w:hAnsiTheme="minorHAnsi"/>
          <w:sz w:val="22"/>
          <w:szCs w:val="22"/>
        </w:rPr>
        <w:t>s recursos não ut</w:t>
      </w:r>
      <w:r w:rsidR="00947F12" w:rsidRPr="009160B8">
        <w:rPr>
          <w:rFonts w:asciiTheme="minorHAnsi" w:hAnsiTheme="minorHAnsi"/>
          <w:sz w:val="22"/>
          <w:szCs w:val="22"/>
        </w:rPr>
        <w:t xml:space="preserve">ilizados em determinada linha </w:t>
      </w:r>
      <w:r w:rsidR="00B93EB8" w:rsidRPr="009160B8">
        <w:rPr>
          <w:rFonts w:asciiTheme="minorHAnsi" w:hAnsiTheme="minorHAnsi"/>
          <w:sz w:val="22"/>
          <w:szCs w:val="22"/>
        </w:rPr>
        <w:t>de apoio</w:t>
      </w:r>
      <w:r w:rsidR="00417414" w:rsidRPr="009160B8">
        <w:rPr>
          <w:rFonts w:asciiTheme="minorHAnsi" w:hAnsiTheme="minorHAnsi"/>
          <w:sz w:val="22"/>
          <w:szCs w:val="22"/>
        </w:rPr>
        <w:t xml:space="preserve"> </w:t>
      </w:r>
      <w:r w:rsidR="009A777E" w:rsidRPr="009160B8">
        <w:rPr>
          <w:rFonts w:asciiTheme="minorHAnsi" w:hAnsiTheme="minorHAnsi"/>
          <w:sz w:val="22"/>
          <w:szCs w:val="22"/>
        </w:rPr>
        <w:t xml:space="preserve">serão destinados </w:t>
      </w:r>
      <w:r w:rsidR="00417414" w:rsidRPr="009160B8">
        <w:rPr>
          <w:rFonts w:asciiTheme="minorHAnsi" w:hAnsiTheme="minorHAnsi"/>
          <w:sz w:val="22"/>
          <w:szCs w:val="22"/>
        </w:rPr>
        <w:t xml:space="preserve">para o remanejamento e </w:t>
      </w:r>
      <w:r w:rsidR="00B93EB8" w:rsidRPr="009160B8">
        <w:rPr>
          <w:rFonts w:asciiTheme="minorHAnsi" w:hAnsiTheme="minorHAnsi"/>
          <w:sz w:val="22"/>
          <w:szCs w:val="22"/>
        </w:rPr>
        <w:t xml:space="preserve">contemplação </w:t>
      </w:r>
      <w:r w:rsidR="00417414" w:rsidRPr="009160B8">
        <w:rPr>
          <w:rFonts w:asciiTheme="minorHAnsi" w:hAnsiTheme="minorHAnsi"/>
          <w:sz w:val="22"/>
          <w:szCs w:val="22"/>
        </w:rPr>
        <w:t>d</w:t>
      </w:r>
      <w:r w:rsidR="00D42EDD" w:rsidRPr="009160B8">
        <w:rPr>
          <w:rFonts w:asciiTheme="minorHAnsi" w:hAnsiTheme="minorHAnsi"/>
          <w:sz w:val="22"/>
          <w:szCs w:val="22"/>
        </w:rPr>
        <w:t>os projetos mais bem pontuados n</w:t>
      </w:r>
      <w:r w:rsidR="00417414" w:rsidRPr="009160B8">
        <w:rPr>
          <w:rFonts w:asciiTheme="minorHAnsi" w:hAnsiTheme="minorHAnsi"/>
          <w:sz w:val="22"/>
          <w:szCs w:val="22"/>
        </w:rPr>
        <w:t xml:space="preserve">a </w:t>
      </w:r>
      <w:r w:rsidR="007F7463" w:rsidRPr="009160B8">
        <w:rPr>
          <w:rFonts w:asciiTheme="minorHAnsi" w:hAnsiTheme="minorHAnsi"/>
          <w:sz w:val="22"/>
          <w:szCs w:val="22"/>
        </w:rPr>
        <w:t xml:space="preserve">macrorregião </w:t>
      </w:r>
      <w:r w:rsidR="00417414" w:rsidRPr="009160B8">
        <w:rPr>
          <w:rFonts w:asciiTheme="minorHAnsi" w:hAnsiTheme="minorHAnsi"/>
          <w:sz w:val="22"/>
          <w:szCs w:val="22"/>
        </w:rPr>
        <w:t>na qual esta linha estiver inserida.</w:t>
      </w:r>
    </w:p>
    <w:p w14:paraId="593B71F9" w14:textId="2D522044" w:rsidR="00417414" w:rsidRPr="009160B8" w:rsidRDefault="00FB539D" w:rsidP="001B22A4">
      <w:pPr>
        <w:spacing w:after="120" w:line="360" w:lineRule="auto"/>
        <w:jc w:val="both"/>
        <w:rPr>
          <w:rFonts w:asciiTheme="minorHAnsi" w:hAnsiTheme="minorHAnsi"/>
          <w:sz w:val="22"/>
          <w:szCs w:val="22"/>
        </w:rPr>
      </w:pPr>
      <w:r w:rsidRPr="009160B8">
        <w:rPr>
          <w:rFonts w:asciiTheme="minorHAnsi" w:hAnsiTheme="minorHAnsi"/>
          <w:sz w:val="22"/>
          <w:szCs w:val="22"/>
        </w:rPr>
        <w:t>10.3</w:t>
      </w:r>
      <w:r w:rsidRPr="009160B8">
        <w:rPr>
          <w:rFonts w:asciiTheme="minorHAnsi" w:hAnsiTheme="minorHAnsi"/>
          <w:b/>
          <w:sz w:val="22"/>
          <w:szCs w:val="22"/>
        </w:rPr>
        <w:t xml:space="preserve"> </w:t>
      </w:r>
      <w:r w:rsidR="009A777E" w:rsidRPr="009160B8">
        <w:rPr>
          <w:rFonts w:asciiTheme="minorHAnsi" w:hAnsiTheme="minorHAnsi"/>
          <w:sz w:val="22"/>
          <w:szCs w:val="22"/>
        </w:rPr>
        <w:t>O</w:t>
      </w:r>
      <w:r w:rsidR="00417414" w:rsidRPr="009160B8">
        <w:rPr>
          <w:rFonts w:asciiTheme="minorHAnsi" w:hAnsiTheme="minorHAnsi"/>
          <w:sz w:val="22"/>
          <w:szCs w:val="22"/>
        </w:rPr>
        <w:t xml:space="preserve">s recursos não utilizados por determinada </w:t>
      </w:r>
      <w:r w:rsidR="007F7463" w:rsidRPr="009160B8">
        <w:rPr>
          <w:rFonts w:asciiTheme="minorHAnsi" w:hAnsiTheme="minorHAnsi"/>
          <w:sz w:val="22"/>
          <w:szCs w:val="22"/>
        </w:rPr>
        <w:t>macrorregião</w:t>
      </w:r>
      <w:r w:rsidR="009A777E" w:rsidRPr="009160B8">
        <w:rPr>
          <w:rFonts w:asciiTheme="minorHAnsi" w:hAnsiTheme="minorHAnsi"/>
          <w:sz w:val="22"/>
          <w:szCs w:val="22"/>
        </w:rPr>
        <w:t xml:space="preserve"> serão destinados</w:t>
      </w:r>
      <w:r w:rsidR="00417414" w:rsidRPr="009160B8">
        <w:rPr>
          <w:rFonts w:asciiTheme="minorHAnsi" w:hAnsiTheme="minorHAnsi"/>
          <w:sz w:val="22"/>
          <w:szCs w:val="22"/>
        </w:rPr>
        <w:t xml:space="preserve"> para o remanejamento e aprovação dos projetos mais bem pontuados e não </w:t>
      </w:r>
      <w:r w:rsidR="00D42EDD" w:rsidRPr="009160B8">
        <w:rPr>
          <w:rFonts w:asciiTheme="minorHAnsi" w:hAnsiTheme="minorHAnsi"/>
          <w:sz w:val="22"/>
          <w:szCs w:val="22"/>
        </w:rPr>
        <w:t>contemplados</w:t>
      </w:r>
      <w:r w:rsidR="00417414" w:rsidRPr="009160B8">
        <w:rPr>
          <w:rFonts w:asciiTheme="minorHAnsi" w:hAnsiTheme="minorHAnsi"/>
          <w:sz w:val="22"/>
          <w:szCs w:val="22"/>
        </w:rPr>
        <w:t xml:space="preserve">, independente da </w:t>
      </w:r>
      <w:r w:rsidR="007F7463" w:rsidRPr="009160B8">
        <w:rPr>
          <w:rFonts w:asciiTheme="minorHAnsi" w:hAnsiTheme="minorHAnsi"/>
          <w:sz w:val="22"/>
          <w:szCs w:val="22"/>
        </w:rPr>
        <w:t>macrorregião</w:t>
      </w:r>
      <w:r w:rsidR="00A744F8" w:rsidRPr="009160B8">
        <w:rPr>
          <w:rFonts w:asciiTheme="minorHAnsi" w:hAnsiTheme="minorHAnsi"/>
          <w:sz w:val="22"/>
          <w:szCs w:val="22"/>
        </w:rPr>
        <w:t xml:space="preserve"> </w:t>
      </w:r>
      <w:r w:rsidR="00417414" w:rsidRPr="009160B8">
        <w:rPr>
          <w:rFonts w:asciiTheme="minorHAnsi" w:hAnsiTheme="minorHAnsi"/>
          <w:sz w:val="22"/>
          <w:szCs w:val="22"/>
        </w:rPr>
        <w:t>que estiverem inscritos.</w:t>
      </w:r>
    </w:p>
    <w:p w14:paraId="37F06EE6" w14:textId="7AA21D1D" w:rsidR="008D6BEC" w:rsidRPr="009160B8" w:rsidRDefault="00FB539D" w:rsidP="001B22A4">
      <w:pPr>
        <w:spacing w:after="120" w:line="360" w:lineRule="auto"/>
        <w:jc w:val="both"/>
        <w:rPr>
          <w:rFonts w:asciiTheme="minorHAnsi" w:hAnsiTheme="minorHAnsi"/>
          <w:sz w:val="22"/>
          <w:szCs w:val="22"/>
        </w:rPr>
      </w:pPr>
      <w:r w:rsidRPr="009160B8">
        <w:rPr>
          <w:rFonts w:asciiTheme="minorHAnsi" w:hAnsiTheme="minorHAnsi"/>
          <w:sz w:val="22"/>
          <w:szCs w:val="22"/>
        </w:rPr>
        <w:lastRenderedPageBreak/>
        <w:t>10.4</w:t>
      </w:r>
      <w:r w:rsidR="00D42EDD" w:rsidRPr="009160B8">
        <w:rPr>
          <w:rFonts w:asciiTheme="minorHAnsi" w:hAnsiTheme="minorHAnsi"/>
          <w:sz w:val="22"/>
          <w:szCs w:val="22"/>
        </w:rPr>
        <w:t xml:space="preserve"> </w:t>
      </w:r>
      <w:r w:rsidR="00F844D4" w:rsidRPr="009160B8">
        <w:rPr>
          <w:rFonts w:asciiTheme="minorHAnsi" w:hAnsiTheme="minorHAnsi"/>
          <w:sz w:val="22"/>
          <w:szCs w:val="22"/>
        </w:rPr>
        <w:t>Caso ainda exista projetos habilitados em outras macrorregiões, a</w:t>
      </w:r>
      <w:r w:rsidR="00075A7B" w:rsidRPr="009160B8">
        <w:rPr>
          <w:rFonts w:asciiTheme="minorHAnsi" w:hAnsiTheme="minorHAnsi"/>
          <w:sz w:val="22"/>
          <w:szCs w:val="22"/>
        </w:rPr>
        <w:t xml:space="preserve">pós o remanejamento, não poderá ser destinado a nenhuma </w:t>
      </w:r>
      <w:r w:rsidR="007F7463" w:rsidRPr="009160B8">
        <w:rPr>
          <w:rFonts w:asciiTheme="minorHAnsi" w:hAnsiTheme="minorHAnsi"/>
          <w:sz w:val="22"/>
          <w:szCs w:val="22"/>
        </w:rPr>
        <w:t>macrorregião</w:t>
      </w:r>
      <w:r w:rsidR="00075A7B" w:rsidRPr="009160B8">
        <w:rPr>
          <w:rFonts w:asciiTheme="minorHAnsi" w:hAnsiTheme="minorHAnsi"/>
          <w:sz w:val="22"/>
          <w:szCs w:val="22"/>
        </w:rPr>
        <w:t xml:space="preserve"> mais </w:t>
      </w:r>
      <w:r w:rsidR="00D42EDD" w:rsidRPr="009160B8">
        <w:rPr>
          <w:rFonts w:asciiTheme="minorHAnsi" w:hAnsiTheme="minorHAnsi"/>
          <w:sz w:val="22"/>
          <w:szCs w:val="22"/>
        </w:rPr>
        <w:t>do que 30%</w:t>
      </w:r>
      <w:r w:rsidR="00075A7B" w:rsidRPr="009160B8">
        <w:rPr>
          <w:rFonts w:asciiTheme="minorHAnsi" w:hAnsiTheme="minorHAnsi"/>
          <w:sz w:val="22"/>
          <w:szCs w:val="22"/>
        </w:rPr>
        <w:t xml:space="preserve"> dos recursos disponíveis para o edital</w:t>
      </w:r>
      <w:r w:rsidR="00F844D4" w:rsidRPr="009160B8">
        <w:rPr>
          <w:rFonts w:asciiTheme="minorHAnsi" w:hAnsiTheme="minorHAnsi"/>
          <w:sz w:val="22"/>
          <w:szCs w:val="22"/>
        </w:rPr>
        <w:t xml:space="preserve">. </w:t>
      </w:r>
    </w:p>
    <w:p w14:paraId="136ACD47" w14:textId="681B8544" w:rsidR="00E97806" w:rsidRPr="009160B8" w:rsidRDefault="00475445" w:rsidP="001B22A4">
      <w:pPr>
        <w:spacing w:after="120" w:line="360" w:lineRule="auto"/>
        <w:jc w:val="both"/>
        <w:rPr>
          <w:rFonts w:asciiTheme="minorHAnsi" w:hAnsiTheme="minorHAnsi"/>
          <w:b/>
          <w:sz w:val="22"/>
          <w:szCs w:val="22"/>
        </w:rPr>
      </w:pPr>
      <w:r w:rsidRPr="009160B8">
        <w:rPr>
          <w:rFonts w:asciiTheme="minorHAnsi" w:hAnsiTheme="minorHAnsi"/>
          <w:b/>
          <w:sz w:val="22"/>
          <w:szCs w:val="22"/>
        </w:rPr>
        <w:t>11</w:t>
      </w:r>
      <w:r w:rsidR="00E97806" w:rsidRPr="009160B8">
        <w:rPr>
          <w:rFonts w:asciiTheme="minorHAnsi" w:hAnsiTheme="minorHAnsi"/>
          <w:b/>
          <w:sz w:val="22"/>
          <w:szCs w:val="22"/>
        </w:rPr>
        <w:t>. DA ACESSIBILIDADE</w:t>
      </w:r>
    </w:p>
    <w:p w14:paraId="44B40123" w14:textId="5FC7EF14" w:rsidR="00E97806" w:rsidRPr="009160B8" w:rsidRDefault="00475445" w:rsidP="001B22A4">
      <w:pPr>
        <w:spacing w:after="120" w:line="360" w:lineRule="auto"/>
        <w:jc w:val="both"/>
        <w:rPr>
          <w:rFonts w:asciiTheme="minorHAnsi" w:hAnsiTheme="minorHAnsi"/>
          <w:sz w:val="22"/>
          <w:szCs w:val="22"/>
        </w:rPr>
      </w:pPr>
      <w:r w:rsidRPr="009160B8">
        <w:rPr>
          <w:rFonts w:asciiTheme="minorHAnsi" w:hAnsiTheme="minorHAnsi"/>
          <w:sz w:val="22"/>
          <w:szCs w:val="22"/>
        </w:rPr>
        <w:t>11</w:t>
      </w:r>
      <w:r w:rsidR="009A777E" w:rsidRPr="009160B8">
        <w:rPr>
          <w:rFonts w:asciiTheme="minorHAnsi" w:hAnsiTheme="minorHAnsi"/>
          <w:sz w:val="22"/>
          <w:szCs w:val="22"/>
        </w:rPr>
        <w:t>.1</w:t>
      </w:r>
      <w:r w:rsidR="00E97806" w:rsidRPr="009160B8">
        <w:rPr>
          <w:rFonts w:asciiTheme="minorHAnsi" w:hAnsiTheme="minorHAnsi"/>
          <w:sz w:val="22"/>
          <w:szCs w:val="22"/>
        </w:rPr>
        <w:t xml:space="preserve"> Orienta-se que todos os proponentes apresentem formatos comunicacionais e prevejam estruturas físicas acessíveis para as pessoas com mobilidade reduzida ou com deficiência, em suas múltiplas especificidades, seja auditiva, visual, motora ou intelectual.</w:t>
      </w:r>
    </w:p>
    <w:p w14:paraId="4126E979" w14:textId="6D16FB37" w:rsidR="00E97806" w:rsidRPr="009160B8" w:rsidRDefault="00475445" w:rsidP="001B22A4">
      <w:pPr>
        <w:spacing w:after="120" w:line="360" w:lineRule="auto"/>
        <w:jc w:val="both"/>
        <w:rPr>
          <w:rFonts w:asciiTheme="minorHAnsi" w:hAnsiTheme="minorHAnsi"/>
          <w:sz w:val="22"/>
          <w:szCs w:val="22"/>
        </w:rPr>
      </w:pPr>
      <w:r w:rsidRPr="009160B8">
        <w:rPr>
          <w:rFonts w:asciiTheme="minorHAnsi" w:hAnsiTheme="minorHAnsi"/>
          <w:sz w:val="22"/>
          <w:szCs w:val="22"/>
        </w:rPr>
        <w:t>11</w:t>
      </w:r>
      <w:r w:rsidR="009A777E" w:rsidRPr="009160B8">
        <w:rPr>
          <w:rFonts w:asciiTheme="minorHAnsi" w:hAnsiTheme="minorHAnsi"/>
          <w:sz w:val="22"/>
          <w:szCs w:val="22"/>
        </w:rPr>
        <w:t>.2</w:t>
      </w:r>
      <w:r w:rsidR="00E97806" w:rsidRPr="009160B8">
        <w:rPr>
          <w:rFonts w:asciiTheme="minorHAnsi" w:hAnsiTheme="minorHAnsi"/>
          <w:sz w:val="22"/>
          <w:szCs w:val="22"/>
        </w:rPr>
        <w:t xml:space="preserve"> Recomenda-se que todos os proponentes busquem ao máximo adotar providências necessárias para oferecimento de instrumentos de acessibilidade comunicacional, tais como: LIBRAS, </w:t>
      </w:r>
      <w:r w:rsidR="00947F12" w:rsidRPr="009160B8">
        <w:rPr>
          <w:rFonts w:asciiTheme="minorHAnsi" w:hAnsiTheme="minorHAnsi"/>
          <w:sz w:val="22"/>
          <w:szCs w:val="22"/>
        </w:rPr>
        <w:t>legendas em português, áudio d</w:t>
      </w:r>
      <w:r w:rsidR="00E97806" w:rsidRPr="009160B8">
        <w:rPr>
          <w:rFonts w:asciiTheme="minorHAnsi" w:hAnsiTheme="minorHAnsi"/>
          <w:sz w:val="22"/>
          <w:szCs w:val="22"/>
        </w:rPr>
        <w:t>escrição e BRAILLE, respeitando a linguagem de cada projeto e as necessidades do público.</w:t>
      </w:r>
    </w:p>
    <w:p w14:paraId="7F0C4E19" w14:textId="5D7B5E54" w:rsidR="00E97806" w:rsidRPr="009160B8" w:rsidRDefault="00475445" w:rsidP="001B22A4">
      <w:pPr>
        <w:spacing w:after="120" w:line="360" w:lineRule="auto"/>
        <w:jc w:val="both"/>
        <w:rPr>
          <w:rFonts w:asciiTheme="minorHAnsi" w:hAnsiTheme="minorHAnsi"/>
          <w:b/>
          <w:sz w:val="22"/>
          <w:szCs w:val="22"/>
        </w:rPr>
      </w:pPr>
      <w:r w:rsidRPr="009160B8">
        <w:rPr>
          <w:rFonts w:asciiTheme="minorHAnsi" w:hAnsiTheme="minorHAnsi"/>
          <w:b/>
          <w:sz w:val="22"/>
          <w:szCs w:val="22"/>
        </w:rPr>
        <w:t>12</w:t>
      </w:r>
      <w:r w:rsidR="00E97806" w:rsidRPr="009160B8">
        <w:rPr>
          <w:rFonts w:asciiTheme="minorHAnsi" w:hAnsiTheme="minorHAnsi"/>
          <w:b/>
          <w:sz w:val="22"/>
          <w:szCs w:val="22"/>
        </w:rPr>
        <w:t>. DOS IMPEDIMENTOS AO RECEBIMENTO DE RECURSOS</w:t>
      </w:r>
    </w:p>
    <w:p w14:paraId="040ACE74" w14:textId="4149BC00" w:rsidR="00E97806" w:rsidRPr="009160B8" w:rsidRDefault="00475445" w:rsidP="001B22A4">
      <w:pPr>
        <w:spacing w:after="120" w:line="360" w:lineRule="auto"/>
        <w:jc w:val="both"/>
        <w:rPr>
          <w:rFonts w:asciiTheme="minorHAnsi" w:hAnsiTheme="minorHAnsi"/>
          <w:sz w:val="22"/>
          <w:szCs w:val="22"/>
        </w:rPr>
      </w:pPr>
      <w:r w:rsidRPr="009160B8">
        <w:rPr>
          <w:rFonts w:asciiTheme="minorHAnsi" w:hAnsiTheme="minorHAnsi"/>
          <w:sz w:val="22"/>
          <w:szCs w:val="22"/>
        </w:rPr>
        <w:t>12</w:t>
      </w:r>
      <w:r w:rsidR="00E97806" w:rsidRPr="009160B8">
        <w:rPr>
          <w:rFonts w:asciiTheme="minorHAnsi" w:hAnsiTheme="minorHAnsi"/>
          <w:sz w:val="22"/>
          <w:szCs w:val="22"/>
        </w:rPr>
        <w:t xml:space="preserve">.1 Somente estará apto a receber os recursos do FAC o beneficiário que: </w:t>
      </w:r>
    </w:p>
    <w:p w14:paraId="2D9EE5A0" w14:textId="77777777" w:rsidR="00E97806" w:rsidRPr="009160B8" w:rsidRDefault="00E97806" w:rsidP="001B22A4">
      <w:pPr>
        <w:spacing w:after="120" w:line="360" w:lineRule="auto"/>
        <w:jc w:val="both"/>
        <w:rPr>
          <w:rFonts w:asciiTheme="minorHAnsi" w:hAnsiTheme="minorHAnsi"/>
          <w:sz w:val="22"/>
          <w:szCs w:val="22"/>
        </w:rPr>
      </w:pPr>
      <w:r w:rsidRPr="009160B8">
        <w:rPr>
          <w:rFonts w:asciiTheme="minorHAnsi" w:hAnsiTheme="minorHAnsi"/>
          <w:sz w:val="22"/>
          <w:szCs w:val="22"/>
        </w:rPr>
        <w:t>I - estiver em situação de adimplência perante o Distrito Federal e a União;</w:t>
      </w:r>
    </w:p>
    <w:p w14:paraId="43DBE86B" w14:textId="77777777" w:rsidR="00E97806" w:rsidRPr="009160B8" w:rsidRDefault="00E97806" w:rsidP="001B22A4">
      <w:pPr>
        <w:spacing w:after="120" w:line="360" w:lineRule="auto"/>
        <w:jc w:val="both"/>
        <w:rPr>
          <w:rFonts w:asciiTheme="minorHAnsi" w:hAnsiTheme="minorHAnsi"/>
          <w:sz w:val="22"/>
          <w:szCs w:val="22"/>
        </w:rPr>
      </w:pPr>
      <w:r w:rsidRPr="009160B8">
        <w:rPr>
          <w:rFonts w:asciiTheme="minorHAnsi" w:hAnsiTheme="minorHAnsi"/>
          <w:sz w:val="22"/>
          <w:szCs w:val="22"/>
        </w:rPr>
        <w:t>II - possuir as prestações de contas de benefícios anteriormente recebidos do Fundo de Apoio à Cultura devidamente aprovadas pelo Conselho de Cultura do Distrito Federal e pelo Conselho de Administração do FAC;</w:t>
      </w:r>
    </w:p>
    <w:p w14:paraId="66701AAC" w14:textId="55394A00" w:rsidR="00E97806" w:rsidRPr="009160B8" w:rsidRDefault="00E97806" w:rsidP="001B22A4">
      <w:pPr>
        <w:spacing w:after="120" w:line="360" w:lineRule="auto"/>
        <w:jc w:val="both"/>
        <w:rPr>
          <w:rFonts w:asciiTheme="minorHAnsi" w:hAnsiTheme="minorHAnsi"/>
          <w:sz w:val="22"/>
          <w:szCs w:val="22"/>
        </w:rPr>
      </w:pPr>
      <w:r w:rsidRPr="009160B8">
        <w:rPr>
          <w:rFonts w:asciiTheme="minorHAnsi" w:hAnsiTheme="minorHAnsi"/>
          <w:sz w:val="22"/>
          <w:szCs w:val="22"/>
        </w:rPr>
        <w:t>III - não houver sido sancionado com aplicação de multa por inexecução parcial ou integral do objeto de contrat</w:t>
      </w:r>
      <w:r w:rsidR="009B5D51" w:rsidRPr="009160B8">
        <w:rPr>
          <w:rFonts w:asciiTheme="minorHAnsi" w:hAnsiTheme="minorHAnsi"/>
          <w:sz w:val="22"/>
          <w:szCs w:val="22"/>
        </w:rPr>
        <w:t>os anteriores vinculados ao FAC</w:t>
      </w:r>
      <w:r w:rsidRPr="009160B8">
        <w:rPr>
          <w:rFonts w:asciiTheme="minorHAnsi" w:hAnsiTheme="minorHAnsi"/>
          <w:sz w:val="22"/>
          <w:szCs w:val="22"/>
        </w:rPr>
        <w:t xml:space="preserve"> no mesmo exercício financeiro ou no exercício anterior;</w:t>
      </w:r>
    </w:p>
    <w:p w14:paraId="65F2170A" w14:textId="75BC3576" w:rsidR="00E97806" w:rsidRPr="009160B8" w:rsidRDefault="00E97806" w:rsidP="001B22A4">
      <w:pPr>
        <w:spacing w:after="120" w:line="360" w:lineRule="auto"/>
        <w:jc w:val="both"/>
        <w:rPr>
          <w:rFonts w:asciiTheme="minorHAnsi" w:hAnsiTheme="minorHAnsi"/>
          <w:sz w:val="22"/>
          <w:szCs w:val="22"/>
        </w:rPr>
      </w:pPr>
      <w:r w:rsidRPr="009160B8">
        <w:rPr>
          <w:rFonts w:asciiTheme="minorHAnsi" w:hAnsiTheme="minorHAnsi"/>
          <w:sz w:val="22"/>
          <w:szCs w:val="22"/>
        </w:rPr>
        <w:t>IV - não possuir convênio ou outro apoio com o mesmo objeto junto à Secretaria de Estado de Cultura.</w:t>
      </w:r>
    </w:p>
    <w:p w14:paraId="5B115301" w14:textId="0D75C726" w:rsidR="00FF7ADC" w:rsidRPr="009160B8" w:rsidRDefault="00FF7ADC" w:rsidP="00FF7ADC">
      <w:pPr>
        <w:spacing w:after="120" w:line="360" w:lineRule="auto"/>
        <w:jc w:val="both"/>
        <w:rPr>
          <w:rStyle w:val="Hyperlink"/>
          <w:rFonts w:asciiTheme="minorHAnsi" w:eastAsia="Calibri" w:hAnsiTheme="minorHAnsi"/>
          <w:i/>
          <w:sz w:val="22"/>
          <w:szCs w:val="22"/>
        </w:rPr>
      </w:pPr>
      <w:r w:rsidRPr="009160B8">
        <w:rPr>
          <w:rFonts w:asciiTheme="minorHAnsi" w:hAnsiTheme="minorHAnsi"/>
          <w:sz w:val="22"/>
          <w:szCs w:val="22"/>
        </w:rPr>
        <w:t xml:space="preserve">V – comprovar </w:t>
      </w:r>
      <w:r w:rsidR="004369BD" w:rsidRPr="009160B8">
        <w:rPr>
          <w:rFonts w:asciiTheme="minorHAnsi" w:hAnsiTheme="minorHAnsi"/>
          <w:sz w:val="22"/>
          <w:szCs w:val="22"/>
        </w:rPr>
        <w:t xml:space="preserve">que o beneficiário </w:t>
      </w:r>
      <w:r w:rsidRPr="009160B8">
        <w:rPr>
          <w:rFonts w:asciiTheme="minorHAnsi" w:hAnsiTheme="minorHAnsi"/>
          <w:sz w:val="22"/>
          <w:szCs w:val="22"/>
        </w:rPr>
        <w:t xml:space="preserve">está devidamente cadastrado como Agente Cultural na </w:t>
      </w:r>
      <w:r w:rsidRPr="009160B8">
        <w:rPr>
          <w:rFonts w:asciiTheme="minorHAnsi" w:eastAsia="Calibri" w:hAnsiTheme="minorHAnsi" w:cs="Calibri"/>
          <w:sz w:val="22"/>
          <w:szCs w:val="22"/>
        </w:rPr>
        <w:t>plataforma on-line Mapa nas Nuves  (</w:t>
      </w:r>
      <w:r w:rsidRPr="009160B8">
        <w:rPr>
          <w:rStyle w:val="Hyperlink"/>
          <w:rFonts w:asciiTheme="minorHAnsi" w:eastAsia="Calibri" w:hAnsiTheme="minorHAnsi"/>
          <w:i/>
          <w:sz w:val="22"/>
          <w:szCs w:val="22"/>
        </w:rPr>
        <w:t>mapa.cultura.df.gov.br).</w:t>
      </w:r>
    </w:p>
    <w:p w14:paraId="212E5905" w14:textId="3DB16F8D" w:rsidR="002C58D5" w:rsidRPr="009160B8" w:rsidRDefault="00475445" w:rsidP="001B22A4">
      <w:pPr>
        <w:spacing w:after="120" w:line="360" w:lineRule="auto"/>
        <w:jc w:val="both"/>
        <w:rPr>
          <w:rFonts w:asciiTheme="minorHAnsi" w:hAnsiTheme="minorHAnsi"/>
          <w:sz w:val="22"/>
          <w:szCs w:val="22"/>
        </w:rPr>
      </w:pPr>
      <w:r w:rsidRPr="009160B8">
        <w:rPr>
          <w:rFonts w:asciiTheme="minorHAnsi" w:hAnsiTheme="minorHAnsi"/>
          <w:sz w:val="22"/>
          <w:szCs w:val="22"/>
        </w:rPr>
        <w:t>12</w:t>
      </w:r>
      <w:r w:rsidR="00E97806" w:rsidRPr="009160B8">
        <w:rPr>
          <w:rFonts w:asciiTheme="minorHAnsi" w:hAnsiTheme="minorHAnsi"/>
          <w:sz w:val="22"/>
          <w:szCs w:val="22"/>
        </w:rPr>
        <w:t xml:space="preserve">.2 </w:t>
      </w:r>
      <w:r w:rsidR="00A01247" w:rsidRPr="009160B8">
        <w:rPr>
          <w:rFonts w:asciiTheme="minorHAnsi" w:hAnsiTheme="minorHAnsi"/>
          <w:sz w:val="22"/>
          <w:szCs w:val="22"/>
        </w:rPr>
        <w:t>Finda a seleção, será estabelecido prazo para que o proponente comprove o atendimento aos requisitos descritos no item anterior, sob pena de decair do direito de celebrar o ajuste de concessão de apoio financeiro.</w:t>
      </w:r>
    </w:p>
    <w:p w14:paraId="4426A1F5" w14:textId="0585FE6E" w:rsidR="002C58D5" w:rsidRPr="009160B8" w:rsidRDefault="002C58D5" w:rsidP="002C58D5">
      <w:pPr>
        <w:spacing w:after="120" w:line="360" w:lineRule="auto"/>
        <w:jc w:val="both"/>
        <w:rPr>
          <w:rFonts w:asciiTheme="minorHAnsi" w:hAnsiTheme="minorHAnsi"/>
          <w:sz w:val="22"/>
          <w:szCs w:val="22"/>
        </w:rPr>
      </w:pPr>
      <w:r w:rsidRPr="009160B8">
        <w:rPr>
          <w:rFonts w:asciiTheme="minorHAnsi" w:hAnsiTheme="minorHAnsi"/>
          <w:sz w:val="22"/>
          <w:szCs w:val="22"/>
        </w:rPr>
        <w:t>12.3 A regularidade jurídica e fiscal do proponente será aferida a partir da apresentação dos seguintes documentos:</w:t>
      </w:r>
    </w:p>
    <w:p w14:paraId="1920047B" w14:textId="77777777" w:rsidR="002C58D5" w:rsidRPr="009160B8" w:rsidRDefault="002C58D5" w:rsidP="002C58D5">
      <w:pPr>
        <w:spacing w:after="120" w:line="360" w:lineRule="auto"/>
        <w:jc w:val="both"/>
        <w:rPr>
          <w:rFonts w:asciiTheme="minorHAnsi" w:hAnsiTheme="minorHAnsi"/>
          <w:sz w:val="22"/>
          <w:szCs w:val="22"/>
        </w:rPr>
      </w:pPr>
      <w:r w:rsidRPr="009160B8">
        <w:rPr>
          <w:rFonts w:asciiTheme="minorHAnsi" w:hAnsiTheme="minorHAnsi"/>
          <w:sz w:val="22"/>
          <w:szCs w:val="22"/>
        </w:rPr>
        <w:lastRenderedPageBreak/>
        <w:t>I - certidão negativa de débitos, expedida pela Secretaria de Estado de Fazenda do Distrito Federal;</w:t>
      </w:r>
    </w:p>
    <w:p w14:paraId="7C58A4C4" w14:textId="77777777" w:rsidR="002C58D5" w:rsidRPr="009160B8" w:rsidRDefault="002C58D5" w:rsidP="002C58D5">
      <w:pPr>
        <w:spacing w:after="120" w:line="360" w:lineRule="auto"/>
        <w:jc w:val="both"/>
        <w:rPr>
          <w:rFonts w:asciiTheme="minorHAnsi" w:hAnsiTheme="minorHAnsi"/>
          <w:sz w:val="22"/>
          <w:szCs w:val="22"/>
        </w:rPr>
      </w:pPr>
      <w:r w:rsidRPr="009160B8">
        <w:rPr>
          <w:rFonts w:asciiTheme="minorHAnsi" w:hAnsiTheme="minorHAnsi"/>
          <w:sz w:val="22"/>
          <w:szCs w:val="22"/>
        </w:rPr>
        <w:t>II - certidão negativa de débito de tributos e contribuições federais, expedida pela Secretaria da Receita Federal;</w:t>
      </w:r>
    </w:p>
    <w:p w14:paraId="6FB5FB58" w14:textId="77777777" w:rsidR="002C58D5" w:rsidRPr="009160B8" w:rsidRDefault="002C58D5" w:rsidP="002C58D5">
      <w:pPr>
        <w:spacing w:after="120" w:line="360" w:lineRule="auto"/>
        <w:jc w:val="both"/>
        <w:rPr>
          <w:rFonts w:asciiTheme="minorHAnsi" w:hAnsiTheme="minorHAnsi"/>
          <w:sz w:val="22"/>
          <w:szCs w:val="22"/>
        </w:rPr>
      </w:pPr>
      <w:r w:rsidRPr="009160B8">
        <w:rPr>
          <w:rFonts w:asciiTheme="minorHAnsi" w:hAnsiTheme="minorHAnsi"/>
          <w:sz w:val="22"/>
          <w:szCs w:val="22"/>
        </w:rPr>
        <w:t>III - certidão negativa de execução patrimonial, expedida pelo Cartório de Distribuição do Tribunal de Justiça do Distrito Federal e dos Territórios;</w:t>
      </w:r>
    </w:p>
    <w:p w14:paraId="337860D2" w14:textId="77777777" w:rsidR="002C58D5" w:rsidRPr="009160B8" w:rsidRDefault="002C58D5" w:rsidP="002C58D5">
      <w:pPr>
        <w:spacing w:after="120" w:line="360" w:lineRule="auto"/>
        <w:jc w:val="both"/>
        <w:rPr>
          <w:rFonts w:asciiTheme="minorHAnsi" w:hAnsiTheme="minorHAnsi"/>
          <w:sz w:val="22"/>
          <w:szCs w:val="22"/>
        </w:rPr>
      </w:pPr>
      <w:r w:rsidRPr="009160B8">
        <w:rPr>
          <w:rFonts w:asciiTheme="minorHAnsi" w:hAnsiTheme="minorHAnsi"/>
          <w:sz w:val="22"/>
          <w:szCs w:val="22"/>
        </w:rPr>
        <w:t>IV - declaração, sob as penas da lei, de que se trata de obra própria ou de domínio público, ou, ainda, de utilização autorizada ao proponente pelo autor ou pelo órgão de direitos autorais competente;</w:t>
      </w:r>
    </w:p>
    <w:p w14:paraId="2C2729E3" w14:textId="77777777" w:rsidR="002C58D5" w:rsidRPr="009160B8" w:rsidRDefault="002C58D5" w:rsidP="002C58D5">
      <w:pPr>
        <w:spacing w:after="120" w:line="360" w:lineRule="auto"/>
        <w:jc w:val="both"/>
        <w:rPr>
          <w:rFonts w:asciiTheme="minorHAnsi" w:hAnsiTheme="minorHAnsi"/>
          <w:sz w:val="22"/>
          <w:szCs w:val="22"/>
        </w:rPr>
      </w:pPr>
      <w:r w:rsidRPr="009160B8">
        <w:rPr>
          <w:rFonts w:asciiTheme="minorHAnsi" w:hAnsiTheme="minorHAnsi"/>
          <w:sz w:val="22"/>
          <w:szCs w:val="22"/>
        </w:rPr>
        <w:t>V - declaração formal, sob as penas da lei, de que não é servidor efetivo ou ocupante de cargo em comissão na Secretaria de Estado de Cultura do Distrito Federal e que não possui vínculo de parentesco até o terceiro grau com membros efetivos ou suplentes do Conselho de Cultura do Distrito Federal ou do Conselho de Administração do FAC;</w:t>
      </w:r>
    </w:p>
    <w:p w14:paraId="757EBBE2" w14:textId="77777777" w:rsidR="002C58D5" w:rsidRPr="009160B8" w:rsidRDefault="002C58D5" w:rsidP="002C58D5">
      <w:pPr>
        <w:spacing w:after="120" w:line="360" w:lineRule="auto"/>
        <w:jc w:val="both"/>
        <w:rPr>
          <w:rFonts w:asciiTheme="minorHAnsi" w:hAnsiTheme="minorHAnsi"/>
          <w:sz w:val="22"/>
          <w:szCs w:val="22"/>
        </w:rPr>
      </w:pPr>
      <w:r w:rsidRPr="009160B8">
        <w:rPr>
          <w:rFonts w:asciiTheme="minorHAnsi" w:hAnsiTheme="minorHAnsi"/>
          <w:sz w:val="22"/>
          <w:szCs w:val="22"/>
        </w:rPr>
        <w:t>VI - certidão negativa de débitos trabalhistas;</w:t>
      </w:r>
    </w:p>
    <w:p w14:paraId="19FAC5D0" w14:textId="77777777" w:rsidR="002C58D5" w:rsidRPr="009160B8" w:rsidRDefault="002C58D5" w:rsidP="002C58D5">
      <w:pPr>
        <w:spacing w:after="120" w:line="360" w:lineRule="auto"/>
        <w:jc w:val="both"/>
        <w:rPr>
          <w:rFonts w:asciiTheme="minorHAnsi" w:hAnsiTheme="minorHAnsi"/>
          <w:sz w:val="22"/>
          <w:szCs w:val="22"/>
        </w:rPr>
      </w:pPr>
      <w:r w:rsidRPr="009160B8">
        <w:rPr>
          <w:rFonts w:asciiTheme="minorHAnsi" w:hAnsiTheme="minorHAnsi"/>
          <w:sz w:val="22"/>
          <w:szCs w:val="22"/>
        </w:rPr>
        <w:t>VII - outros documentos e certidões exigidos pela legislação aplicável.</w:t>
      </w:r>
    </w:p>
    <w:p w14:paraId="44838804" w14:textId="4540DC1F" w:rsidR="002C58D5" w:rsidRPr="009160B8" w:rsidRDefault="009748C3" w:rsidP="002C58D5">
      <w:pPr>
        <w:spacing w:after="120" w:line="360" w:lineRule="auto"/>
        <w:jc w:val="both"/>
        <w:rPr>
          <w:rFonts w:asciiTheme="minorHAnsi" w:hAnsiTheme="minorHAnsi"/>
          <w:sz w:val="22"/>
          <w:szCs w:val="22"/>
        </w:rPr>
      </w:pPr>
      <w:r w:rsidRPr="009160B8">
        <w:rPr>
          <w:rFonts w:asciiTheme="minorHAnsi" w:hAnsiTheme="minorHAnsi"/>
          <w:sz w:val="22"/>
          <w:szCs w:val="22"/>
        </w:rPr>
        <w:t>12.4</w:t>
      </w:r>
      <w:r w:rsidR="002C58D5" w:rsidRPr="009160B8">
        <w:rPr>
          <w:rFonts w:asciiTheme="minorHAnsi" w:hAnsiTheme="minorHAnsi"/>
          <w:sz w:val="22"/>
          <w:szCs w:val="22"/>
        </w:rPr>
        <w:t xml:space="preserve"> Para os fins do disposto no </w:t>
      </w:r>
      <w:r w:rsidRPr="009160B8">
        <w:rPr>
          <w:rFonts w:asciiTheme="minorHAnsi" w:hAnsiTheme="minorHAnsi"/>
          <w:sz w:val="22"/>
          <w:szCs w:val="22"/>
        </w:rPr>
        <w:t>item 12.3, subitem IV</w:t>
      </w:r>
      <w:r w:rsidR="002C58D5" w:rsidRPr="009160B8">
        <w:rPr>
          <w:rFonts w:asciiTheme="minorHAnsi" w:hAnsiTheme="minorHAnsi"/>
          <w:sz w:val="22"/>
          <w:szCs w:val="22"/>
        </w:rPr>
        <w:t>, no caso de obras firmadas em coautoria deverá ser apresentada declaração dos coautores de que estão cientes e que autorizam e cedem o uso da obra para o projeto ou iniciativa, a ser inscrito no Fundo de Apoio à Cultura.</w:t>
      </w:r>
    </w:p>
    <w:p w14:paraId="0505D7ED" w14:textId="4CBBD56C" w:rsidR="002C58D5" w:rsidRPr="009160B8" w:rsidRDefault="009748C3" w:rsidP="002C58D5">
      <w:pPr>
        <w:spacing w:after="120" w:line="360" w:lineRule="auto"/>
        <w:jc w:val="both"/>
        <w:rPr>
          <w:rFonts w:asciiTheme="minorHAnsi" w:hAnsiTheme="minorHAnsi"/>
          <w:sz w:val="22"/>
          <w:szCs w:val="22"/>
        </w:rPr>
      </w:pPr>
      <w:r w:rsidRPr="009160B8">
        <w:rPr>
          <w:rFonts w:asciiTheme="minorHAnsi" w:hAnsiTheme="minorHAnsi"/>
          <w:sz w:val="22"/>
          <w:szCs w:val="22"/>
        </w:rPr>
        <w:t xml:space="preserve">12.5 </w:t>
      </w:r>
      <w:r w:rsidR="002C58D5" w:rsidRPr="009160B8">
        <w:rPr>
          <w:rFonts w:asciiTheme="minorHAnsi" w:hAnsiTheme="minorHAnsi"/>
          <w:sz w:val="22"/>
          <w:szCs w:val="22"/>
        </w:rPr>
        <w:t>No caso de pessoa jurídic</w:t>
      </w:r>
      <w:r w:rsidRPr="009160B8">
        <w:rPr>
          <w:rFonts w:asciiTheme="minorHAnsi" w:hAnsiTheme="minorHAnsi"/>
          <w:sz w:val="22"/>
          <w:szCs w:val="22"/>
        </w:rPr>
        <w:t xml:space="preserve">a, além dos documentos relacionados no item 12.3, subitens </w:t>
      </w:r>
      <w:r w:rsidR="002C58D5" w:rsidRPr="009160B8">
        <w:rPr>
          <w:rFonts w:asciiTheme="minorHAnsi" w:hAnsiTheme="minorHAnsi"/>
          <w:sz w:val="22"/>
          <w:szCs w:val="22"/>
        </w:rPr>
        <w:t>I, II, III, IV, VI e VII, deverão ser apresentados os seguintes documentos:</w:t>
      </w:r>
    </w:p>
    <w:p w14:paraId="4C3943BD" w14:textId="77777777" w:rsidR="002C58D5" w:rsidRPr="009160B8" w:rsidRDefault="002C58D5" w:rsidP="002C58D5">
      <w:pPr>
        <w:spacing w:after="120" w:line="360" w:lineRule="auto"/>
        <w:jc w:val="both"/>
        <w:rPr>
          <w:rFonts w:asciiTheme="minorHAnsi" w:hAnsiTheme="minorHAnsi"/>
          <w:sz w:val="22"/>
          <w:szCs w:val="22"/>
        </w:rPr>
      </w:pPr>
      <w:r w:rsidRPr="009160B8">
        <w:rPr>
          <w:rFonts w:asciiTheme="minorHAnsi" w:hAnsiTheme="minorHAnsi"/>
          <w:sz w:val="22"/>
          <w:szCs w:val="22"/>
        </w:rPr>
        <w:t>I - certidão negativa de falência e concordata, expedida pelo Cartório de Distribuição do Tribunal de Justiça do Distrito Federal;</w:t>
      </w:r>
    </w:p>
    <w:p w14:paraId="4BE87CAE" w14:textId="77777777" w:rsidR="002C58D5" w:rsidRPr="009160B8" w:rsidRDefault="002C58D5" w:rsidP="002C58D5">
      <w:pPr>
        <w:spacing w:after="120" w:line="360" w:lineRule="auto"/>
        <w:jc w:val="both"/>
        <w:rPr>
          <w:rFonts w:asciiTheme="minorHAnsi" w:hAnsiTheme="minorHAnsi"/>
          <w:sz w:val="22"/>
          <w:szCs w:val="22"/>
        </w:rPr>
      </w:pPr>
      <w:r w:rsidRPr="009160B8">
        <w:rPr>
          <w:rFonts w:asciiTheme="minorHAnsi" w:hAnsiTheme="minorHAnsi"/>
          <w:sz w:val="22"/>
          <w:szCs w:val="22"/>
        </w:rPr>
        <w:t>II - prova de regularidade perante o Instituto Nacional de Seguridade Social;</w:t>
      </w:r>
    </w:p>
    <w:p w14:paraId="310402F1" w14:textId="77777777" w:rsidR="002C58D5" w:rsidRPr="009160B8" w:rsidRDefault="002C58D5" w:rsidP="002C58D5">
      <w:pPr>
        <w:spacing w:after="120" w:line="360" w:lineRule="auto"/>
        <w:jc w:val="both"/>
        <w:rPr>
          <w:rFonts w:asciiTheme="minorHAnsi" w:hAnsiTheme="minorHAnsi"/>
          <w:sz w:val="22"/>
          <w:szCs w:val="22"/>
        </w:rPr>
      </w:pPr>
      <w:r w:rsidRPr="009160B8">
        <w:rPr>
          <w:rFonts w:asciiTheme="minorHAnsi" w:hAnsiTheme="minorHAnsi"/>
          <w:sz w:val="22"/>
          <w:szCs w:val="22"/>
        </w:rPr>
        <w:t>III - prova de regularidade junto ao Fundo de Garantia por Tempo de Serviço;</w:t>
      </w:r>
    </w:p>
    <w:p w14:paraId="01F1A854" w14:textId="77777777" w:rsidR="002C58D5" w:rsidRPr="009160B8" w:rsidRDefault="002C58D5" w:rsidP="002C58D5">
      <w:pPr>
        <w:spacing w:after="120" w:line="360" w:lineRule="auto"/>
        <w:jc w:val="both"/>
        <w:rPr>
          <w:rFonts w:asciiTheme="minorHAnsi" w:hAnsiTheme="minorHAnsi"/>
          <w:sz w:val="22"/>
          <w:szCs w:val="22"/>
        </w:rPr>
      </w:pPr>
      <w:r w:rsidRPr="009160B8">
        <w:rPr>
          <w:rFonts w:asciiTheme="minorHAnsi" w:hAnsiTheme="minorHAnsi"/>
          <w:sz w:val="22"/>
          <w:szCs w:val="22"/>
        </w:rPr>
        <w:t>IV - estatuto ou contrato social em que conste a atual composição societária da pessoa jurídica, se atualizado após cadastro no CEAC;</w:t>
      </w:r>
    </w:p>
    <w:p w14:paraId="2ED34AA6" w14:textId="77777777" w:rsidR="002C58D5" w:rsidRPr="009160B8" w:rsidRDefault="002C58D5" w:rsidP="002C58D5">
      <w:pPr>
        <w:spacing w:after="120" w:line="360" w:lineRule="auto"/>
        <w:jc w:val="both"/>
        <w:rPr>
          <w:rFonts w:asciiTheme="minorHAnsi" w:hAnsiTheme="minorHAnsi"/>
          <w:sz w:val="22"/>
          <w:szCs w:val="22"/>
        </w:rPr>
      </w:pPr>
      <w:r w:rsidRPr="009160B8">
        <w:rPr>
          <w:rFonts w:asciiTheme="minorHAnsi" w:hAnsiTheme="minorHAnsi"/>
          <w:sz w:val="22"/>
          <w:szCs w:val="22"/>
        </w:rPr>
        <w:t>V - ata de eleição da diretoria, se ocorrida após cadastro no CEAC;</w:t>
      </w:r>
    </w:p>
    <w:p w14:paraId="7AE39B9E" w14:textId="77777777" w:rsidR="002C58D5" w:rsidRPr="009160B8" w:rsidRDefault="002C58D5" w:rsidP="002C58D5">
      <w:pPr>
        <w:spacing w:after="120" w:line="360" w:lineRule="auto"/>
        <w:jc w:val="both"/>
        <w:rPr>
          <w:rFonts w:asciiTheme="minorHAnsi" w:hAnsiTheme="minorHAnsi"/>
          <w:sz w:val="22"/>
          <w:szCs w:val="22"/>
        </w:rPr>
      </w:pPr>
      <w:r w:rsidRPr="009160B8">
        <w:rPr>
          <w:rFonts w:asciiTheme="minorHAnsi" w:hAnsiTheme="minorHAnsi"/>
          <w:sz w:val="22"/>
          <w:szCs w:val="22"/>
        </w:rPr>
        <w:lastRenderedPageBreak/>
        <w:t>VI - declaração expressa, sob as penas da lei, de que a pessoa jurídica não emprega trabalhadores nas situações descritas no inciso XXXIII do art. 7° da Constituição da República;</w:t>
      </w:r>
    </w:p>
    <w:p w14:paraId="08D60106" w14:textId="77777777" w:rsidR="002C58D5" w:rsidRPr="009160B8" w:rsidRDefault="002C58D5" w:rsidP="002C58D5">
      <w:pPr>
        <w:spacing w:after="120" w:line="360" w:lineRule="auto"/>
        <w:jc w:val="both"/>
        <w:rPr>
          <w:rFonts w:asciiTheme="minorHAnsi" w:hAnsiTheme="minorHAnsi"/>
          <w:sz w:val="22"/>
          <w:szCs w:val="22"/>
        </w:rPr>
      </w:pPr>
      <w:r w:rsidRPr="009160B8">
        <w:rPr>
          <w:rFonts w:asciiTheme="minorHAnsi" w:hAnsiTheme="minorHAnsi"/>
          <w:sz w:val="22"/>
          <w:szCs w:val="22"/>
        </w:rPr>
        <w:t>VII - declaração formal, sob as penas da lei, de que nenhum de seus sócios administradores, majoritários, diretores ou procuradores é servidor vinculado à Secretaria de Estado de Cultura do Distrito Federal, nem possui vínculo de parentesco até o terceiro grau com membros efetivos ou suplentes do Conselho de Cultura do Distrito Federal ou do Conselho de Administração do FAC;</w:t>
      </w:r>
    </w:p>
    <w:p w14:paraId="14F20A24" w14:textId="294967A9" w:rsidR="002C58D5" w:rsidRPr="009160B8" w:rsidRDefault="002C58D5" w:rsidP="002C58D5">
      <w:pPr>
        <w:spacing w:after="120" w:line="360" w:lineRule="auto"/>
        <w:jc w:val="both"/>
        <w:rPr>
          <w:rFonts w:asciiTheme="minorHAnsi" w:hAnsiTheme="minorHAnsi"/>
          <w:sz w:val="22"/>
          <w:szCs w:val="22"/>
        </w:rPr>
      </w:pPr>
      <w:r w:rsidRPr="009160B8">
        <w:rPr>
          <w:rFonts w:asciiTheme="minorHAnsi" w:hAnsiTheme="minorHAnsi"/>
          <w:sz w:val="22"/>
          <w:szCs w:val="22"/>
        </w:rPr>
        <w:t xml:space="preserve">VIII - declaração formal, sob as penas da lei, de que nenhum de seus sócios administradores, majoritários, diretores ou procuradores apresentou projetos ou iniciativas para o Fundo de Apoio à Cultura no mesmo exercício fiscal, e que não fará integrar em seus quadros sócio administrador, majoritário, diretor, ou constituirá como procurador pessoa que o tenha feito durante todo o período de vigência do </w:t>
      </w:r>
      <w:r w:rsidR="001E4E00" w:rsidRPr="009160B8">
        <w:rPr>
          <w:rFonts w:asciiTheme="minorHAnsi" w:hAnsiTheme="minorHAnsi"/>
          <w:sz w:val="22"/>
          <w:szCs w:val="22"/>
        </w:rPr>
        <w:t>ajuste</w:t>
      </w:r>
      <w:r w:rsidRPr="009160B8">
        <w:rPr>
          <w:rFonts w:asciiTheme="minorHAnsi" w:hAnsiTheme="minorHAnsi"/>
          <w:sz w:val="22"/>
          <w:szCs w:val="22"/>
        </w:rPr>
        <w:t>.</w:t>
      </w:r>
    </w:p>
    <w:p w14:paraId="1B258B69" w14:textId="1E47112D" w:rsidR="002C58D5" w:rsidRPr="009160B8" w:rsidRDefault="009748C3" w:rsidP="002C58D5">
      <w:pPr>
        <w:spacing w:after="120" w:line="360" w:lineRule="auto"/>
        <w:jc w:val="both"/>
        <w:rPr>
          <w:rFonts w:asciiTheme="minorHAnsi" w:hAnsiTheme="minorHAnsi"/>
          <w:sz w:val="22"/>
          <w:szCs w:val="22"/>
        </w:rPr>
      </w:pPr>
      <w:r w:rsidRPr="009160B8">
        <w:rPr>
          <w:rFonts w:asciiTheme="minorHAnsi" w:hAnsiTheme="minorHAnsi"/>
          <w:sz w:val="22"/>
          <w:szCs w:val="22"/>
        </w:rPr>
        <w:t xml:space="preserve">12.6 </w:t>
      </w:r>
      <w:r w:rsidR="002C58D5" w:rsidRPr="009160B8">
        <w:rPr>
          <w:rFonts w:asciiTheme="minorHAnsi" w:hAnsiTheme="minorHAnsi"/>
          <w:sz w:val="22"/>
          <w:szCs w:val="22"/>
        </w:rPr>
        <w:t>Poderá ser apresentada pelo proponente uma única declaração que contenha todos os requisitos definidos nos incisos VI, VII e VIII do</w:t>
      </w:r>
      <w:r w:rsidRPr="009160B8">
        <w:rPr>
          <w:rFonts w:asciiTheme="minorHAnsi" w:hAnsiTheme="minorHAnsi"/>
          <w:sz w:val="22"/>
          <w:szCs w:val="22"/>
        </w:rPr>
        <w:t xml:space="preserve"> item 12.5</w:t>
      </w:r>
      <w:r w:rsidR="002C58D5" w:rsidRPr="009160B8">
        <w:rPr>
          <w:rFonts w:asciiTheme="minorHAnsi" w:hAnsiTheme="minorHAnsi"/>
          <w:sz w:val="22"/>
          <w:szCs w:val="22"/>
        </w:rPr>
        <w:t>.</w:t>
      </w:r>
    </w:p>
    <w:p w14:paraId="74707462" w14:textId="1E28A220" w:rsidR="005C75C2" w:rsidRPr="009160B8" w:rsidRDefault="00E246AE" w:rsidP="002C58D5">
      <w:pPr>
        <w:spacing w:after="120" w:line="360" w:lineRule="auto"/>
        <w:jc w:val="both"/>
        <w:rPr>
          <w:rFonts w:asciiTheme="minorHAnsi" w:hAnsiTheme="minorHAnsi"/>
          <w:sz w:val="22"/>
          <w:szCs w:val="22"/>
        </w:rPr>
      </w:pPr>
      <w:r w:rsidRPr="009160B8">
        <w:rPr>
          <w:rFonts w:asciiTheme="minorHAnsi" w:hAnsiTheme="minorHAnsi"/>
          <w:sz w:val="22"/>
          <w:szCs w:val="22"/>
        </w:rPr>
        <w:t xml:space="preserve">12.7. A </w:t>
      </w:r>
      <w:r w:rsidR="00E02C5B" w:rsidRPr="009160B8">
        <w:rPr>
          <w:rFonts w:asciiTheme="minorHAnsi" w:hAnsiTheme="minorHAnsi"/>
          <w:sz w:val="22"/>
          <w:szCs w:val="22"/>
        </w:rPr>
        <w:t>validade das certidões apresentadas será verificada na etapa de pagamento dos projetos</w:t>
      </w:r>
      <w:r w:rsidRPr="009160B8">
        <w:rPr>
          <w:rFonts w:asciiTheme="minorHAnsi" w:hAnsiTheme="minorHAnsi"/>
          <w:sz w:val="22"/>
          <w:szCs w:val="22"/>
        </w:rPr>
        <w:t>.</w:t>
      </w:r>
    </w:p>
    <w:p w14:paraId="39D277C7" w14:textId="4321131A" w:rsidR="00290F6A" w:rsidRPr="009160B8" w:rsidRDefault="00475445" w:rsidP="001B22A4">
      <w:pPr>
        <w:spacing w:after="120" w:line="360" w:lineRule="auto"/>
        <w:jc w:val="both"/>
        <w:rPr>
          <w:rFonts w:asciiTheme="minorHAnsi" w:hAnsiTheme="minorHAnsi"/>
          <w:b/>
          <w:sz w:val="22"/>
          <w:szCs w:val="22"/>
        </w:rPr>
      </w:pPr>
      <w:r w:rsidRPr="009160B8">
        <w:rPr>
          <w:rFonts w:asciiTheme="minorHAnsi" w:hAnsiTheme="minorHAnsi"/>
          <w:b/>
          <w:sz w:val="22"/>
          <w:szCs w:val="22"/>
        </w:rPr>
        <w:t>13</w:t>
      </w:r>
      <w:r w:rsidR="001962BE" w:rsidRPr="009160B8">
        <w:rPr>
          <w:rFonts w:asciiTheme="minorHAnsi" w:hAnsiTheme="minorHAnsi"/>
          <w:b/>
          <w:sz w:val="22"/>
          <w:szCs w:val="22"/>
        </w:rPr>
        <w:t>.</w:t>
      </w:r>
      <w:r w:rsidR="00290F6A" w:rsidRPr="009160B8">
        <w:rPr>
          <w:rFonts w:asciiTheme="minorHAnsi" w:hAnsiTheme="minorHAnsi"/>
          <w:b/>
          <w:sz w:val="22"/>
          <w:szCs w:val="22"/>
        </w:rPr>
        <w:t xml:space="preserve"> DA VIGÊNCIA DO PROCESSO SELETIVO</w:t>
      </w:r>
    </w:p>
    <w:p w14:paraId="10FE9242" w14:textId="69BCFFA2" w:rsidR="00290F6A" w:rsidRPr="009160B8" w:rsidRDefault="00475445" w:rsidP="001B22A4">
      <w:pPr>
        <w:spacing w:after="120" w:line="360" w:lineRule="auto"/>
        <w:jc w:val="both"/>
        <w:rPr>
          <w:rFonts w:asciiTheme="minorHAnsi" w:hAnsiTheme="minorHAnsi"/>
          <w:sz w:val="22"/>
          <w:szCs w:val="22"/>
        </w:rPr>
      </w:pPr>
      <w:r w:rsidRPr="009160B8">
        <w:rPr>
          <w:rFonts w:asciiTheme="minorHAnsi" w:hAnsiTheme="minorHAnsi"/>
          <w:sz w:val="22"/>
          <w:szCs w:val="22"/>
        </w:rPr>
        <w:t>13</w:t>
      </w:r>
      <w:r w:rsidR="00290F6A" w:rsidRPr="009160B8">
        <w:rPr>
          <w:rFonts w:asciiTheme="minorHAnsi" w:hAnsiTheme="minorHAnsi"/>
          <w:sz w:val="22"/>
          <w:szCs w:val="22"/>
        </w:rPr>
        <w:t>.1 A vigência do processo seletivo é de 1 (um) ano a partir da homologação do resulta</w:t>
      </w:r>
      <w:r w:rsidR="00947F12" w:rsidRPr="009160B8">
        <w:rPr>
          <w:rFonts w:asciiTheme="minorHAnsi" w:hAnsiTheme="minorHAnsi"/>
          <w:sz w:val="22"/>
          <w:szCs w:val="22"/>
        </w:rPr>
        <w:t>do final, podendo ser prorrogada</w:t>
      </w:r>
      <w:r w:rsidR="00290F6A" w:rsidRPr="009160B8">
        <w:rPr>
          <w:rFonts w:asciiTheme="minorHAnsi" w:hAnsiTheme="minorHAnsi"/>
          <w:sz w:val="22"/>
          <w:szCs w:val="22"/>
        </w:rPr>
        <w:t xml:space="preserve"> por igual período.</w:t>
      </w:r>
    </w:p>
    <w:p w14:paraId="48CCB2AB" w14:textId="32EA843A" w:rsidR="001962BE" w:rsidRPr="009160B8" w:rsidRDefault="0037745B" w:rsidP="001B22A4">
      <w:pPr>
        <w:spacing w:after="120" w:line="360" w:lineRule="auto"/>
        <w:jc w:val="both"/>
        <w:rPr>
          <w:rFonts w:asciiTheme="minorHAnsi" w:hAnsiTheme="minorHAnsi"/>
          <w:b/>
          <w:sz w:val="22"/>
          <w:szCs w:val="22"/>
        </w:rPr>
      </w:pPr>
      <w:r w:rsidRPr="009160B8">
        <w:rPr>
          <w:rFonts w:asciiTheme="minorHAnsi" w:hAnsiTheme="minorHAnsi"/>
          <w:b/>
          <w:sz w:val="22"/>
          <w:szCs w:val="22"/>
        </w:rPr>
        <w:t>14</w:t>
      </w:r>
      <w:r w:rsidR="001962BE" w:rsidRPr="009160B8">
        <w:rPr>
          <w:rFonts w:asciiTheme="minorHAnsi" w:hAnsiTheme="minorHAnsi"/>
          <w:b/>
          <w:sz w:val="22"/>
          <w:szCs w:val="22"/>
        </w:rPr>
        <w:t>. DO ACOMPANHAMENTO DOS PROJETOS CONTEMPLADOS</w:t>
      </w:r>
    </w:p>
    <w:p w14:paraId="36BB49E4" w14:textId="77777777" w:rsidR="00E1024F" w:rsidRPr="009160B8" w:rsidRDefault="001962BE" w:rsidP="001B22A4">
      <w:pPr>
        <w:spacing w:after="120" w:line="360" w:lineRule="auto"/>
        <w:jc w:val="both"/>
        <w:rPr>
          <w:rFonts w:asciiTheme="minorHAnsi" w:hAnsiTheme="minorHAnsi"/>
          <w:sz w:val="22"/>
          <w:szCs w:val="22"/>
        </w:rPr>
      </w:pPr>
      <w:r w:rsidRPr="009160B8">
        <w:rPr>
          <w:rFonts w:asciiTheme="minorHAnsi" w:hAnsiTheme="minorHAnsi"/>
          <w:sz w:val="22"/>
          <w:szCs w:val="22"/>
        </w:rPr>
        <w:t xml:space="preserve">14.1 </w:t>
      </w:r>
      <w:r w:rsidR="004C0ACE" w:rsidRPr="009160B8">
        <w:rPr>
          <w:rFonts w:asciiTheme="minorHAnsi" w:hAnsiTheme="minorHAnsi"/>
          <w:sz w:val="22"/>
          <w:szCs w:val="22"/>
        </w:rPr>
        <w:t xml:space="preserve">Ao longo da execução do projeto poderão ser alterados até 40% da ficha técnica proposta, devendo ser encaminhada solicitação de autorização ao Conselho de Cultura do Distrito Federal, com justificativa, carta de anuência assinada, cópia do respectivo documento do integrante da equipe técnica que está sendo substituído e o currículo do substituto, garantindo que a substituição seja com qualificação equivalente ou superior a do membro original. </w:t>
      </w:r>
    </w:p>
    <w:p w14:paraId="07B164F2" w14:textId="77777777" w:rsidR="00256AF2" w:rsidRPr="009160B8" w:rsidRDefault="00256AF2" w:rsidP="00256AF2">
      <w:pPr>
        <w:spacing w:after="120" w:line="360" w:lineRule="auto"/>
        <w:ind w:firstLine="709"/>
        <w:jc w:val="both"/>
        <w:rPr>
          <w:rFonts w:asciiTheme="minorHAnsi" w:hAnsiTheme="minorHAnsi"/>
          <w:sz w:val="22"/>
          <w:szCs w:val="22"/>
        </w:rPr>
      </w:pPr>
      <w:r w:rsidRPr="009160B8">
        <w:rPr>
          <w:rFonts w:asciiTheme="minorHAnsi" w:hAnsiTheme="minorHAnsi"/>
          <w:sz w:val="22"/>
          <w:szCs w:val="22"/>
        </w:rPr>
        <w:t>14.1.1. Casos excepcionais em que seja necessário realizar alterações na ficha técnica, após superado o limite permitido de 40%, serão analisados e decididos pelo Conselho de Cultura mediante apresentação de justificativa por parte do beneficiário.</w:t>
      </w:r>
    </w:p>
    <w:p w14:paraId="0C72E4F9" w14:textId="0C106C8D" w:rsidR="00290AE1" w:rsidRPr="009160B8" w:rsidRDefault="00290AE1" w:rsidP="001B22A4">
      <w:pPr>
        <w:spacing w:after="120" w:line="360" w:lineRule="auto"/>
        <w:jc w:val="both"/>
        <w:rPr>
          <w:rFonts w:asciiTheme="minorHAnsi" w:hAnsiTheme="minorHAnsi"/>
          <w:sz w:val="22"/>
          <w:szCs w:val="22"/>
        </w:rPr>
      </w:pPr>
      <w:r w:rsidRPr="009160B8">
        <w:rPr>
          <w:rFonts w:asciiTheme="minorHAnsi" w:hAnsiTheme="minorHAnsi"/>
          <w:sz w:val="22"/>
          <w:szCs w:val="22"/>
        </w:rPr>
        <w:t xml:space="preserve">14.2 O beneficiário deverá apresentar </w:t>
      </w:r>
      <w:r w:rsidRPr="009160B8">
        <w:rPr>
          <w:rFonts w:asciiTheme="minorHAnsi" w:hAnsiTheme="minorHAnsi"/>
          <w:bCs/>
          <w:sz w:val="22"/>
          <w:szCs w:val="22"/>
        </w:rPr>
        <w:t>relatórios durante a execução do projeto</w:t>
      </w:r>
      <w:r w:rsidRPr="009160B8">
        <w:rPr>
          <w:rFonts w:asciiTheme="minorHAnsi" w:hAnsiTheme="minorHAnsi"/>
          <w:sz w:val="22"/>
          <w:szCs w:val="22"/>
        </w:rPr>
        <w:t xml:space="preserve">, pelo menos, a cada quatro meses, quando o projeto tiver duração superior a 90 (noventa) dias, conforme </w:t>
      </w:r>
      <w:r w:rsidRPr="009160B8">
        <w:rPr>
          <w:rFonts w:asciiTheme="minorHAnsi" w:hAnsiTheme="minorHAnsi"/>
          <w:sz w:val="22"/>
          <w:szCs w:val="22"/>
        </w:rPr>
        <w:lastRenderedPageBreak/>
        <w:t xml:space="preserve">modelo disponibilizado </w:t>
      </w:r>
      <w:r w:rsidRPr="009160B8">
        <w:rPr>
          <w:rFonts w:ascii="Calibri" w:eastAsia="Calibri" w:hAnsi="Calibri" w:cs="Calibri"/>
          <w:sz w:val="22"/>
          <w:szCs w:val="22"/>
        </w:rPr>
        <w:t>no site da Subsecretaria de Fomento e Incentivo Cultural (</w:t>
      </w:r>
      <w:hyperlink r:id="rId19" w:history="1">
        <w:r w:rsidRPr="009160B8">
          <w:rPr>
            <w:rStyle w:val="Hyperlink"/>
            <w:rFonts w:ascii="Calibri" w:eastAsia="Calibri" w:hAnsi="Calibri" w:cs="Calibri"/>
            <w:sz w:val="22"/>
            <w:szCs w:val="22"/>
          </w:rPr>
          <w:t>www.sufic.df.gov.br</w:t>
        </w:r>
      </w:hyperlink>
      <w:r w:rsidRPr="009160B8">
        <w:rPr>
          <w:rFonts w:ascii="Calibri" w:eastAsia="Calibri" w:hAnsi="Calibri" w:cs="Calibri"/>
          <w:sz w:val="22"/>
          <w:szCs w:val="22"/>
        </w:rPr>
        <w:t>).</w:t>
      </w:r>
    </w:p>
    <w:p w14:paraId="24EA9758" w14:textId="4C1C6ED3" w:rsidR="00876C28" w:rsidRPr="009160B8" w:rsidRDefault="00290AE1" w:rsidP="001B22A4">
      <w:pPr>
        <w:spacing w:after="120" w:line="360" w:lineRule="auto"/>
        <w:jc w:val="both"/>
        <w:rPr>
          <w:rFonts w:asciiTheme="minorHAnsi" w:hAnsiTheme="minorHAnsi"/>
          <w:sz w:val="22"/>
          <w:szCs w:val="22"/>
        </w:rPr>
      </w:pPr>
      <w:r w:rsidRPr="009160B8">
        <w:rPr>
          <w:rFonts w:asciiTheme="minorHAnsi" w:hAnsiTheme="minorHAnsi"/>
          <w:sz w:val="22"/>
          <w:szCs w:val="22"/>
        </w:rPr>
        <w:t>14.3</w:t>
      </w:r>
      <w:r w:rsidR="00876C28" w:rsidRPr="009160B8">
        <w:rPr>
          <w:rFonts w:asciiTheme="minorHAnsi" w:hAnsiTheme="minorHAnsi"/>
          <w:sz w:val="22"/>
          <w:szCs w:val="22"/>
        </w:rPr>
        <w:t xml:space="preserve"> </w:t>
      </w:r>
      <w:r w:rsidR="00346478" w:rsidRPr="009160B8">
        <w:rPr>
          <w:rFonts w:asciiTheme="minorHAnsi" w:hAnsiTheme="minorHAnsi"/>
          <w:sz w:val="22"/>
          <w:szCs w:val="22"/>
        </w:rPr>
        <w:t>Independente</w:t>
      </w:r>
      <w:r w:rsidR="00ED502E" w:rsidRPr="009160B8">
        <w:rPr>
          <w:rFonts w:asciiTheme="minorHAnsi" w:hAnsiTheme="minorHAnsi"/>
          <w:sz w:val="22"/>
          <w:szCs w:val="22"/>
        </w:rPr>
        <w:t>mente</w:t>
      </w:r>
      <w:r w:rsidR="00346478" w:rsidRPr="009160B8">
        <w:rPr>
          <w:rFonts w:asciiTheme="minorHAnsi" w:hAnsiTheme="minorHAnsi"/>
          <w:sz w:val="22"/>
          <w:szCs w:val="22"/>
        </w:rPr>
        <w:t xml:space="preserve"> da modalidade de prestaçã</w:t>
      </w:r>
      <w:r w:rsidR="00967EE5" w:rsidRPr="009160B8">
        <w:rPr>
          <w:rFonts w:asciiTheme="minorHAnsi" w:hAnsiTheme="minorHAnsi"/>
          <w:sz w:val="22"/>
          <w:szCs w:val="22"/>
        </w:rPr>
        <w:t>o de contas em que o projeto se</w:t>
      </w:r>
      <w:r w:rsidR="00346478" w:rsidRPr="009160B8">
        <w:rPr>
          <w:rFonts w:asciiTheme="minorHAnsi" w:hAnsiTheme="minorHAnsi"/>
          <w:sz w:val="22"/>
          <w:szCs w:val="22"/>
        </w:rPr>
        <w:t xml:space="preserve"> enquadre</w:t>
      </w:r>
      <w:r w:rsidR="009B5D51" w:rsidRPr="009160B8">
        <w:rPr>
          <w:rFonts w:asciiTheme="minorHAnsi" w:hAnsiTheme="minorHAnsi"/>
          <w:sz w:val="22"/>
          <w:szCs w:val="22"/>
        </w:rPr>
        <w:t>,</w:t>
      </w:r>
      <w:r w:rsidR="00346478" w:rsidRPr="009160B8">
        <w:rPr>
          <w:rFonts w:asciiTheme="minorHAnsi" w:hAnsiTheme="minorHAnsi"/>
          <w:sz w:val="22"/>
          <w:szCs w:val="22"/>
        </w:rPr>
        <w:t xml:space="preserve"> o</w:t>
      </w:r>
      <w:r w:rsidR="00876C28" w:rsidRPr="009160B8">
        <w:rPr>
          <w:rFonts w:asciiTheme="minorHAnsi" w:hAnsiTheme="minorHAnsi"/>
          <w:sz w:val="22"/>
          <w:szCs w:val="22"/>
        </w:rPr>
        <w:t xml:space="preserve">s beneficiários deverão zelar </w:t>
      </w:r>
      <w:r w:rsidR="002838D3" w:rsidRPr="009160B8">
        <w:rPr>
          <w:rFonts w:asciiTheme="minorHAnsi" w:hAnsiTheme="minorHAnsi"/>
          <w:sz w:val="22"/>
          <w:szCs w:val="22"/>
        </w:rPr>
        <w:t>pelo fie</w:t>
      </w:r>
      <w:r w:rsidR="009B5D51" w:rsidRPr="009160B8">
        <w:rPr>
          <w:rFonts w:asciiTheme="minorHAnsi" w:hAnsiTheme="minorHAnsi"/>
          <w:sz w:val="22"/>
          <w:szCs w:val="22"/>
        </w:rPr>
        <w:t>l cumprimento do ajuste e pela manutenção</w:t>
      </w:r>
      <w:r w:rsidR="002838D3" w:rsidRPr="009160B8">
        <w:rPr>
          <w:rFonts w:asciiTheme="minorHAnsi" w:hAnsiTheme="minorHAnsi"/>
          <w:sz w:val="22"/>
          <w:szCs w:val="22"/>
        </w:rPr>
        <w:t xml:space="preserve"> </w:t>
      </w:r>
      <w:r w:rsidR="009B5D51" w:rsidRPr="009160B8">
        <w:rPr>
          <w:rFonts w:asciiTheme="minorHAnsi" w:hAnsiTheme="minorHAnsi"/>
          <w:sz w:val="22"/>
          <w:szCs w:val="22"/>
        </w:rPr>
        <w:t>d</w:t>
      </w:r>
      <w:r w:rsidR="002838D3" w:rsidRPr="009160B8">
        <w:rPr>
          <w:rFonts w:asciiTheme="minorHAnsi" w:hAnsiTheme="minorHAnsi"/>
          <w:sz w:val="22"/>
          <w:szCs w:val="22"/>
        </w:rPr>
        <w:t>as informações contábeis e financeiras em dia e disponíveis aos executores e demais interessados.</w:t>
      </w:r>
    </w:p>
    <w:p w14:paraId="68A4BF38" w14:textId="33298016" w:rsidR="00876C28" w:rsidRPr="009160B8" w:rsidRDefault="00876C28" w:rsidP="001B22A4">
      <w:pPr>
        <w:spacing w:after="120" w:line="360" w:lineRule="auto"/>
        <w:jc w:val="both"/>
        <w:rPr>
          <w:rFonts w:asciiTheme="minorHAnsi" w:hAnsiTheme="minorHAnsi"/>
          <w:sz w:val="22"/>
          <w:szCs w:val="22"/>
        </w:rPr>
      </w:pPr>
      <w:r w:rsidRPr="009160B8">
        <w:rPr>
          <w:rFonts w:asciiTheme="minorHAnsi" w:hAnsiTheme="minorHAnsi"/>
          <w:sz w:val="22"/>
          <w:szCs w:val="22"/>
        </w:rPr>
        <w:t>14.</w:t>
      </w:r>
      <w:r w:rsidR="00290AE1" w:rsidRPr="009160B8">
        <w:rPr>
          <w:rFonts w:asciiTheme="minorHAnsi" w:hAnsiTheme="minorHAnsi"/>
          <w:sz w:val="22"/>
          <w:szCs w:val="22"/>
        </w:rPr>
        <w:t>4</w:t>
      </w:r>
      <w:r w:rsidRPr="009160B8">
        <w:rPr>
          <w:rFonts w:asciiTheme="minorHAnsi" w:hAnsiTheme="minorHAnsi"/>
          <w:sz w:val="22"/>
          <w:szCs w:val="22"/>
        </w:rPr>
        <w:t xml:space="preserve"> Além das obrigações acima</w:t>
      </w:r>
      <w:r w:rsidR="00947F12" w:rsidRPr="009160B8">
        <w:rPr>
          <w:rFonts w:asciiTheme="minorHAnsi" w:hAnsiTheme="minorHAnsi"/>
          <w:sz w:val="22"/>
          <w:szCs w:val="22"/>
        </w:rPr>
        <w:t xml:space="preserve">, os beneficiários deverão </w:t>
      </w:r>
      <w:r w:rsidRPr="009160B8">
        <w:rPr>
          <w:rFonts w:asciiTheme="minorHAnsi" w:hAnsiTheme="minorHAnsi"/>
          <w:sz w:val="22"/>
          <w:szCs w:val="22"/>
        </w:rPr>
        <w:t xml:space="preserve">observar </w:t>
      </w:r>
      <w:r w:rsidR="00947F12" w:rsidRPr="009160B8">
        <w:rPr>
          <w:rFonts w:asciiTheme="minorHAnsi" w:hAnsiTheme="minorHAnsi"/>
          <w:sz w:val="22"/>
          <w:szCs w:val="22"/>
        </w:rPr>
        <w:t xml:space="preserve">também </w:t>
      </w:r>
      <w:r w:rsidRPr="009160B8">
        <w:rPr>
          <w:rFonts w:asciiTheme="minorHAnsi" w:hAnsiTheme="minorHAnsi"/>
          <w:sz w:val="22"/>
          <w:szCs w:val="22"/>
        </w:rPr>
        <w:t xml:space="preserve">as obrigações presentes no termo de ajuste, constante </w:t>
      </w:r>
      <w:r w:rsidR="002838D3" w:rsidRPr="009160B8">
        <w:rPr>
          <w:rFonts w:asciiTheme="minorHAnsi" w:hAnsiTheme="minorHAnsi"/>
          <w:sz w:val="22"/>
          <w:szCs w:val="22"/>
        </w:rPr>
        <w:t>no Anexo II</w:t>
      </w:r>
      <w:r w:rsidRPr="009160B8">
        <w:rPr>
          <w:rFonts w:asciiTheme="minorHAnsi" w:hAnsiTheme="minorHAnsi"/>
          <w:sz w:val="22"/>
          <w:szCs w:val="22"/>
        </w:rPr>
        <w:t xml:space="preserve"> deste edital</w:t>
      </w:r>
      <w:r w:rsidR="002838D3" w:rsidRPr="009160B8">
        <w:rPr>
          <w:rFonts w:asciiTheme="minorHAnsi" w:hAnsiTheme="minorHAnsi"/>
          <w:sz w:val="22"/>
          <w:szCs w:val="22"/>
        </w:rPr>
        <w:t>, e aos limites, prazos, critérios e outras definições constantes em outros instrumentos legais aplicáveis.</w:t>
      </w:r>
    </w:p>
    <w:p w14:paraId="3AAA64BC" w14:textId="71982D28" w:rsidR="00876C28" w:rsidRPr="009160B8" w:rsidRDefault="00290AE1" w:rsidP="001B22A4">
      <w:pPr>
        <w:spacing w:after="120" w:line="360" w:lineRule="auto"/>
        <w:jc w:val="both"/>
        <w:rPr>
          <w:rFonts w:asciiTheme="minorHAnsi" w:hAnsiTheme="minorHAnsi"/>
          <w:sz w:val="22"/>
          <w:szCs w:val="22"/>
        </w:rPr>
      </w:pPr>
      <w:r w:rsidRPr="009160B8">
        <w:rPr>
          <w:rFonts w:asciiTheme="minorHAnsi" w:hAnsiTheme="minorHAnsi"/>
          <w:sz w:val="22"/>
          <w:szCs w:val="22"/>
        </w:rPr>
        <w:t>14.5</w:t>
      </w:r>
      <w:r w:rsidR="00876C28" w:rsidRPr="009160B8">
        <w:rPr>
          <w:rFonts w:asciiTheme="minorHAnsi" w:hAnsiTheme="minorHAnsi"/>
          <w:sz w:val="22"/>
          <w:szCs w:val="22"/>
        </w:rPr>
        <w:t xml:space="preserve"> No caso de solicitação de prorrogação do prazo de vigência do ajuste, deverá ser apresentada prestação de contas parcial.</w:t>
      </w:r>
    </w:p>
    <w:p w14:paraId="47CD4127" w14:textId="6CB6D59D" w:rsidR="0065303D" w:rsidRPr="009160B8" w:rsidRDefault="00290AE1" w:rsidP="001B22A4">
      <w:pPr>
        <w:spacing w:after="120" w:line="360" w:lineRule="auto"/>
        <w:jc w:val="both"/>
        <w:rPr>
          <w:rFonts w:asciiTheme="minorHAnsi" w:hAnsiTheme="minorHAnsi"/>
          <w:sz w:val="22"/>
          <w:szCs w:val="22"/>
        </w:rPr>
      </w:pPr>
      <w:r w:rsidRPr="009160B8">
        <w:rPr>
          <w:rFonts w:asciiTheme="minorHAnsi" w:hAnsiTheme="minorHAnsi"/>
          <w:sz w:val="22"/>
          <w:szCs w:val="22"/>
        </w:rPr>
        <w:t>14.6</w:t>
      </w:r>
      <w:r w:rsidR="0065303D" w:rsidRPr="009160B8">
        <w:rPr>
          <w:rFonts w:asciiTheme="minorHAnsi" w:hAnsiTheme="minorHAnsi"/>
          <w:sz w:val="22"/>
          <w:szCs w:val="22"/>
        </w:rPr>
        <w:t xml:space="preserve"> Os projetos apoiados pelo Fundo de Apoio à Cultura serão acompanhados e fiscalizados por executor, ou comissão, designado pelo Secretário de Estado de Cultura do Distrito Federal.</w:t>
      </w:r>
    </w:p>
    <w:p w14:paraId="1348B9C3" w14:textId="1145DB26" w:rsidR="00876C28" w:rsidRPr="009160B8" w:rsidRDefault="00CE67FE" w:rsidP="001B22A4">
      <w:pPr>
        <w:spacing w:after="120" w:line="360" w:lineRule="auto"/>
        <w:jc w:val="both"/>
        <w:rPr>
          <w:rFonts w:asciiTheme="minorHAnsi" w:hAnsiTheme="minorHAnsi"/>
          <w:b/>
          <w:sz w:val="22"/>
          <w:szCs w:val="22"/>
        </w:rPr>
      </w:pPr>
      <w:r w:rsidRPr="009160B8">
        <w:rPr>
          <w:rFonts w:asciiTheme="minorHAnsi" w:hAnsiTheme="minorHAnsi"/>
          <w:b/>
          <w:sz w:val="22"/>
          <w:szCs w:val="22"/>
        </w:rPr>
        <w:t>15</w:t>
      </w:r>
      <w:r w:rsidR="00876C28" w:rsidRPr="009160B8">
        <w:rPr>
          <w:rFonts w:asciiTheme="minorHAnsi" w:hAnsiTheme="minorHAnsi"/>
          <w:b/>
          <w:sz w:val="22"/>
          <w:szCs w:val="22"/>
        </w:rPr>
        <w:t>. DA PRESTAÇÃO DE CONTAS DOS PROJETOS CONTEMPLADOS</w:t>
      </w:r>
    </w:p>
    <w:p w14:paraId="00E8E8AD" w14:textId="47F8F128" w:rsidR="00876C28" w:rsidRPr="009160B8" w:rsidRDefault="00CE67FE" w:rsidP="001B22A4">
      <w:pPr>
        <w:spacing w:after="120" w:line="360" w:lineRule="auto"/>
        <w:jc w:val="both"/>
        <w:rPr>
          <w:rFonts w:asciiTheme="minorHAnsi" w:hAnsiTheme="minorHAnsi"/>
          <w:sz w:val="22"/>
          <w:szCs w:val="22"/>
        </w:rPr>
      </w:pPr>
      <w:r w:rsidRPr="009160B8">
        <w:rPr>
          <w:rFonts w:asciiTheme="minorHAnsi" w:hAnsiTheme="minorHAnsi"/>
          <w:sz w:val="22"/>
          <w:szCs w:val="22"/>
        </w:rPr>
        <w:t>15</w:t>
      </w:r>
      <w:r w:rsidR="00876C28" w:rsidRPr="009160B8">
        <w:rPr>
          <w:rFonts w:asciiTheme="minorHAnsi" w:hAnsiTheme="minorHAnsi"/>
          <w:sz w:val="22"/>
          <w:szCs w:val="22"/>
        </w:rPr>
        <w:t>.1 A prestação de contas deverá ser apresentada pelo beneficiário no prazo de até 45 (quarenta e cinco) dias, contados do término de vigência do ajuste</w:t>
      </w:r>
      <w:r w:rsidR="003B60F3" w:rsidRPr="009160B8">
        <w:rPr>
          <w:rFonts w:asciiTheme="minorHAnsi" w:hAnsiTheme="minorHAnsi"/>
          <w:sz w:val="22"/>
          <w:szCs w:val="22"/>
        </w:rPr>
        <w:t>.</w:t>
      </w:r>
    </w:p>
    <w:p w14:paraId="3FD36BE5" w14:textId="3CE308DF" w:rsidR="00876C28" w:rsidRPr="009160B8" w:rsidRDefault="00CE67FE" w:rsidP="001B22A4">
      <w:pPr>
        <w:spacing w:after="120" w:line="360" w:lineRule="auto"/>
        <w:jc w:val="both"/>
        <w:rPr>
          <w:rFonts w:asciiTheme="minorHAnsi" w:hAnsiTheme="minorHAnsi"/>
          <w:sz w:val="22"/>
          <w:szCs w:val="22"/>
        </w:rPr>
      </w:pPr>
      <w:r w:rsidRPr="009160B8">
        <w:rPr>
          <w:rFonts w:asciiTheme="minorHAnsi" w:hAnsiTheme="minorHAnsi"/>
          <w:sz w:val="22"/>
          <w:szCs w:val="22"/>
        </w:rPr>
        <w:t>15</w:t>
      </w:r>
      <w:r w:rsidR="00BE1C18" w:rsidRPr="009160B8">
        <w:rPr>
          <w:rFonts w:asciiTheme="minorHAnsi" w:hAnsiTheme="minorHAnsi"/>
          <w:sz w:val="22"/>
          <w:szCs w:val="22"/>
        </w:rPr>
        <w:t>.2</w:t>
      </w:r>
      <w:r w:rsidR="00FE2B0B" w:rsidRPr="009160B8">
        <w:rPr>
          <w:rFonts w:asciiTheme="minorHAnsi" w:hAnsiTheme="minorHAnsi"/>
          <w:sz w:val="22"/>
          <w:szCs w:val="22"/>
        </w:rPr>
        <w:t xml:space="preserve"> </w:t>
      </w:r>
      <w:r w:rsidR="00316D9C" w:rsidRPr="009160B8">
        <w:rPr>
          <w:rFonts w:asciiTheme="minorHAnsi" w:hAnsiTheme="minorHAnsi"/>
          <w:sz w:val="22"/>
          <w:szCs w:val="22"/>
        </w:rPr>
        <w:t>Aos projetos contemplados neste edital será aplicada a prestação de contas simplificada, conforme previsto no art. 97 do Decreto nº 34.785/2013 alterado pelo Decreto 36.629/15.</w:t>
      </w:r>
    </w:p>
    <w:p w14:paraId="425441E7" w14:textId="5563362F" w:rsidR="003B60F3" w:rsidRPr="009160B8" w:rsidRDefault="00CE67FE" w:rsidP="00B3671E">
      <w:pPr>
        <w:spacing w:after="120" w:line="360" w:lineRule="auto"/>
        <w:jc w:val="both"/>
        <w:rPr>
          <w:rFonts w:asciiTheme="minorHAnsi" w:hAnsiTheme="minorHAnsi"/>
          <w:sz w:val="22"/>
          <w:szCs w:val="22"/>
        </w:rPr>
      </w:pPr>
      <w:r w:rsidRPr="009160B8">
        <w:rPr>
          <w:rFonts w:asciiTheme="minorHAnsi" w:hAnsiTheme="minorHAnsi"/>
          <w:sz w:val="22"/>
          <w:szCs w:val="22"/>
        </w:rPr>
        <w:t>15.3</w:t>
      </w:r>
      <w:r w:rsidR="001962BE" w:rsidRPr="009160B8">
        <w:rPr>
          <w:rFonts w:asciiTheme="minorHAnsi" w:hAnsiTheme="minorHAnsi"/>
          <w:sz w:val="22"/>
          <w:szCs w:val="22"/>
        </w:rPr>
        <w:t xml:space="preserve"> Após a execução do projeto, o proponente deverá apresentar</w:t>
      </w:r>
      <w:r w:rsidR="009B5D51" w:rsidRPr="009160B8">
        <w:rPr>
          <w:rFonts w:asciiTheme="minorHAnsi" w:hAnsiTheme="minorHAnsi"/>
          <w:sz w:val="22"/>
          <w:szCs w:val="22"/>
        </w:rPr>
        <w:t>, juntamente com a</w:t>
      </w:r>
      <w:r w:rsidR="00947F12" w:rsidRPr="009160B8">
        <w:rPr>
          <w:rFonts w:asciiTheme="minorHAnsi" w:hAnsiTheme="minorHAnsi"/>
          <w:sz w:val="22"/>
          <w:szCs w:val="22"/>
        </w:rPr>
        <w:t xml:space="preserve"> prestação de contas,</w:t>
      </w:r>
      <w:r w:rsidR="001962BE" w:rsidRPr="009160B8">
        <w:rPr>
          <w:rFonts w:asciiTheme="minorHAnsi" w:hAnsiTheme="minorHAnsi"/>
          <w:sz w:val="22"/>
          <w:szCs w:val="22"/>
        </w:rPr>
        <w:t xml:space="preserve"> </w:t>
      </w:r>
      <w:r w:rsidR="001962BE" w:rsidRPr="009160B8">
        <w:rPr>
          <w:rFonts w:asciiTheme="minorHAnsi" w:hAnsiTheme="minorHAnsi"/>
          <w:i/>
          <w:sz w:val="22"/>
          <w:szCs w:val="22"/>
        </w:rPr>
        <w:t>clipping</w:t>
      </w:r>
      <w:r w:rsidR="009B5D51" w:rsidRPr="009160B8">
        <w:rPr>
          <w:rFonts w:asciiTheme="minorHAnsi" w:hAnsiTheme="minorHAnsi"/>
          <w:sz w:val="22"/>
          <w:szCs w:val="22"/>
        </w:rPr>
        <w:t xml:space="preserve"> (notícias em jornais, revistas, sites e outros meios de comunicação),</w:t>
      </w:r>
      <w:r w:rsidR="001962BE" w:rsidRPr="009160B8">
        <w:rPr>
          <w:rFonts w:asciiTheme="minorHAnsi" w:hAnsiTheme="minorHAnsi"/>
          <w:sz w:val="22"/>
          <w:szCs w:val="22"/>
        </w:rPr>
        <w:t xml:space="preserve"> fotos </w:t>
      </w:r>
      <w:r w:rsidR="003B60F3" w:rsidRPr="009160B8">
        <w:rPr>
          <w:rFonts w:asciiTheme="minorHAnsi" w:hAnsiTheme="minorHAnsi"/>
          <w:sz w:val="22"/>
          <w:szCs w:val="22"/>
        </w:rPr>
        <w:t>ou</w:t>
      </w:r>
      <w:r w:rsidR="001962BE" w:rsidRPr="009160B8">
        <w:rPr>
          <w:rFonts w:asciiTheme="minorHAnsi" w:hAnsiTheme="minorHAnsi"/>
          <w:sz w:val="22"/>
          <w:szCs w:val="22"/>
        </w:rPr>
        <w:t xml:space="preserve"> outros documentos </w:t>
      </w:r>
      <w:r w:rsidR="00154D9F" w:rsidRPr="009160B8">
        <w:rPr>
          <w:rFonts w:asciiTheme="minorHAnsi" w:hAnsiTheme="minorHAnsi"/>
          <w:sz w:val="22"/>
          <w:szCs w:val="22"/>
        </w:rPr>
        <w:t xml:space="preserve">datados </w:t>
      </w:r>
      <w:r w:rsidR="001962BE" w:rsidRPr="009160B8">
        <w:rPr>
          <w:rFonts w:asciiTheme="minorHAnsi" w:hAnsiTheme="minorHAnsi"/>
          <w:sz w:val="22"/>
          <w:szCs w:val="22"/>
        </w:rPr>
        <w:t>que comprovem a realização do projeto.</w:t>
      </w:r>
    </w:p>
    <w:p w14:paraId="1097BB2E" w14:textId="3012442C" w:rsidR="00967EE5" w:rsidRPr="009160B8" w:rsidRDefault="00967EE5" w:rsidP="00B3671E">
      <w:pPr>
        <w:spacing w:after="120" w:line="360" w:lineRule="auto"/>
        <w:jc w:val="both"/>
        <w:rPr>
          <w:rFonts w:asciiTheme="minorHAnsi" w:eastAsia="Calibri" w:hAnsiTheme="minorHAnsi" w:cs="Calibri"/>
          <w:sz w:val="22"/>
          <w:szCs w:val="22"/>
        </w:rPr>
      </w:pPr>
      <w:r w:rsidRPr="009160B8">
        <w:rPr>
          <w:rFonts w:ascii="Calibri" w:eastAsia="Calibri" w:hAnsi="Calibri" w:cs="Calibri"/>
          <w:sz w:val="22"/>
          <w:szCs w:val="22"/>
        </w:rPr>
        <w:t>15.</w:t>
      </w:r>
      <w:r w:rsidRPr="009160B8">
        <w:rPr>
          <w:rFonts w:asciiTheme="minorHAnsi" w:eastAsia="Calibri" w:hAnsiTheme="minorHAnsi" w:cs="Calibri"/>
          <w:sz w:val="22"/>
          <w:szCs w:val="22"/>
        </w:rPr>
        <w:t xml:space="preserve">4 </w:t>
      </w:r>
      <w:r w:rsidR="00060E5A" w:rsidRPr="009160B8">
        <w:rPr>
          <w:rFonts w:asciiTheme="minorHAnsi" w:hAnsiTheme="minorHAnsi"/>
          <w:sz w:val="22"/>
          <w:szCs w:val="22"/>
        </w:rPr>
        <w:t xml:space="preserve">Em caso de omissão em relação à </w:t>
      </w:r>
      <w:r w:rsidRPr="009160B8">
        <w:rPr>
          <w:rFonts w:asciiTheme="minorHAnsi" w:hAnsiTheme="minorHAnsi"/>
          <w:sz w:val="22"/>
          <w:szCs w:val="22"/>
        </w:rPr>
        <w:t>conclusão do projeto e prestação de contas perante o Conselho de Cultura do Distrito Federal e o Conselho de Administração do FAC, o beneficiário ficará, automaticamente, impedido de ser classificado em futuros processos seletivos para a concessão de apoio financeiro no âmbito da Secretaria de Estado de Cultura do Distrito Federal, pelo prazo de cinco (5) anos.</w:t>
      </w:r>
    </w:p>
    <w:p w14:paraId="3F20060B" w14:textId="4E0B0A16" w:rsidR="00B3671E" w:rsidRPr="009160B8" w:rsidRDefault="00B3671E" w:rsidP="00B3671E">
      <w:pPr>
        <w:spacing w:after="120" w:line="360" w:lineRule="auto"/>
        <w:jc w:val="both"/>
        <w:rPr>
          <w:rFonts w:asciiTheme="minorHAnsi" w:hAnsiTheme="minorHAnsi"/>
          <w:b/>
          <w:sz w:val="22"/>
          <w:szCs w:val="22"/>
        </w:rPr>
      </w:pPr>
      <w:r w:rsidRPr="009160B8">
        <w:rPr>
          <w:rFonts w:asciiTheme="minorHAnsi" w:hAnsiTheme="minorHAnsi"/>
          <w:b/>
          <w:sz w:val="22"/>
          <w:szCs w:val="22"/>
        </w:rPr>
        <w:t>16. DAS SANÇÕES ADMINISTRATIVAS</w:t>
      </w:r>
      <w:r w:rsidR="003B60F3" w:rsidRPr="009160B8">
        <w:rPr>
          <w:rFonts w:asciiTheme="minorHAnsi" w:hAnsiTheme="minorHAnsi"/>
          <w:b/>
          <w:sz w:val="22"/>
          <w:szCs w:val="22"/>
        </w:rPr>
        <w:t xml:space="preserve"> POR INEXECUÇÃO DOS PROJETOS CONTEMPLADOS</w:t>
      </w:r>
    </w:p>
    <w:p w14:paraId="382B1D98" w14:textId="7B2A9963" w:rsidR="00F04A46" w:rsidRPr="009160B8" w:rsidRDefault="009B5D51" w:rsidP="00F04A46">
      <w:pPr>
        <w:spacing w:after="120" w:line="360" w:lineRule="auto"/>
        <w:jc w:val="both"/>
        <w:rPr>
          <w:rFonts w:asciiTheme="minorHAnsi" w:hAnsiTheme="minorHAnsi"/>
          <w:sz w:val="22"/>
          <w:szCs w:val="22"/>
        </w:rPr>
      </w:pPr>
      <w:r w:rsidRPr="009160B8">
        <w:rPr>
          <w:rFonts w:asciiTheme="minorHAnsi" w:hAnsiTheme="minorHAnsi"/>
          <w:sz w:val="22"/>
          <w:szCs w:val="22"/>
        </w:rPr>
        <w:t>16.1</w:t>
      </w:r>
      <w:r w:rsidR="00F04A46" w:rsidRPr="009160B8">
        <w:rPr>
          <w:rFonts w:asciiTheme="minorHAnsi" w:hAnsiTheme="minorHAnsi"/>
          <w:sz w:val="22"/>
          <w:szCs w:val="22"/>
        </w:rPr>
        <w:t xml:space="preserve"> As sanções de que trata este item serão aplicadas por ato do Secretário de Estado de Cultura do Distrito Federal, após decisão do Conselho de Administração do FAC, conforme o </w:t>
      </w:r>
      <w:r w:rsidR="00F04A46" w:rsidRPr="009160B8">
        <w:rPr>
          <w:rFonts w:asciiTheme="minorHAnsi" w:hAnsiTheme="minorHAnsi"/>
          <w:sz w:val="22"/>
          <w:szCs w:val="22"/>
        </w:rPr>
        <w:lastRenderedPageBreak/>
        <w:t>caso, garantido o direito de defesa do interessado, a ser exercido no prazo de 5 (cinco) dias úteis contados da notificação para apresentação de defesa.</w:t>
      </w:r>
    </w:p>
    <w:p w14:paraId="52BC9BB8" w14:textId="64EADBE6" w:rsidR="00B3671E" w:rsidRPr="009160B8" w:rsidRDefault="00B3671E" w:rsidP="00B3671E">
      <w:pPr>
        <w:spacing w:after="120" w:line="360" w:lineRule="auto"/>
        <w:jc w:val="both"/>
        <w:rPr>
          <w:rFonts w:asciiTheme="minorHAnsi" w:hAnsiTheme="minorHAnsi"/>
          <w:sz w:val="22"/>
          <w:szCs w:val="22"/>
        </w:rPr>
      </w:pPr>
      <w:r w:rsidRPr="009160B8">
        <w:rPr>
          <w:rFonts w:asciiTheme="minorHAnsi" w:hAnsiTheme="minorHAnsi"/>
          <w:sz w:val="22"/>
          <w:szCs w:val="22"/>
        </w:rPr>
        <w:t>16.</w:t>
      </w:r>
      <w:r w:rsidR="009B5D51" w:rsidRPr="009160B8">
        <w:rPr>
          <w:rFonts w:asciiTheme="minorHAnsi" w:hAnsiTheme="minorHAnsi"/>
          <w:sz w:val="22"/>
          <w:szCs w:val="22"/>
        </w:rPr>
        <w:t>2</w:t>
      </w:r>
      <w:r w:rsidRPr="009160B8">
        <w:rPr>
          <w:rFonts w:asciiTheme="minorHAnsi" w:hAnsiTheme="minorHAnsi"/>
          <w:sz w:val="22"/>
          <w:szCs w:val="22"/>
        </w:rPr>
        <w:t xml:space="preserve"> Em caso</w:t>
      </w:r>
      <w:r w:rsidR="003B60F3" w:rsidRPr="009160B8">
        <w:rPr>
          <w:rFonts w:asciiTheme="minorHAnsi" w:hAnsiTheme="minorHAnsi"/>
          <w:sz w:val="22"/>
          <w:szCs w:val="22"/>
        </w:rPr>
        <w:t xml:space="preserve"> de inexecução total ou parcial</w:t>
      </w:r>
      <w:r w:rsidRPr="009160B8">
        <w:rPr>
          <w:rFonts w:asciiTheme="minorHAnsi" w:hAnsiTheme="minorHAnsi"/>
          <w:sz w:val="22"/>
          <w:szCs w:val="22"/>
        </w:rPr>
        <w:t xml:space="preserve"> do objeto ajustado, o beneficiário estará sujeito, sem prejuízo das sanções cíveis, criminais e administrativas, às seguintes penalidades:</w:t>
      </w:r>
    </w:p>
    <w:p w14:paraId="28AEBFBB" w14:textId="77777777" w:rsidR="00B3671E" w:rsidRPr="009160B8" w:rsidRDefault="00B3671E" w:rsidP="00B3671E">
      <w:pPr>
        <w:spacing w:after="120" w:line="360" w:lineRule="auto"/>
        <w:jc w:val="both"/>
        <w:rPr>
          <w:rFonts w:asciiTheme="minorHAnsi" w:hAnsiTheme="minorHAnsi"/>
          <w:sz w:val="22"/>
          <w:szCs w:val="22"/>
        </w:rPr>
      </w:pPr>
      <w:r w:rsidRPr="009160B8">
        <w:rPr>
          <w:rFonts w:asciiTheme="minorHAnsi" w:hAnsiTheme="minorHAnsi"/>
          <w:sz w:val="22"/>
          <w:szCs w:val="22"/>
        </w:rPr>
        <w:t>I – Advertência;</w:t>
      </w:r>
    </w:p>
    <w:p w14:paraId="52FE3343" w14:textId="77777777" w:rsidR="00B3671E" w:rsidRPr="009160B8" w:rsidRDefault="00B3671E" w:rsidP="00B3671E">
      <w:pPr>
        <w:spacing w:after="120" w:line="360" w:lineRule="auto"/>
        <w:jc w:val="both"/>
        <w:rPr>
          <w:rFonts w:asciiTheme="minorHAnsi" w:hAnsiTheme="minorHAnsi"/>
          <w:sz w:val="22"/>
          <w:szCs w:val="22"/>
        </w:rPr>
      </w:pPr>
      <w:r w:rsidRPr="009160B8">
        <w:rPr>
          <w:rFonts w:asciiTheme="minorHAnsi" w:hAnsiTheme="minorHAnsi"/>
          <w:sz w:val="22"/>
          <w:szCs w:val="22"/>
        </w:rPr>
        <w:t>II – Multa, a ser calculada sob a forma de percentual sobre o valor do projeto;</w:t>
      </w:r>
    </w:p>
    <w:p w14:paraId="3B8D88F8" w14:textId="7D92D79A" w:rsidR="00B3671E" w:rsidRPr="009160B8" w:rsidRDefault="00B3671E" w:rsidP="00C221D6">
      <w:pPr>
        <w:spacing w:after="120" w:line="360" w:lineRule="auto"/>
        <w:jc w:val="both"/>
        <w:rPr>
          <w:rFonts w:asciiTheme="minorHAnsi" w:hAnsiTheme="minorHAnsi"/>
          <w:sz w:val="22"/>
          <w:szCs w:val="22"/>
        </w:rPr>
      </w:pPr>
      <w:r w:rsidRPr="009160B8">
        <w:rPr>
          <w:rFonts w:asciiTheme="minorHAnsi" w:hAnsiTheme="minorHAnsi"/>
          <w:sz w:val="22"/>
          <w:szCs w:val="22"/>
        </w:rPr>
        <w:t>III – Suspensão do direito de solicitar apoio finance</w:t>
      </w:r>
      <w:r w:rsidR="00C221D6" w:rsidRPr="009160B8">
        <w:rPr>
          <w:rFonts w:asciiTheme="minorHAnsi" w:hAnsiTheme="minorHAnsi"/>
          <w:sz w:val="22"/>
          <w:szCs w:val="22"/>
        </w:rPr>
        <w:t>iro do Fundo de Apoio à Cultura.</w:t>
      </w:r>
    </w:p>
    <w:p w14:paraId="1E7E16B5" w14:textId="2CE726EE" w:rsidR="00B3671E" w:rsidRPr="009160B8" w:rsidRDefault="00B3671E" w:rsidP="00B3671E">
      <w:pPr>
        <w:spacing w:after="120" w:line="360" w:lineRule="auto"/>
        <w:jc w:val="both"/>
        <w:rPr>
          <w:rFonts w:asciiTheme="minorHAnsi" w:hAnsiTheme="minorHAnsi"/>
          <w:sz w:val="22"/>
          <w:szCs w:val="22"/>
        </w:rPr>
      </w:pPr>
      <w:r w:rsidRPr="009160B8">
        <w:rPr>
          <w:rFonts w:asciiTheme="minorHAnsi" w:hAnsiTheme="minorHAnsi"/>
          <w:sz w:val="22"/>
          <w:szCs w:val="22"/>
        </w:rPr>
        <w:t>16.</w:t>
      </w:r>
      <w:r w:rsidR="009B5D51" w:rsidRPr="009160B8">
        <w:rPr>
          <w:rFonts w:asciiTheme="minorHAnsi" w:hAnsiTheme="minorHAnsi"/>
          <w:sz w:val="22"/>
          <w:szCs w:val="22"/>
        </w:rPr>
        <w:t>3</w:t>
      </w:r>
      <w:r w:rsidRPr="009160B8">
        <w:rPr>
          <w:rFonts w:asciiTheme="minorHAnsi" w:hAnsiTheme="minorHAnsi"/>
          <w:sz w:val="22"/>
          <w:szCs w:val="22"/>
        </w:rPr>
        <w:t xml:space="preserve"> A multa</w:t>
      </w:r>
      <w:r w:rsidR="009B5D51" w:rsidRPr="009160B8">
        <w:rPr>
          <w:rFonts w:asciiTheme="minorHAnsi" w:hAnsiTheme="minorHAnsi"/>
          <w:sz w:val="22"/>
          <w:szCs w:val="22"/>
        </w:rPr>
        <w:t xml:space="preserve"> acima citada</w:t>
      </w:r>
      <w:r w:rsidR="00C221D6" w:rsidRPr="009160B8">
        <w:rPr>
          <w:rFonts w:asciiTheme="minorHAnsi" w:hAnsiTheme="minorHAnsi"/>
          <w:sz w:val="22"/>
          <w:szCs w:val="22"/>
        </w:rPr>
        <w:t xml:space="preserve"> poderá ser combinada com as demais penalidades,</w:t>
      </w:r>
      <w:r w:rsidRPr="009160B8">
        <w:rPr>
          <w:rFonts w:asciiTheme="minorHAnsi" w:hAnsiTheme="minorHAnsi"/>
          <w:sz w:val="22"/>
          <w:szCs w:val="22"/>
        </w:rPr>
        <w:t xml:space="preserve"> conforme deliberação do Conselho de Administração do FAC </w:t>
      </w:r>
      <w:r w:rsidR="00C221D6" w:rsidRPr="009160B8">
        <w:rPr>
          <w:rFonts w:asciiTheme="minorHAnsi" w:hAnsiTheme="minorHAnsi"/>
          <w:sz w:val="22"/>
          <w:szCs w:val="22"/>
        </w:rPr>
        <w:t>e, sem prejuízo da devolução dos recursos recebidos, poderá ser aplicada</w:t>
      </w:r>
      <w:r w:rsidRPr="009160B8">
        <w:rPr>
          <w:rFonts w:asciiTheme="minorHAnsi" w:hAnsiTheme="minorHAnsi"/>
          <w:sz w:val="22"/>
          <w:szCs w:val="22"/>
        </w:rPr>
        <w:t xml:space="preserve"> até o limite de 30% (trinta por cento)</w:t>
      </w:r>
      <w:r w:rsidR="00C221D6" w:rsidRPr="009160B8">
        <w:rPr>
          <w:rFonts w:asciiTheme="minorHAnsi" w:hAnsiTheme="minorHAnsi"/>
          <w:sz w:val="22"/>
          <w:szCs w:val="22"/>
        </w:rPr>
        <w:t xml:space="preserve"> do valor do projeto</w:t>
      </w:r>
      <w:r w:rsidRPr="009160B8">
        <w:rPr>
          <w:rFonts w:asciiTheme="minorHAnsi" w:hAnsiTheme="minorHAnsi"/>
          <w:sz w:val="22"/>
          <w:szCs w:val="22"/>
        </w:rPr>
        <w:t>,</w:t>
      </w:r>
      <w:r w:rsidR="00C221D6" w:rsidRPr="009160B8">
        <w:rPr>
          <w:rFonts w:asciiTheme="minorHAnsi" w:hAnsiTheme="minorHAnsi"/>
          <w:sz w:val="22"/>
          <w:szCs w:val="22"/>
        </w:rPr>
        <w:t xml:space="preserve"> obedecendo </w:t>
      </w:r>
      <w:r w:rsidR="009B5D51" w:rsidRPr="009160B8">
        <w:rPr>
          <w:rFonts w:asciiTheme="minorHAnsi" w:hAnsiTheme="minorHAnsi"/>
          <w:sz w:val="22"/>
          <w:szCs w:val="22"/>
        </w:rPr>
        <w:t>a</w:t>
      </w:r>
      <w:r w:rsidR="00C221D6" w:rsidRPr="009160B8">
        <w:rPr>
          <w:rFonts w:asciiTheme="minorHAnsi" w:hAnsiTheme="minorHAnsi"/>
          <w:sz w:val="22"/>
          <w:szCs w:val="22"/>
        </w:rPr>
        <w:t>os seguintes percentuais</w:t>
      </w:r>
      <w:r w:rsidRPr="009160B8">
        <w:rPr>
          <w:rFonts w:asciiTheme="minorHAnsi" w:hAnsiTheme="minorHAnsi"/>
          <w:sz w:val="22"/>
          <w:szCs w:val="22"/>
        </w:rPr>
        <w:t>:</w:t>
      </w:r>
    </w:p>
    <w:p w14:paraId="6BBE87EB" w14:textId="10495608" w:rsidR="00943A29" w:rsidRPr="009160B8" w:rsidRDefault="00B3671E" w:rsidP="00B3671E">
      <w:pPr>
        <w:spacing w:after="120" w:line="360" w:lineRule="auto"/>
        <w:jc w:val="both"/>
        <w:rPr>
          <w:rFonts w:asciiTheme="minorHAnsi" w:hAnsiTheme="minorHAnsi"/>
          <w:sz w:val="22"/>
          <w:szCs w:val="22"/>
        </w:rPr>
      </w:pPr>
      <w:r w:rsidRPr="009160B8">
        <w:rPr>
          <w:rFonts w:asciiTheme="minorHAnsi" w:hAnsiTheme="minorHAnsi"/>
          <w:sz w:val="22"/>
          <w:szCs w:val="22"/>
        </w:rPr>
        <w:t xml:space="preserve">I – 0,05% (cinco centésimos por cento) </w:t>
      </w:r>
      <w:r w:rsidR="00943A29" w:rsidRPr="009160B8">
        <w:rPr>
          <w:rFonts w:asciiTheme="minorHAnsi" w:hAnsiTheme="minorHAnsi"/>
          <w:sz w:val="22"/>
          <w:szCs w:val="22"/>
        </w:rPr>
        <w:t>sobre o montante dos recursos recebidos, para cada dia que o beneficiário deixar de prestar contas sem justa causa, para até 30 dias de atraso;</w:t>
      </w:r>
    </w:p>
    <w:p w14:paraId="5697AE03" w14:textId="0168CF58" w:rsidR="00B3671E" w:rsidRPr="009160B8" w:rsidRDefault="009B5D51" w:rsidP="00B3671E">
      <w:pPr>
        <w:spacing w:after="120" w:line="360" w:lineRule="auto"/>
        <w:jc w:val="both"/>
        <w:rPr>
          <w:rFonts w:asciiTheme="minorHAnsi" w:hAnsiTheme="minorHAnsi"/>
          <w:sz w:val="22"/>
          <w:szCs w:val="22"/>
        </w:rPr>
      </w:pPr>
      <w:r w:rsidRPr="009160B8">
        <w:rPr>
          <w:rFonts w:asciiTheme="minorHAnsi" w:hAnsiTheme="minorHAnsi"/>
          <w:sz w:val="22"/>
          <w:szCs w:val="22"/>
        </w:rPr>
        <w:t>II – 2% (dois por cento) ao mês</w:t>
      </w:r>
      <w:r w:rsidR="00B3671E" w:rsidRPr="009160B8">
        <w:rPr>
          <w:rFonts w:asciiTheme="minorHAnsi" w:hAnsiTheme="minorHAnsi"/>
          <w:sz w:val="22"/>
          <w:szCs w:val="22"/>
        </w:rPr>
        <w:t xml:space="preserve"> sobre o montante dos recursos recebidos, p</w:t>
      </w:r>
      <w:r w:rsidR="00943A29" w:rsidRPr="009160B8">
        <w:rPr>
          <w:rFonts w:asciiTheme="minorHAnsi" w:hAnsiTheme="minorHAnsi"/>
          <w:sz w:val="22"/>
          <w:szCs w:val="22"/>
        </w:rPr>
        <w:t>a</w:t>
      </w:r>
      <w:r w:rsidR="00B3671E" w:rsidRPr="009160B8">
        <w:rPr>
          <w:rFonts w:asciiTheme="minorHAnsi" w:hAnsiTheme="minorHAnsi"/>
          <w:sz w:val="22"/>
          <w:szCs w:val="22"/>
        </w:rPr>
        <w:t>r</w:t>
      </w:r>
      <w:r w:rsidR="00943A29" w:rsidRPr="009160B8">
        <w:rPr>
          <w:rFonts w:asciiTheme="minorHAnsi" w:hAnsiTheme="minorHAnsi"/>
          <w:sz w:val="22"/>
          <w:szCs w:val="22"/>
        </w:rPr>
        <w:t>a</w:t>
      </w:r>
      <w:r w:rsidR="00B3671E" w:rsidRPr="009160B8">
        <w:rPr>
          <w:rFonts w:asciiTheme="minorHAnsi" w:hAnsiTheme="minorHAnsi"/>
          <w:sz w:val="22"/>
          <w:szCs w:val="22"/>
        </w:rPr>
        <w:t xml:space="preserve"> atraso</w:t>
      </w:r>
      <w:r w:rsidR="00943A29" w:rsidRPr="009160B8">
        <w:rPr>
          <w:rFonts w:asciiTheme="minorHAnsi" w:hAnsiTheme="minorHAnsi"/>
          <w:sz w:val="22"/>
          <w:szCs w:val="22"/>
        </w:rPr>
        <w:t>s</w:t>
      </w:r>
      <w:r w:rsidR="00B3671E" w:rsidRPr="009160B8">
        <w:rPr>
          <w:rFonts w:asciiTheme="minorHAnsi" w:hAnsiTheme="minorHAnsi"/>
          <w:sz w:val="22"/>
          <w:szCs w:val="22"/>
        </w:rPr>
        <w:t xml:space="preserve"> na prestação de contas superior</w:t>
      </w:r>
      <w:r w:rsidR="00943A29" w:rsidRPr="009160B8">
        <w:rPr>
          <w:rFonts w:asciiTheme="minorHAnsi" w:hAnsiTheme="minorHAnsi"/>
          <w:sz w:val="22"/>
          <w:szCs w:val="22"/>
        </w:rPr>
        <w:t>es</w:t>
      </w:r>
      <w:r w:rsidR="00B3671E" w:rsidRPr="009160B8">
        <w:rPr>
          <w:rFonts w:asciiTheme="minorHAnsi" w:hAnsiTheme="minorHAnsi"/>
          <w:sz w:val="22"/>
          <w:szCs w:val="22"/>
        </w:rPr>
        <w:t xml:space="preserve"> a 30 (trinta) dias;</w:t>
      </w:r>
    </w:p>
    <w:p w14:paraId="13FB9D4E" w14:textId="77777777" w:rsidR="00B3671E" w:rsidRPr="009160B8" w:rsidRDefault="00B3671E" w:rsidP="00B3671E">
      <w:pPr>
        <w:spacing w:after="120" w:line="360" w:lineRule="auto"/>
        <w:jc w:val="both"/>
        <w:rPr>
          <w:rFonts w:asciiTheme="minorHAnsi" w:hAnsiTheme="minorHAnsi"/>
          <w:sz w:val="22"/>
          <w:szCs w:val="22"/>
        </w:rPr>
      </w:pPr>
      <w:r w:rsidRPr="009160B8">
        <w:rPr>
          <w:rFonts w:asciiTheme="minorHAnsi" w:hAnsiTheme="minorHAnsi"/>
          <w:sz w:val="22"/>
          <w:szCs w:val="22"/>
        </w:rPr>
        <w:t>III – 10% (dez por cento) sobre o valor total dos recursos recebidos e não aplicados, quando da inexecução parcial do projeto, além da devolução dos recursos não utilizados;</w:t>
      </w:r>
    </w:p>
    <w:p w14:paraId="36CE889C" w14:textId="603E1FEC" w:rsidR="00B3671E" w:rsidRPr="009160B8" w:rsidRDefault="00B3671E" w:rsidP="00B3671E">
      <w:pPr>
        <w:spacing w:after="120" w:line="360" w:lineRule="auto"/>
        <w:jc w:val="both"/>
        <w:rPr>
          <w:rFonts w:asciiTheme="minorHAnsi" w:hAnsiTheme="minorHAnsi"/>
          <w:sz w:val="22"/>
          <w:szCs w:val="22"/>
        </w:rPr>
      </w:pPr>
      <w:r w:rsidRPr="009160B8">
        <w:rPr>
          <w:rFonts w:asciiTheme="minorHAnsi" w:hAnsiTheme="minorHAnsi"/>
          <w:sz w:val="22"/>
          <w:szCs w:val="22"/>
        </w:rPr>
        <w:t>IV – 20% (vinte por cento) do montante dos recursos recebidos, em caso de inexecução total do objeto, além da devolução integral dos recursos.</w:t>
      </w:r>
    </w:p>
    <w:p w14:paraId="6D3E3514" w14:textId="008A401C" w:rsidR="00C221D6" w:rsidRPr="009160B8" w:rsidRDefault="00C221D6" w:rsidP="00C221D6">
      <w:pPr>
        <w:spacing w:after="120" w:line="360" w:lineRule="auto"/>
        <w:jc w:val="both"/>
        <w:rPr>
          <w:rFonts w:asciiTheme="minorHAnsi" w:hAnsiTheme="minorHAnsi"/>
          <w:sz w:val="22"/>
          <w:szCs w:val="22"/>
        </w:rPr>
      </w:pPr>
      <w:r w:rsidRPr="009160B8">
        <w:rPr>
          <w:rFonts w:asciiTheme="minorHAnsi" w:hAnsiTheme="minorHAnsi"/>
          <w:sz w:val="22"/>
          <w:szCs w:val="22"/>
        </w:rPr>
        <w:t>16</w:t>
      </w:r>
      <w:r w:rsidR="009B5D51" w:rsidRPr="009160B8">
        <w:rPr>
          <w:rFonts w:asciiTheme="minorHAnsi" w:hAnsiTheme="minorHAnsi"/>
          <w:sz w:val="22"/>
          <w:szCs w:val="22"/>
        </w:rPr>
        <w:t>.4</w:t>
      </w:r>
      <w:r w:rsidRPr="009160B8">
        <w:rPr>
          <w:rFonts w:asciiTheme="minorHAnsi" w:hAnsiTheme="minorHAnsi"/>
          <w:sz w:val="22"/>
          <w:szCs w:val="22"/>
        </w:rPr>
        <w:t xml:space="preserve"> A pena de advertência será aplicada nos casos de faltas consideradas não graves, conforme deliberação do Conselho de Administração do FAC.</w:t>
      </w:r>
    </w:p>
    <w:p w14:paraId="2C5BA942" w14:textId="7FDDF575" w:rsidR="00B3671E" w:rsidRPr="009160B8" w:rsidRDefault="00B3671E" w:rsidP="00B3671E">
      <w:pPr>
        <w:spacing w:after="120" w:line="360" w:lineRule="auto"/>
        <w:jc w:val="both"/>
        <w:rPr>
          <w:rFonts w:asciiTheme="minorHAnsi" w:hAnsiTheme="minorHAnsi"/>
          <w:sz w:val="22"/>
          <w:szCs w:val="22"/>
        </w:rPr>
      </w:pPr>
      <w:r w:rsidRPr="009160B8">
        <w:rPr>
          <w:rFonts w:asciiTheme="minorHAnsi" w:hAnsiTheme="minorHAnsi"/>
          <w:sz w:val="22"/>
          <w:szCs w:val="22"/>
        </w:rPr>
        <w:t>16.</w:t>
      </w:r>
      <w:r w:rsidR="009B5D51" w:rsidRPr="009160B8">
        <w:rPr>
          <w:rFonts w:asciiTheme="minorHAnsi" w:hAnsiTheme="minorHAnsi"/>
          <w:sz w:val="22"/>
          <w:szCs w:val="22"/>
        </w:rPr>
        <w:t xml:space="preserve">5 </w:t>
      </w:r>
      <w:r w:rsidRPr="009160B8">
        <w:rPr>
          <w:rFonts w:asciiTheme="minorHAnsi" w:hAnsiTheme="minorHAnsi"/>
          <w:sz w:val="22"/>
          <w:szCs w:val="22"/>
        </w:rPr>
        <w:t>Sem prejuízo d</w:t>
      </w:r>
      <w:r w:rsidR="00943A29" w:rsidRPr="009160B8">
        <w:rPr>
          <w:rFonts w:asciiTheme="minorHAnsi" w:hAnsiTheme="minorHAnsi"/>
          <w:sz w:val="22"/>
          <w:szCs w:val="22"/>
        </w:rPr>
        <w:t>as</w:t>
      </w:r>
      <w:r w:rsidRPr="009160B8">
        <w:rPr>
          <w:rFonts w:asciiTheme="minorHAnsi" w:hAnsiTheme="minorHAnsi"/>
          <w:sz w:val="22"/>
          <w:szCs w:val="22"/>
        </w:rPr>
        <w:t xml:space="preserve"> outras san</w:t>
      </w:r>
      <w:r w:rsidR="00943A29" w:rsidRPr="009160B8">
        <w:rPr>
          <w:rFonts w:asciiTheme="minorHAnsi" w:hAnsiTheme="minorHAnsi"/>
          <w:sz w:val="22"/>
          <w:szCs w:val="22"/>
        </w:rPr>
        <w:t>ç</w:t>
      </w:r>
      <w:r w:rsidRPr="009160B8">
        <w:rPr>
          <w:rFonts w:asciiTheme="minorHAnsi" w:hAnsiTheme="minorHAnsi"/>
          <w:sz w:val="22"/>
          <w:szCs w:val="22"/>
        </w:rPr>
        <w:t xml:space="preserve">ões cabíveis, </w:t>
      </w:r>
      <w:r w:rsidR="009B5D51" w:rsidRPr="009160B8">
        <w:rPr>
          <w:rFonts w:asciiTheme="minorHAnsi" w:hAnsiTheme="minorHAnsi"/>
          <w:sz w:val="22"/>
          <w:szCs w:val="22"/>
        </w:rPr>
        <w:t xml:space="preserve">será aplicada ao </w:t>
      </w:r>
      <w:r w:rsidRPr="009160B8">
        <w:rPr>
          <w:rFonts w:asciiTheme="minorHAnsi" w:hAnsiTheme="minorHAnsi"/>
          <w:sz w:val="22"/>
          <w:szCs w:val="22"/>
        </w:rPr>
        <w:t xml:space="preserve">beneficiário a pena de suspensão do direito de receber apoio financeiro do </w:t>
      </w:r>
      <w:r w:rsidR="00943A29" w:rsidRPr="009160B8">
        <w:rPr>
          <w:rFonts w:asciiTheme="minorHAnsi" w:hAnsiTheme="minorHAnsi"/>
          <w:sz w:val="22"/>
          <w:szCs w:val="22"/>
        </w:rPr>
        <w:t>FAC conforme disposto abaixo</w:t>
      </w:r>
      <w:r w:rsidRPr="009160B8">
        <w:rPr>
          <w:rFonts w:asciiTheme="minorHAnsi" w:hAnsiTheme="minorHAnsi"/>
          <w:sz w:val="22"/>
          <w:szCs w:val="22"/>
        </w:rPr>
        <w:t>:</w:t>
      </w:r>
    </w:p>
    <w:p w14:paraId="5379019F" w14:textId="08DF85B3" w:rsidR="00B3671E" w:rsidRPr="009160B8" w:rsidRDefault="00B3671E" w:rsidP="00B3671E">
      <w:pPr>
        <w:spacing w:after="120" w:line="360" w:lineRule="auto"/>
        <w:jc w:val="both"/>
        <w:rPr>
          <w:rFonts w:asciiTheme="minorHAnsi" w:hAnsiTheme="minorHAnsi"/>
          <w:sz w:val="22"/>
          <w:szCs w:val="22"/>
        </w:rPr>
      </w:pPr>
      <w:r w:rsidRPr="009160B8">
        <w:rPr>
          <w:rFonts w:asciiTheme="minorHAnsi" w:hAnsiTheme="minorHAnsi"/>
          <w:sz w:val="22"/>
          <w:szCs w:val="22"/>
        </w:rPr>
        <w:t xml:space="preserve">I – por 01 (um) ano, quando o beneficiário cumular mais de uma penalidade de multa no último </w:t>
      </w:r>
      <w:r w:rsidR="009B5D51" w:rsidRPr="009160B8">
        <w:rPr>
          <w:rFonts w:asciiTheme="minorHAnsi" w:hAnsiTheme="minorHAnsi"/>
          <w:sz w:val="22"/>
          <w:szCs w:val="22"/>
        </w:rPr>
        <w:t>ajuste</w:t>
      </w:r>
      <w:r w:rsidRPr="009160B8">
        <w:rPr>
          <w:rFonts w:asciiTheme="minorHAnsi" w:hAnsiTheme="minorHAnsi"/>
          <w:sz w:val="22"/>
          <w:szCs w:val="22"/>
        </w:rPr>
        <w:t xml:space="preserve"> de apoio financeiro do Fundo.</w:t>
      </w:r>
    </w:p>
    <w:p w14:paraId="644016E3" w14:textId="77777777" w:rsidR="00B3671E" w:rsidRPr="009160B8" w:rsidRDefault="00B3671E" w:rsidP="00B3671E">
      <w:pPr>
        <w:spacing w:after="120" w:line="360" w:lineRule="auto"/>
        <w:jc w:val="both"/>
        <w:rPr>
          <w:rFonts w:asciiTheme="minorHAnsi" w:hAnsiTheme="minorHAnsi"/>
          <w:sz w:val="22"/>
          <w:szCs w:val="22"/>
        </w:rPr>
      </w:pPr>
      <w:r w:rsidRPr="009160B8">
        <w:rPr>
          <w:rFonts w:asciiTheme="minorHAnsi" w:hAnsiTheme="minorHAnsi"/>
          <w:sz w:val="22"/>
          <w:szCs w:val="22"/>
        </w:rPr>
        <w:t>II – por 03 (três) anos, quando o beneficiário deixar, sem justa causa, de executar o projeto.</w:t>
      </w:r>
    </w:p>
    <w:p w14:paraId="72A39C06" w14:textId="6381596D" w:rsidR="00290F6A" w:rsidRPr="009160B8" w:rsidRDefault="00B3671E" w:rsidP="001B22A4">
      <w:pPr>
        <w:spacing w:after="120" w:line="360" w:lineRule="auto"/>
        <w:jc w:val="both"/>
        <w:rPr>
          <w:rFonts w:asciiTheme="minorHAnsi" w:hAnsiTheme="minorHAnsi"/>
          <w:b/>
          <w:sz w:val="22"/>
          <w:szCs w:val="22"/>
        </w:rPr>
      </w:pPr>
      <w:r w:rsidRPr="009160B8">
        <w:rPr>
          <w:rFonts w:asciiTheme="minorHAnsi" w:hAnsiTheme="minorHAnsi"/>
          <w:b/>
          <w:sz w:val="22"/>
          <w:szCs w:val="22"/>
        </w:rPr>
        <w:t>17</w:t>
      </w:r>
      <w:r w:rsidR="00A744F8" w:rsidRPr="009160B8">
        <w:rPr>
          <w:rFonts w:asciiTheme="minorHAnsi" w:hAnsiTheme="minorHAnsi"/>
          <w:b/>
          <w:sz w:val="22"/>
          <w:szCs w:val="22"/>
        </w:rPr>
        <w:t>. DAS DISPOSIÇÕES FINAIS</w:t>
      </w:r>
      <w:r w:rsidR="00290F6A" w:rsidRPr="009160B8">
        <w:rPr>
          <w:rFonts w:asciiTheme="minorHAnsi" w:hAnsiTheme="minorHAnsi"/>
          <w:b/>
          <w:sz w:val="22"/>
          <w:szCs w:val="22"/>
        </w:rPr>
        <w:t>.</w:t>
      </w:r>
    </w:p>
    <w:p w14:paraId="29444E3D" w14:textId="00D8C5B6" w:rsidR="00290F6A" w:rsidRPr="009160B8" w:rsidRDefault="00B3671E" w:rsidP="001B22A4">
      <w:pPr>
        <w:spacing w:after="120" w:line="360" w:lineRule="auto"/>
        <w:jc w:val="both"/>
        <w:rPr>
          <w:rFonts w:asciiTheme="minorHAnsi" w:hAnsiTheme="minorHAnsi"/>
          <w:sz w:val="22"/>
          <w:szCs w:val="22"/>
        </w:rPr>
      </w:pPr>
      <w:r w:rsidRPr="009160B8">
        <w:rPr>
          <w:rFonts w:asciiTheme="minorHAnsi" w:hAnsiTheme="minorHAnsi"/>
          <w:sz w:val="22"/>
          <w:szCs w:val="22"/>
        </w:rPr>
        <w:lastRenderedPageBreak/>
        <w:t>17</w:t>
      </w:r>
      <w:r w:rsidR="000206E9" w:rsidRPr="009160B8">
        <w:rPr>
          <w:rFonts w:asciiTheme="minorHAnsi" w:hAnsiTheme="minorHAnsi"/>
          <w:sz w:val="22"/>
          <w:szCs w:val="22"/>
        </w:rPr>
        <w:t xml:space="preserve">.1 </w:t>
      </w:r>
      <w:r w:rsidR="00290F6A" w:rsidRPr="009160B8">
        <w:rPr>
          <w:rFonts w:asciiTheme="minorHAnsi" w:hAnsiTheme="minorHAnsi"/>
          <w:sz w:val="22"/>
          <w:szCs w:val="22"/>
        </w:rPr>
        <w:t xml:space="preserve">Após a divulgação do resultado final, o interessado selecionado </w:t>
      </w:r>
      <w:r w:rsidR="00E02C5B" w:rsidRPr="009160B8">
        <w:rPr>
          <w:rFonts w:asciiTheme="minorHAnsi" w:hAnsiTheme="minorHAnsi"/>
          <w:sz w:val="22"/>
          <w:szCs w:val="22"/>
        </w:rPr>
        <w:t>será convocado para</w:t>
      </w:r>
      <w:r w:rsidR="00290F6A" w:rsidRPr="009160B8">
        <w:rPr>
          <w:rFonts w:asciiTheme="minorHAnsi" w:hAnsiTheme="minorHAnsi"/>
          <w:sz w:val="22"/>
          <w:szCs w:val="22"/>
        </w:rPr>
        <w:t xml:space="preserve"> comparecer na Secretaria de Cultura para retirada de Ofício para abertura de Conta Corrente junto ao Banco Regional de Brasília – BRB e posteriormente assinatura do </w:t>
      </w:r>
      <w:r w:rsidR="000206E9" w:rsidRPr="009160B8">
        <w:rPr>
          <w:rFonts w:asciiTheme="minorHAnsi" w:hAnsiTheme="minorHAnsi"/>
          <w:sz w:val="22"/>
          <w:szCs w:val="22"/>
        </w:rPr>
        <w:t>Termo de Ajuste</w:t>
      </w:r>
      <w:r w:rsidR="00290F6A" w:rsidRPr="009160B8">
        <w:rPr>
          <w:rFonts w:asciiTheme="minorHAnsi" w:hAnsiTheme="minorHAnsi"/>
          <w:sz w:val="22"/>
          <w:szCs w:val="22"/>
        </w:rPr>
        <w:t>, observados os prazos previstos na publicação do Resultado Final.</w:t>
      </w:r>
    </w:p>
    <w:p w14:paraId="29A4244A" w14:textId="34580627" w:rsidR="00290F6A" w:rsidRPr="009160B8" w:rsidRDefault="00B3671E" w:rsidP="001B22A4">
      <w:pPr>
        <w:spacing w:after="120" w:line="360" w:lineRule="auto"/>
        <w:jc w:val="both"/>
        <w:rPr>
          <w:rFonts w:asciiTheme="minorHAnsi" w:hAnsiTheme="minorHAnsi"/>
          <w:sz w:val="22"/>
          <w:szCs w:val="22"/>
        </w:rPr>
      </w:pPr>
      <w:r w:rsidRPr="009160B8">
        <w:rPr>
          <w:rFonts w:asciiTheme="minorHAnsi" w:hAnsiTheme="minorHAnsi"/>
          <w:sz w:val="22"/>
          <w:szCs w:val="22"/>
        </w:rPr>
        <w:t>17</w:t>
      </w:r>
      <w:r w:rsidR="002838D3" w:rsidRPr="009160B8">
        <w:rPr>
          <w:rFonts w:asciiTheme="minorHAnsi" w:hAnsiTheme="minorHAnsi"/>
          <w:sz w:val="22"/>
          <w:szCs w:val="22"/>
        </w:rPr>
        <w:t>.</w:t>
      </w:r>
      <w:r w:rsidR="00F04A46" w:rsidRPr="009160B8">
        <w:rPr>
          <w:rFonts w:asciiTheme="minorHAnsi" w:hAnsiTheme="minorHAnsi"/>
          <w:sz w:val="22"/>
          <w:szCs w:val="22"/>
        </w:rPr>
        <w:t>2</w:t>
      </w:r>
      <w:r w:rsidR="00290F6A" w:rsidRPr="009160B8">
        <w:rPr>
          <w:rFonts w:asciiTheme="minorHAnsi" w:hAnsiTheme="minorHAnsi"/>
          <w:sz w:val="22"/>
          <w:szCs w:val="22"/>
        </w:rPr>
        <w:t xml:space="preserve"> O formulário de inscrição</w:t>
      </w:r>
      <w:r w:rsidR="00947F12" w:rsidRPr="009160B8">
        <w:rPr>
          <w:rFonts w:asciiTheme="minorHAnsi" w:hAnsiTheme="minorHAnsi"/>
          <w:sz w:val="22"/>
          <w:szCs w:val="22"/>
        </w:rPr>
        <w:t xml:space="preserve"> e</w:t>
      </w:r>
      <w:r w:rsidR="00290F6A" w:rsidRPr="009160B8">
        <w:rPr>
          <w:rFonts w:asciiTheme="minorHAnsi" w:hAnsiTheme="minorHAnsi"/>
          <w:sz w:val="22"/>
          <w:szCs w:val="22"/>
        </w:rPr>
        <w:t xml:space="preserve"> </w:t>
      </w:r>
      <w:r w:rsidR="00947F12" w:rsidRPr="009160B8">
        <w:rPr>
          <w:rFonts w:asciiTheme="minorHAnsi" w:hAnsiTheme="minorHAnsi"/>
          <w:sz w:val="22"/>
          <w:szCs w:val="22"/>
        </w:rPr>
        <w:t>as documentações exigidas nest</w:t>
      </w:r>
      <w:r w:rsidR="00290F6A" w:rsidRPr="009160B8">
        <w:rPr>
          <w:rFonts w:asciiTheme="minorHAnsi" w:hAnsiTheme="minorHAnsi"/>
          <w:sz w:val="22"/>
          <w:szCs w:val="22"/>
        </w:rPr>
        <w:t>e edital deverão ser apresentados em língua portuguesa (Brasil).</w:t>
      </w:r>
    </w:p>
    <w:p w14:paraId="688E87CC" w14:textId="77777777" w:rsidR="0015435A" w:rsidRPr="009160B8" w:rsidRDefault="0015435A" w:rsidP="0015435A">
      <w:pPr>
        <w:spacing w:after="120" w:line="360" w:lineRule="auto"/>
        <w:jc w:val="both"/>
        <w:rPr>
          <w:rFonts w:ascii="Calibri" w:eastAsia="Calibri" w:hAnsi="Calibri" w:cs="Calibri"/>
          <w:sz w:val="22"/>
          <w:szCs w:val="22"/>
        </w:rPr>
      </w:pPr>
      <w:r w:rsidRPr="009160B8">
        <w:rPr>
          <w:rFonts w:asciiTheme="minorHAnsi" w:hAnsiTheme="minorHAnsi"/>
          <w:sz w:val="22"/>
          <w:szCs w:val="22"/>
        </w:rPr>
        <w:t xml:space="preserve">17.3 O presente Edital e os seus anexos, bem como outros documentos que subsidiarão a elaboração do projeto, estarão disponíveis </w:t>
      </w:r>
      <w:r w:rsidRPr="009160B8">
        <w:rPr>
          <w:rFonts w:ascii="Calibri" w:eastAsia="Calibri" w:hAnsi="Calibri" w:cs="Calibri"/>
          <w:sz w:val="22"/>
          <w:szCs w:val="22"/>
        </w:rPr>
        <w:t xml:space="preserve">nos </w:t>
      </w:r>
      <w:r w:rsidRPr="009160B8">
        <w:rPr>
          <w:rFonts w:ascii="Calibri" w:eastAsia="Calibri" w:hAnsi="Calibri" w:cs="Calibri"/>
          <w:i/>
          <w:sz w:val="22"/>
          <w:szCs w:val="22"/>
        </w:rPr>
        <w:t>sites</w:t>
      </w:r>
      <w:r w:rsidRPr="009160B8">
        <w:rPr>
          <w:rFonts w:ascii="Calibri" w:eastAsia="Calibri" w:hAnsi="Calibri" w:cs="Calibri"/>
          <w:sz w:val="22"/>
          <w:szCs w:val="22"/>
        </w:rPr>
        <w:t xml:space="preserve"> da Secretaria de Cultura do Distrito Federal (</w:t>
      </w:r>
      <w:hyperlink r:id="rId20">
        <w:r w:rsidRPr="009160B8">
          <w:rPr>
            <w:rFonts w:ascii="Calibri" w:eastAsia="Calibri" w:hAnsi="Calibri" w:cs="Calibri"/>
            <w:sz w:val="22"/>
            <w:szCs w:val="22"/>
            <w:u w:val="single"/>
          </w:rPr>
          <w:t>www.cultura.df.gov.br</w:t>
        </w:r>
      </w:hyperlink>
      <w:r w:rsidRPr="009160B8">
        <w:rPr>
          <w:rFonts w:ascii="Calibri" w:eastAsia="Calibri" w:hAnsi="Calibri" w:cs="Calibri"/>
          <w:sz w:val="22"/>
          <w:szCs w:val="22"/>
        </w:rPr>
        <w:t>) e da Subsecretaria de Fomento e Incentivo Cultural (</w:t>
      </w:r>
      <w:hyperlink r:id="rId21" w:history="1">
        <w:r w:rsidRPr="009160B8">
          <w:rPr>
            <w:rFonts w:asciiTheme="minorHAnsi" w:eastAsia="Calibri" w:hAnsiTheme="minorHAnsi"/>
            <w:sz w:val="22"/>
            <w:szCs w:val="22"/>
            <w:u w:val="single"/>
          </w:rPr>
          <w:t>www.sufic.df.gov.br</w:t>
        </w:r>
      </w:hyperlink>
      <w:r w:rsidRPr="009160B8">
        <w:rPr>
          <w:rFonts w:ascii="Calibri" w:eastAsia="Calibri" w:hAnsi="Calibri" w:cs="Calibri"/>
          <w:sz w:val="22"/>
          <w:szCs w:val="22"/>
        </w:rPr>
        <w:t>).</w:t>
      </w:r>
    </w:p>
    <w:p w14:paraId="3DE5F7BF" w14:textId="6D2C3106" w:rsidR="00290F6A" w:rsidRPr="009160B8" w:rsidRDefault="00B3671E" w:rsidP="001B22A4">
      <w:pPr>
        <w:spacing w:after="120" w:line="360" w:lineRule="auto"/>
        <w:jc w:val="both"/>
        <w:rPr>
          <w:rFonts w:asciiTheme="minorHAnsi" w:hAnsiTheme="minorHAnsi"/>
          <w:sz w:val="22"/>
          <w:szCs w:val="22"/>
        </w:rPr>
      </w:pPr>
      <w:r w:rsidRPr="009160B8">
        <w:rPr>
          <w:rFonts w:asciiTheme="minorHAnsi" w:hAnsiTheme="minorHAnsi"/>
          <w:sz w:val="22"/>
          <w:szCs w:val="22"/>
        </w:rPr>
        <w:t>17</w:t>
      </w:r>
      <w:r w:rsidR="006B1C10" w:rsidRPr="009160B8">
        <w:rPr>
          <w:rFonts w:asciiTheme="minorHAnsi" w:hAnsiTheme="minorHAnsi"/>
          <w:sz w:val="22"/>
          <w:szCs w:val="22"/>
        </w:rPr>
        <w:t>.</w:t>
      </w:r>
      <w:r w:rsidR="00967EE5" w:rsidRPr="009160B8">
        <w:rPr>
          <w:rFonts w:asciiTheme="minorHAnsi" w:hAnsiTheme="minorHAnsi"/>
          <w:sz w:val="22"/>
          <w:szCs w:val="22"/>
        </w:rPr>
        <w:t>4</w:t>
      </w:r>
      <w:r w:rsidR="00290F6A" w:rsidRPr="009160B8">
        <w:rPr>
          <w:rFonts w:asciiTheme="minorHAnsi" w:hAnsiTheme="minorHAnsi"/>
          <w:sz w:val="22"/>
          <w:szCs w:val="22"/>
        </w:rPr>
        <w:t xml:space="preserve"> Os casos omissos porventura existentes ficarão a cargo do Secretário de Cultura do Distrito Federal</w:t>
      </w:r>
      <w:r w:rsidR="002375E5" w:rsidRPr="009160B8">
        <w:rPr>
          <w:rFonts w:asciiTheme="minorHAnsi" w:hAnsiTheme="minorHAnsi"/>
          <w:sz w:val="22"/>
          <w:szCs w:val="22"/>
        </w:rPr>
        <w:t>,</w:t>
      </w:r>
      <w:r w:rsidR="00126A3F" w:rsidRPr="009160B8">
        <w:rPr>
          <w:rFonts w:asciiTheme="minorHAnsi" w:hAnsiTheme="minorHAnsi"/>
          <w:sz w:val="22"/>
          <w:szCs w:val="22"/>
        </w:rPr>
        <w:t xml:space="preserve"> ouvido o Conselho de Cultura</w:t>
      </w:r>
      <w:r w:rsidR="00D825BD" w:rsidRPr="009160B8">
        <w:rPr>
          <w:rFonts w:asciiTheme="minorHAnsi" w:hAnsiTheme="minorHAnsi"/>
          <w:sz w:val="22"/>
          <w:szCs w:val="22"/>
        </w:rPr>
        <w:t xml:space="preserve"> do Distrito Federal</w:t>
      </w:r>
      <w:r w:rsidR="00290F6A" w:rsidRPr="009160B8">
        <w:rPr>
          <w:rFonts w:asciiTheme="minorHAnsi" w:hAnsiTheme="minorHAnsi"/>
          <w:sz w:val="22"/>
          <w:szCs w:val="22"/>
        </w:rPr>
        <w:t xml:space="preserve">. </w:t>
      </w:r>
    </w:p>
    <w:p w14:paraId="2574FDA6" w14:textId="65D26C48" w:rsidR="00290F6A" w:rsidRPr="009160B8" w:rsidRDefault="00B3671E" w:rsidP="001B22A4">
      <w:pPr>
        <w:spacing w:after="120" w:line="360" w:lineRule="auto"/>
        <w:jc w:val="both"/>
        <w:rPr>
          <w:rFonts w:asciiTheme="minorHAnsi" w:hAnsiTheme="minorHAnsi"/>
          <w:sz w:val="22"/>
          <w:szCs w:val="22"/>
        </w:rPr>
      </w:pPr>
      <w:r w:rsidRPr="009160B8">
        <w:rPr>
          <w:rFonts w:asciiTheme="minorHAnsi" w:hAnsiTheme="minorHAnsi"/>
          <w:sz w:val="22"/>
          <w:szCs w:val="22"/>
        </w:rPr>
        <w:t>17</w:t>
      </w:r>
      <w:r w:rsidR="006B1C10" w:rsidRPr="009160B8">
        <w:rPr>
          <w:rFonts w:asciiTheme="minorHAnsi" w:hAnsiTheme="minorHAnsi"/>
          <w:sz w:val="22"/>
          <w:szCs w:val="22"/>
        </w:rPr>
        <w:t>.</w:t>
      </w:r>
      <w:r w:rsidR="00967EE5" w:rsidRPr="009160B8">
        <w:rPr>
          <w:rFonts w:asciiTheme="minorHAnsi" w:hAnsiTheme="minorHAnsi"/>
          <w:sz w:val="22"/>
          <w:szCs w:val="22"/>
        </w:rPr>
        <w:t>5</w:t>
      </w:r>
      <w:r w:rsidR="00290F6A" w:rsidRPr="009160B8">
        <w:rPr>
          <w:rFonts w:asciiTheme="minorHAnsi" w:hAnsiTheme="minorHAnsi"/>
          <w:sz w:val="22"/>
          <w:szCs w:val="22"/>
        </w:rPr>
        <w:t xml:space="preserve"> </w:t>
      </w:r>
      <w:r w:rsidR="002838D3" w:rsidRPr="009160B8">
        <w:rPr>
          <w:rFonts w:asciiTheme="minorHAnsi" w:hAnsiTheme="minorHAnsi"/>
          <w:sz w:val="22"/>
          <w:szCs w:val="22"/>
        </w:rPr>
        <w:t>A inscrição implica no conhecimento e concordância dos termos e condições previstos neste Edital e no Regulamento Interno do FAC.</w:t>
      </w:r>
    </w:p>
    <w:p w14:paraId="1301149C" w14:textId="56C2963A" w:rsidR="000E5777" w:rsidRPr="009160B8" w:rsidRDefault="00B3671E" w:rsidP="00947F12">
      <w:pPr>
        <w:spacing w:after="120" w:line="360" w:lineRule="auto"/>
        <w:jc w:val="both"/>
        <w:rPr>
          <w:rFonts w:asciiTheme="minorHAnsi" w:hAnsiTheme="minorHAnsi"/>
          <w:sz w:val="22"/>
          <w:szCs w:val="22"/>
        </w:rPr>
      </w:pPr>
      <w:r w:rsidRPr="009160B8">
        <w:rPr>
          <w:rFonts w:asciiTheme="minorHAnsi" w:hAnsiTheme="minorHAnsi"/>
          <w:sz w:val="22"/>
          <w:szCs w:val="22"/>
        </w:rPr>
        <w:t>17</w:t>
      </w:r>
      <w:r w:rsidR="006B1C10" w:rsidRPr="009160B8">
        <w:rPr>
          <w:rFonts w:asciiTheme="minorHAnsi" w:hAnsiTheme="minorHAnsi"/>
          <w:sz w:val="22"/>
          <w:szCs w:val="22"/>
        </w:rPr>
        <w:t>.</w:t>
      </w:r>
      <w:r w:rsidR="00967EE5" w:rsidRPr="009160B8">
        <w:rPr>
          <w:rFonts w:asciiTheme="minorHAnsi" w:hAnsiTheme="minorHAnsi"/>
          <w:sz w:val="22"/>
          <w:szCs w:val="22"/>
        </w:rPr>
        <w:t>6</w:t>
      </w:r>
      <w:r w:rsidR="00290F6A" w:rsidRPr="009160B8">
        <w:rPr>
          <w:rFonts w:asciiTheme="minorHAnsi" w:hAnsiTheme="minorHAnsi"/>
          <w:sz w:val="22"/>
          <w:szCs w:val="22"/>
        </w:rPr>
        <w:t xml:space="preserve">  Os recursos, impugnações e demais solicitações deverão ser apresentados no Protocolo-Geral da Secretaria de Cultura do Distrito Federal, sito no Anexo do Teatro Nacional Cláudio Santoro - Via N-2, nos dias úteis, no horário de 8 horas às 12 horas e 14 horas às 18 horas.</w:t>
      </w:r>
    </w:p>
    <w:p w14:paraId="744CAC6F" w14:textId="5DBC95DE" w:rsidR="0063201F" w:rsidRPr="009160B8" w:rsidRDefault="00883BF0" w:rsidP="00947F12">
      <w:pPr>
        <w:spacing w:after="120" w:line="360" w:lineRule="auto"/>
        <w:jc w:val="both"/>
        <w:rPr>
          <w:rFonts w:asciiTheme="minorHAnsi" w:hAnsiTheme="minorHAnsi"/>
          <w:sz w:val="24"/>
          <w:szCs w:val="24"/>
        </w:rPr>
      </w:pPr>
      <w:r w:rsidRPr="009160B8">
        <w:rPr>
          <w:rFonts w:asciiTheme="minorHAnsi" w:hAnsiTheme="minorHAnsi"/>
          <w:sz w:val="22"/>
          <w:szCs w:val="22"/>
        </w:rPr>
        <w:t>17.7</w:t>
      </w:r>
      <w:r w:rsidR="0063201F" w:rsidRPr="009160B8">
        <w:rPr>
          <w:rFonts w:asciiTheme="minorHAnsi" w:hAnsiTheme="minorHAnsi"/>
          <w:sz w:val="22"/>
          <w:szCs w:val="22"/>
        </w:rPr>
        <w:t xml:space="preserve"> Havendo irregularidades neste instrumento entre em contato com a Ouvidoria de Combate à Corrupção, no telefone 0800-6449060, nos termos do Decreto nº 34.031 de 12/12/2012.</w:t>
      </w:r>
    </w:p>
    <w:p w14:paraId="23294055" w14:textId="0AB1301D" w:rsidR="003148F6" w:rsidRPr="009160B8" w:rsidRDefault="00883BF0" w:rsidP="00356434">
      <w:pPr>
        <w:spacing w:after="120" w:line="360" w:lineRule="auto"/>
        <w:jc w:val="both"/>
        <w:rPr>
          <w:rFonts w:asciiTheme="minorHAnsi" w:hAnsiTheme="minorHAnsi"/>
          <w:sz w:val="22"/>
          <w:szCs w:val="22"/>
        </w:rPr>
      </w:pPr>
      <w:r w:rsidRPr="009160B8">
        <w:rPr>
          <w:rFonts w:asciiTheme="minorHAnsi" w:hAnsiTheme="minorHAnsi"/>
          <w:sz w:val="22"/>
          <w:szCs w:val="22"/>
        </w:rPr>
        <w:t>17.8</w:t>
      </w:r>
      <w:r w:rsidR="003148F6" w:rsidRPr="009160B8">
        <w:rPr>
          <w:rFonts w:asciiTheme="minorHAnsi" w:hAnsiTheme="minorHAnsi"/>
          <w:sz w:val="22"/>
          <w:szCs w:val="22"/>
        </w:rPr>
        <w:t xml:space="preserve"> </w:t>
      </w:r>
      <w:r w:rsidR="009A4B06" w:rsidRPr="009160B8">
        <w:rPr>
          <w:rFonts w:asciiTheme="minorHAnsi" w:hAnsiTheme="minorHAnsi"/>
          <w:sz w:val="22"/>
          <w:szCs w:val="22"/>
        </w:rPr>
        <w:t>Qualquer cidadão é parte legítima para impugnar edital em caso de identificação de alguma  irregularidade, devendo protocolar o pedido até 5 (cinco) dias úteis</w:t>
      </w:r>
      <w:r w:rsidR="00C70589" w:rsidRPr="009160B8">
        <w:rPr>
          <w:rFonts w:asciiTheme="minorHAnsi" w:hAnsiTheme="minorHAnsi"/>
          <w:sz w:val="22"/>
          <w:szCs w:val="22"/>
        </w:rPr>
        <w:t xml:space="preserve"> após a publicação do edital</w:t>
      </w:r>
      <w:r w:rsidR="009A4B06" w:rsidRPr="009160B8">
        <w:rPr>
          <w:rFonts w:asciiTheme="minorHAnsi" w:hAnsiTheme="minorHAnsi"/>
          <w:sz w:val="22"/>
          <w:szCs w:val="22"/>
        </w:rPr>
        <w:t>, devendo a Administração julgar e responder à impugnação em até 3 (três) dias úteis.</w:t>
      </w:r>
    </w:p>
    <w:p w14:paraId="06C3381D" w14:textId="77777777" w:rsidR="00FA4455" w:rsidRPr="009160B8" w:rsidRDefault="00FA4455" w:rsidP="00FA4455">
      <w:pPr>
        <w:spacing w:line="360" w:lineRule="auto"/>
        <w:jc w:val="center"/>
        <w:rPr>
          <w:rFonts w:asciiTheme="minorHAnsi" w:hAnsiTheme="minorHAnsi"/>
          <w:sz w:val="22"/>
          <w:szCs w:val="22"/>
        </w:rPr>
      </w:pPr>
    </w:p>
    <w:p w14:paraId="0FF5FA38" w14:textId="1356E2E2" w:rsidR="000E5777" w:rsidRPr="009160B8" w:rsidRDefault="00613D09" w:rsidP="00FA4455">
      <w:pPr>
        <w:spacing w:line="360" w:lineRule="auto"/>
        <w:jc w:val="center"/>
        <w:rPr>
          <w:rFonts w:asciiTheme="minorHAnsi" w:hAnsiTheme="minorHAnsi"/>
          <w:sz w:val="22"/>
          <w:szCs w:val="22"/>
        </w:rPr>
      </w:pPr>
      <w:r w:rsidRPr="009160B8">
        <w:rPr>
          <w:rFonts w:asciiTheme="minorHAnsi" w:hAnsiTheme="minorHAnsi"/>
          <w:sz w:val="22"/>
          <w:szCs w:val="22"/>
        </w:rPr>
        <w:t xml:space="preserve">Brasília, 6 </w:t>
      </w:r>
      <w:r w:rsidR="009E49A5" w:rsidRPr="009160B8">
        <w:rPr>
          <w:rFonts w:asciiTheme="minorHAnsi" w:hAnsiTheme="minorHAnsi"/>
          <w:sz w:val="22"/>
          <w:szCs w:val="22"/>
        </w:rPr>
        <w:t>de setembro</w:t>
      </w:r>
      <w:r w:rsidR="000D7088" w:rsidRPr="009160B8">
        <w:rPr>
          <w:rFonts w:asciiTheme="minorHAnsi" w:hAnsiTheme="minorHAnsi"/>
          <w:sz w:val="22"/>
          <w:szCs w:val="22"/>
        </w:rPr>
        <w:t xml:space="preserve"> de 2016</w:t>
      </w:r>
      <w:r w:rsidR="000E5777" w:rsidRPr="009160B8">
        <w:rPr>
          <w:rFonts w:asciiTheme="minorHAnsi" w:hAnsiTheme="minorHAnsi"/>
          <w:sz w:val="22"/>
          <w:szCs w:val="22"/>
        </w:rPr>
        <w:t>.</w:t>
      </w:r>
    </w:p>
    <w:p w14:paraId="6A8CF715" w14:textId="77777777" w:rsidR="000E5777" w:rsidRPr="009160B8" w:rsidRDefault="000E5777" w:rsidP="00947F12">
      <w:pPr>
        <w:spacing w:line="360" w:lineRule="auto"/>
        <w:jc w:val="center"/>
      </w:pPr>
    </w:p>
    <w:p w14:paraId="28FD6570" w14:textId="77777777" w:rsidR="00E45AAB" w:rsidRPr="009160B8" w:rsidRDefault="00E45AAB" w:rsidP="00947F12">
      <w:pPr>
        <w:spacing w:line="360" w:lineRule="auto"/>
        <w:jc w:val="center"/>
      </w:pPr>
    </w:p>
    <w:p w14:paraId="3CEFC392" w14:textId="77777777" w:rsidR="000E5777" w:rsidRPr="009160B8" w:rsidRDefault="000E5777" w:rsidP="00947F12">
      <w:pPr>
        <w:spacing w:line="360" w:lineRule="auto"/>
        <w:jc w:val="center"/>
      </w:pPr>
    </w:p>
    <w:p w14:paraId="5B3713F3" w14:textId="4A1FE5DE" w:rsidR="0002142F" w:rsidRPr="009160B8" w:rsidRDefault="0002142F" w:rsidP="00947F12">
      <w:pPr>
        <w:spacing w:line="360" w:lineRule="auto"/>
        <w:jc w:val="center"/>
        <w:rPr>
          <w:rFonts w:asciiTheme="minorHAnsi" w:hAnsiTheme="minorHAnsi"/>
          <w:b/>
        </w:rPr>
      </w:pPr>
      <w:r w:rsidRPr="009160B8">
        <w:rPr>
          <w:rFonts w:asciiTheme="minorHAnsi" w:hAnsiTheme="minorHAnsi"/>
          <w:b/>
        </w:rPr>
        <w:t xml:space="preserve">LUIS GUILHERME </w:t>
      </w:r>
      <w:r w:rsidR="00C0052A" w:rsidRPr="009160B8">
        <w:rPr>
          <w:rFonts w:asciiTheme="minorHAnsi" w:hAnsiTheme="minorHAnsi"/>
          <w:b/>
        </w:rPr>
        <w:t xml:space="preserve">ALMEIDA </w:t>
      </w:r>
      <w:r w:rsidRPr="009160B8">
        <w:rPr>
          <w:rFonts w:asciiTheme="minorHAnsi" w:hAnsiTheme="minorHAnsi"/>
          <w:b/>
        </w:rPr>
        <w:t xml:space="preserve">REIS </w:t>
      </w:r>
    </w:p>
    <w:p w14:paraId="69E4D796" w14:textId="0E48F76A" w:rsidR="002D61ED" w:rsidRPr="00DA5590" w:rsidRDefault="000E5777" w:rsidP="00F04A46">
      <w:pPr>
        <w:spacing w:line="360" w:lineRule="auto"/>
        <w:jc w:val="center"/>
        <w:rPr>
          <w:rFonts w:asciiTheme="minorHAnsi" w:hAnsiTheme="minorHAnsi"/>
        </w:rPr>
      </w:pPr>
      <w:r w:rsidRPr="009160B8">
        <w:rPr>
          <w:rFonts w:asciiTheme="minorHAnsi" w:hAnsiTheme="minorHAnsi"/>
        </w:rPr>
        <w:t xml:space="preserve">SECRETÁRIO DE </w:t>
      </w:r>
      <w:r w:rsidR="009C6985" w:rsidRPr="009160B8">
        <w:rPr>
          <w:rFonts w:asciiTheme="minorHAnsi" w:hAnsiTheme="minorHAnsi"/>
        </w:rPr>
        <w:t xml:space="preserve">ESTADO DE </w:t>
      </w:r>
      <w:r w:rsidR="00DD1FDB" w:rsidRPr="009160B8">
        <w:rPr>
          <w:rFonts w:asciiTheme="minorHAnsi" w:hAnsiTheme="minorHAnsi"/>
        </w:rPr>
        <w:t>CULTURA</w:t>
      </w:r>
    </w:p>
    <w:sectPr w:rsidR="002D61ED" w:rsidRPr="00DA5590" w:rsidSect="00BC4789">
      <w:headerReference w:type="default" r:id="rId22"/>
      <w:footerReference w:type="default" r:id="rId23"/>
      <w:pgSz w:w="11907" w:h="16840" w:code="9"/>
      <w:pgMar w:top="1440" w:right="1440" w:bottom="1440" w:left="1800" w:header="426" w:footer="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6D3CE" w14:textId="77777777" w:rsidR="006A1108" w:rsidRDefault="006A1108">
      <w:r>
        <w:separator/>
      </w:r>
    </w:p>
  </w:endnote>
  <w:endnote w:type="continuationSeparator" w:id="0">
    <w:p w14:paraId="210B9264" w14:textId="77777777" w:rsidR="006A1108" w:rsidRDefault="006A1108">
      <w:r>
        <w:continuationSeparator/>
      </w:r>
    </w:p>
  </w:endnote>
  <w:endnote w:type="continuationNotice" w:id="1">
    <w:p w14:paraId="7D7DE9B3" w14:textId="77777777" w:rsidR="006A1108" w:rsidRDefault="006A1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11AF8" w14:textId="77777777" w:rsidR="00061DA9" w:rsidRDefault="00061DA9">
    <w:pPr>
      <w:pBdr>
        <w:bottom w:val="single" w:sz="6" w:space="1" w:color="auto"/>
      </w:pBdr>
    </w:pPr>
  </w:p>
  <w:tbl>
    <w:tblPr>
      <w:tblW w:w="9180" w:type="dxa"/>
      <w:tblInd w:w="-38" w:type="dxa"/>
      <w:tblLayout w:type="fixed"/>
      <w:tblCellMar>
        <w:left w:w="70" w:type="dxa"/>
        <w:right w:w="70" w:type="dxa"/>
      </w:tblCellMar>
      <w:tblLook w:val="01E0" w:firstRow="1" w:lastRow="1" w:firstColumn="1" w:lastColumn="1" w:noHBand="0" w:noVBand="0"/>
    </w:tblPr>
    <w:tblGrid>
      <w:gridCol w:w="2093"/>
      <w:gridCol w:w="6662"/>
      <w:gridCol w:w="425"/>
    </w:tblGrid>
    <w:tr w:rsidR="00061DA9" w14:paraId="5041C025" w14:textId="77777777" w:rsidTr="00870A26">
      <w:tc>
        <w:tcPr>
          <w:tcW w:w="2093" w:type="dxa"/>
        </w:tcPr>
        <w:p w14:paraId="14C48C90" w14:textId="77777777" w:rsidR="00061DA9" w:rsidRDefault="00061DA9" w:rsidP="0075542D">
          <w:pPr>
            <w:pStyle w:val="Rodap"/>
            <w:spacing w:line="276" w:lineRule="auto"/>
            <w:jc w:val="right"/>
            <w:rPr>
              <w:sz w:val="10"/>
              <w:szCs w:val="10"/>
            </w:rPr>
          </w:pPr>
        </w:p>
        <w:p w14:paraId="53513C84" w14:textId="77777777" w:rsidR="00061DA9" w:rsidRPr="0075542D" w:rsidRDefault="00061DA9" w:rsidP="0075542D">
          <w:pPr>
            <w:pStyle w:val="Rodap"/>
            <w:spacing w:line="276" w:lineRule="auto"/>
            <w:jc w:val="right"/>
            <w:rPr>
              <w:sz w:val="10"/>
              <w:szCs w:val="10"/>
            </w:rPr>
          </w:pPr>
        </w:p>
        <w:p w14:paraId="6E8B6360" w14:textId="77777777" w:rsidR="00061DA9" w:rsidRPr="00CD561F" w:rsidRDefault="00061DA9" w:rsidP="00A94E06">
          <w:pPr>
            <w:pStyle w:val="Rodap"/>
            <w:spacing w:line="276" w:lineRule="auto"/>
          </w:pPr>
        </w:p>
      </w:tc>
      <w:tc>
        <w:tcPr>
          <w:tcW w:w="6662" w:type="dxa"/>
        </w:tcPr>
        <w:p w14:paraId="74704864" w14:textId="77777777" w:rsidR="00061DA9" w:rsidRDefault="00061DA9" w:rsidP="00A94E06">
          <w:pPr>
            <w:pStyle w:val="Rodap"/>
            <w:tabs>
              <w:tab w:val="clear" w:pos="4419"/>
              <w:tab w:val="center" w:pos="5742"/>
            </w:tabs>
            <w:spacing w:line="276" w:lineRule="auto"/>
            <w:jc w:val="right"/>
            <w:rPr>
              <w:sz w:val="10"/>
              <w:szCs w:val="10"/>
            </w:rPr>
          </w:pPr>
        </w:p>
        <w:p w14:paraId="12962189" w14:textId="77777777" w:rsidR="00061DA9" w:rsidRPr="00A94E06" w:rsidRDefault="00061DA9" w:rsidP="00A94E06">
          <w:pPr>
            <w:pStyle w:val="Rodap"/>
            <w:tabs>
              <w:tab w:val="clear" w:pos="4419"/>
              <w:tab w:val="center" w:pos="5742"/>
            </w:tabs>
            <w:spacing w:line="276" w:lineRule="auto"/>
            <w:jc w:val="right"/>
            <w:rPr>
              <w:sz w:val="10"/>
              <w:szCs w:val="10"/>
            </w:rPr>
          </w:pPr>
        </w:p>
        <w:p w14:paraId="24914C54" w14:textId="77777777" w:rsidR="00061DA9" w:rsidRDefault="00061DA9" w:rsidP="00A94E06">
          <w:pPr>
            <w:pStyle w:val="Rodap"/>
            <w:tabs>
              <w:tab w:val="clear" w:pos="4419"/>
              <w:tab w:val="center" w:pos="5742"/>
            </w:tabs>
            <w:spacing w:line="276" w:lineRule="auto"/>
            <w:jc w:val="right"/>
            <w:rPr>
              <w:sz w:val="16"/>
              <w:szCs w:val="16"/>
            </w:rPr>
          </w:pPr>
          <w:r>
            <w:rPr>
              <w:sz w:val="16"/>
              <w:szCs w:val="16"/>
            </w:rPr>
            <w:t xml:space="preserve">Secretaria de Estado de Cultura </w:t>
          </w:r>
        </w:p>
        <w:p w14:paraId="7529F7E5" w14:textId="77777777" w:rsidR="00061DA9" w:rsidRPr="00870A26" w:rsidRDefault="00061DA9" w:rsidP="00A94E06">
          <w:pPr>
            <w:pStyle w:val="Rodap"/>
            <w:tabs>
              <w:tab w:val="clear" w:pos="4419"/>
              <w:tab w:val="center" w:pos="5742"/>
            </w:tabs>
            <w:spacing w:line="276" w:lineRule="auto"/>
            <w:jc w:val="right"/>
            <w:rPr>
              <w:sz w:val="16"/>
              <w:szCs w:val="16"/>
            </w:rPr>
          </w:pPr>
          <w:r w:rsidRPr="00870A26">
            <w:rPr>
              <w:sz w:val="16"/>
              <w:szCs w:val="16"/>
            </w:rPr>
            <w:t>Anexo do Teatro Nacional Cláudio Santoro - Via N-2, CEP 70.070-200 - Brasília-DF</w:t>
          </w:r>
        </w:p>
        <w:p w14:paraId="66181409" w14:textId="77777777" w:rsidR="00061DA9" w:rsidRDefault="00061DA9" w:rsidP="00A94E06">
          <w:pPr>
            <w:pStyle w:val="Rodap"/>
            <w:tabs>
              <w:tab w:val="clear" w:pos="4419"/>
              <w:tab w:val="left" w:pos="2175"/>
              <w:tab w:val="center" w:pos="5742"/>
              <w:tab w:val="right" w:pos="7089"/>
            </w:tabs>
            <w:spacing w:line="276" w:lineRule="auto"/>
            <w:rPr>
              <w:sz w:val="12"/>
            </w:rPr>
          </w:pPr>
          <w:r w:rsidRPr="00870A26">
            <w:rPr>
              <w:sz w:val="16"/>
              <w:szCs w:val="16"/>
            </w:rPr>
            <w:tab/>
          </w:r>
          <w:r w:rsidRPr="00870A26">
            <w:rPr>
              <w:sz w:val="16"/>
              <w:szCs w:val="16"/>
            </w:rPr>
            <w:tab/>
            <w:t>Fones (61) 3325-6205 e 3325-6209 – Fax (61) 3325-5212</w:t>
          </w:r>
        </w:p>
      </w:tc>
      <w:tc>
        <w:tcPr>
          <w:tcW w:w="425" w:type="dxa"/>
        </w:tcPr>
        <w:p w14:paraId="44C5833F" w14:textId="77777777" w:rsidR="00061DA9" w:rsidRPr="0075542D" w:rsidRDefault="00061DA9" w:rsidP="0075542D">
          <w:pPr>
            <w:pStyle w:val="Rodap"/>
            <w:spacing w:line="276" w:lineRule="auto"/>
            <w:ind w:left="351"/>
            <w:jc w:val="right"/>
            <w:rPr>
              <w:sz w:val="10"/>
              <w:szCs w:val="10"/>
            </w:rPr>
          </w:pPr>
        </w:p>
        <w:p w14:paraId="6848E9E4" w14:textId="0A0B8C0E" w:rsidR="00061DA9" w:rsidRDefault="00061DA9" w:rsidP="00870A26">
          <w:pPr>
            <w:pStyle w:val="Rodap"/>
            <w:spacing w:line="276" w:lineRule="auto"/>
            <w:ind w:left="-393" w:right="-70"/>
            <w:jc w:val="right"/>
          </w:pPr>
        </w:p>
      </w:tc>
    </w:tr>
  </w:tbl>
  <w:p w14:paraId="05753000" w14:textId="77777777" w:rsidR="00061DA9" w:rsidRDefault="00061DA9" w:rsidP="0075542D">
    <w:pPr>
      <w:pStyle w:val="Rodap"/>
      <w:tabs>
        <w:tab w:val="clear" w:pos="4419"/>
        <w:tab w:val="clear" w:pos="8838"/>
        <w:tab w:val="left" w:pos="69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12DB5" w14:textId="77777777" w:rsidR="006A1108" w:rsidRDefault="006A1108">
      <w:r>
        <w:separator/>
      </w:r>
    </w:p>
  </w:footnote>
  <w:footnote w:type="continuationSeparator" w:id="0">
    <w:p w14:paraId="0D72FA10" w14:textId="77777777" w:rsidR="006A1108" w:rsidRDefault="006A1108">
      <w:r>
        <w:continuationSeparator/>
      </w:r>
    </w:p>
  </w:footnote>
  <w:footnote w:type="continuationNotice" w:id="1">
    <w:p w14:paraId="23593C1F" w14:textId="77777777" w:rsidR="006A1108" w:rsidRDefault="006A11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88" w:type="dxa"/>
      <w:tblLayout w:type="fixed"/>
      <w:tblLook w:val="01E0" w:firstRow="1" w:lastRow="1" w:firstColumn="1" w:lastColumn="1" w:noHBand="0" w:noVBand="0"/>
    </w:tblPr>
    <w:tblGrid>
      <w:gridCol w:w="1668"/>
      <w:gridCol w:w="6445"/>
      <w:gridCol w:w="1275"/>
    </w:tblGrid>
    <w:tr w:rsidR="00061DA9" w:rsidRPr="00DB540A" w14:paraId="71E02357" w14:textId="77777777" w:rsidTr="00020A56">
      <w:trPr>
        <w:trHeight w:val="1412"/>
      </w:trPr>
      <w:tc>
        <w:tcPr>
          <w:tcW w:w="1668" w:type="dxa"/>
        </w:tcPr>
        <w:p w14:paraId="2CA4F12B" w14:textId="77777777" w:rsidR="00061DA9" w:rsidRDefault="00061DA9" w:rsidP="00C87D3D">
          <w:pPr>
            <w:pStyle w:val="Cabealho"/>
          </w:pPr>
          <w:r>
            <w:rPr>
              <w:noProof/>
            </w:rPr>
            <w:drawing>
              <wp:inline distT="0" distB="0" distL="0" distR="0" wp14:anchorId="68900300" wp14:editId="77D00451">
                <wp:extent cx="896620" cy="896620"/>
                <wp:effectExtent l="19050" t="0" r="0" b="0"/>
                <wp:docPr id="8" name="Imagem 4" descr="Brasão_do_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Brasão_do_DF"/>
                        <pic:cNvPicPr>
                          <a:picLocks noChangeAspect="1" noChangeArrowheads="1"/>
                        </pic:cNvPicPr>
                      </pic:nvPicPr>
                      <pic:blipFill>
                        <a:blip r:embed="rId1"/>
                        <a:srcRect/>
                        <a:stretch>
                          <a:fillRect/>
                        </a:stretch>
                      </pic:blipFill>
                      <pic:spPr bwMode="auto">
                        <a:xfrm>
                          <a:off x="0" y="0"/>
                          <a:ext cx="896620" cy="896620"/>
                        </a:xfrm>
                        <a:prstGeom prst="rect">
                          <a:avLst/>
                        </a:prstGeom>
                        <a:noFill/>
                        <a:ln w="9525">
                          <a:noFill/>
                          <a:miter lim="800000"/>
                          <a:headEnd/>
                          <a:tailEnd/>
                        </a:ln>
                      </pic:spPr>
                    </pic:pic>
                  </a:graphicData>
                </a:graphic>
              </wp:inline>
            </w:drawing>
          </w:r>
        </w:p>
      </w:tc>
      <w:tc>
        <w:tcPr>
          <w:tcW w:w="6445" w:type="dxa"/>
          <w:vAlign w:val="center"/>
        </w:tcPr>
        <w:p w14:paraId="4EC4CCC5" w14:textId="77777777" w:rsidR="00061DA9" w:rsidRPr="00893B51" w:rsidRDefault="00061DA9" w:rsidP="00020A56">
          <w:pPr>
            <w:pStyle w:val="Cabealho"/>
            <w:tabs>
              <w:tab w:val="clear" w:pos="8838"/>
              <w:tab w:val="right" w:pos="7852"/>
            </w:tabs>
            <w:rPr>
              <w:rFonts w:ascii="Calibri" w:hAnsi="Calibri" w:cs="Calibri"/>
              <w:b/>
              <w:sz w:val="32"/>
              <w:szCs w:val="32"/>
            </w:rPr>
          </w:pPr>
          <w:r w:rsidRPr="00893B51">
            <w:rPr>
              <w:rFonts w:ascii="Calibri" w:hAnsi="Calibri" w:cs="Calibri"/>
              <w:b/>
              <w:sz w:val="32"/>
              <w:szCs w:val="32"/>
            </w:rPr>
            <w:t>GOVERNO DO DISTRITO FEDERAL</w:t>
          </w:r>
        </w:p>
        <w:p w14:paraId="6EF08CB6" w14:textId="77777777" w:rsidR="00061DA9" w:rsidRPr="00893B51" w:rsidRDefault="00061DA9" w:rsidP="00020A56">
          <w:pPr>
            <w:pStyle w:val="Cabealho"/>
            <w:rPr>
              <w:rFonts w:ascii="Calibri" w:hAnsi="Calibri" w:cs="Calibri"/>
              <w:b/>
              <w:sz w:val="28"/>
              <w:szCs w:val="28"/>
            </w:rPr>
          </w:pPr>
          <w:r w:rsidRPr="00893B51">
            <w:rPr>
              <w:rFonts w:ascii="Calibri" w:hAnsi="Calibri" w:cs="Calibri"/>
              <w:b/>
              <w:sz w:val="28"/>
              <w:szCs w:val="28"/>
            </w:rPr>
            <w:t>Secretaria de Estado de Cultura</w:t>
          </w:r>
        </w:p>
        <w:p w14:paraId="1D531895" w14:textId="23A31CE9" w:rsidR="00061DA9" w:rsidRPr="00A94E06" w:rsidRDefault="00061DA9" w:rsidP="00A94E06">
          <w:pPr>
            <w:pStyle w:val="Cabealho"/>
            <w:rPr>
              <w:rFonts w:ascii="Tahoma" w:hAnsi="Tahoma" w:cs="David"/>
              <w:sz w:val="22"/>
              <w:szCs w:val="22"/>
            </w:rPr>
          </w:pPr>
          <w:r>
            <w:rPr>
              <w:rFonts w:ascii="Calibri" w:hAnsi="Calibri" w:cs="Calibri"/>
              <w:b/>
              <w:sz w:val="24"/>
              <w:szCs w:val="24"/>
            </w:rPr>
            <w:t>Subsecretaria de Fomento e Incentivo Cultural</w:t>
          </w:r>
        </w:p>
      </w:tc>
      <w:tc>
        <w:tcPr>
          <w:tcW w:w="1275" w:type="dxa"/>
          <w:vAlign w:val="center"/>
        </w:tcPr>
        <w:p w14:paraId="17E2C65A" w14:textId="5362A2C7" w:rsidR="00061DA9" w:rsidRPr="00DB540A" w:rsidRDefault="00061DA9" w:rsidP="0000556C">
          <w:pPr>
            <w:pStyle w:val="Cabealho"/>
            <w:jc w:val="center"/>
            <w:rPr>
              <w:b/>
              <w:sz w:val="28"/>
              <w:szCs w:val="28"/>
            </w:rPr>
          </w:pPr>
        </w:p>
      </w:tc>
    </w:tr>
  </w:tbl>
  <w:p w14:paraId="3EB8A6BC" w14:textId="77777777" w:rsidR="00061DA9" w:rsidRDefault="00061DA9" w:rsidP="00020A56">
    <w:pPr>
      <w:pStyle w:val="Cabealho"/>
    </w:pPr>
  </w:p>
  <w:p w14:paraId="4CE143F3" w14:textId="77777777" w:rsidR="00061DA9" w:rsidRDefault="00061DA9" w:rsidP="00020A5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187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nsid w:val="06A349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
    <w:nsid w:val="08B4005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nsid w:val="0B79445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
    <w:nsid w:val="0CF07FE0"/>
    <w:multiLevelType w:val="hybridMultilevel"/>
    <w:tmpl w:val="EA7E8898"/>
    <w:lvl w:ilvl="0" w:tplc="0416000F">
      <w:start w:val="1"/>
      <w:numFmt w:val="decimal"/>
      <w:lvlText w:val="%1."/>
      <w:lvlJc w:val="left"/>
      <w:pPr>
        <w:ind w:left="3621" w:hanging="360"/>
      </w:pPr>
    </w:lvl>
    <w:lvl w:ilvl="1" w:tplc="04160019" w:tentative="1">
      <w:start w:val="1"/>
      <w:numFmt w:val="lowerLetter"/>
      <w:lvlText w:val="%2."/>
      <w:lvlJc w:val="left"/>
      <w:pPr>
        <w:ind w:left="4341" w:hanging="360"/>
      </w:pPr>
    </w:lvl>
    <w:lvl w:ilvl="2" w:tplc="0416001B" w:tentative="1">
      <w:start w:val="1"/>
      <w:numFmt w:val="lowerRoman"/>
      <w:lvlText w:val="%3."/>
      <w:lvlJc w:val="right"/>
      <w:pPr>
        <w:ind w:left="5061" w:hanging="180"/>
      </w:pPr>
    </w:lvl>
    <w:lvl w:ilvl="3" w:tplc="0416000F" w:tentative="1">
      <w:start w:val="1"/>
      <w:numFmt w:val="decimal"/>
      <w:lvlText w:val="%4."/>
      <w:lvlJc w:val="left"/>
      <w:pPr>
        <w:ind w:left="5781" w:hanging="360"/>
      </w:pPr>
    </w:lvl>
    <w:lvl w:ilvl="4" w:tplc="04160019" w:tentative="1">
      <w:start w:val="1"/>
      <w:numFmt w:val="lowerLetter"/>
      <w:lvlText w:val="%5."/>
      <w:lvlJc w:val="left"/>
      <w:pPr>
        <w:ind w:left="6501" w:hanging="360"/>
      </w:pPr>
    </w:lvl>
    <w:lvl w:ilvl="5" w:tplc="0416001B" w:tentative="1">
      <w:start w:val="1"/>
      <w:numFmt w:val="lowerRoman"/>
      <w:lvlText w:val="%6."/>
      <w:lvlJc w:val="right"/>
      <w:pPr>
        <w:ind w:left="7221" w:hanging="180"/>
      </w:pPr>
    </w:lvl>
    <w:lvl w:ilvl="6" w:tplc="0416000F" w:tentative="1">
      <w:start w:val="1"/>
      <w:numFmt w:val="decimal"/>
      <w:lvlText w:val="%7."/>
      <w:lvlJc w:val="left"/>
      <w:pPr>
        <w:ind w:left="7941" w:hanging="360"/>
      </w:pPr>
    </w:lvl>
    <w:lvl w:ilvl="7" w:tplc="04160019" w:tentative="1">
      <w:start w:val="1"/>
      <w:numFmt w:val="lowerLetter"/>
      <w:lvlText w:val="%8."/>
      <w:lvlJc w:val="left"/>
      <w:pPr>
        <w:ind w:left="8661" w:hanging="360"/>
      </w:pPr>
    </w:lvl>
    <w:lvl w:ilvl="8" w:tplc="0416001B" w:tentative="1">
      <w:start w:val="1"/>
      <w:numFmt w:val="lowerRoman"/>
      <w:lvlText w:val="%9."/>
      <w:lvlJc w:val="right"/>
      <w:pPr>
        <w:ind w:left="9381" w:hanging="180"/>
      </w:pPr>
    </w:lvl>
  </w:abstractNum>
  <w:abstractNum w:abstractNumId="5">
    <w:nsid w:val="0D7E53C4"/>
    <w:multiLevelType w:val="multilevel"/>
    <w:tmpl w:val="A8A8BC82"/>
    <w:lvl w:ilvl="0">
      <w:start w:val="1"/>
      <w:numFmt w:val="upperRoman"/>
      <w:lvlText w:val="%1."/>
      <w:lvlJc w:val="left"/>
      <w:pPr>
        <w:ind w:left="239" w:firstLine="187"/>
      </w:pPr>
    </w:lvl>
    <w:lvl w:ilvl="1">
      <w:start w:val="1"/>
      <w:numFmt w:val="lowerLetter"/>
      <w:lvlText w:val="%2."/>
      <w:lvlJc w:val="left"/>
      <w:pPr>
        <w:ind w:left="1267" w:firstLine="907"/>
      </w:pPr>
    </w:lvl>
    <w:lvl w:ilvl="2">
      <w:start w:val="1"/>
      <w:numFmt w:val="lowerRoman"/>
      <w:lvlText w:val="%3."/>
      <w:lvlJc w:val="right"/>
      <w:pPr>
        <w:ind w:left="1987" w:firstLine="1807"/>
      </w:pPr>
    </w:lvl>
    <w:lvl w:ilvl="3">
      <w:start w:val="1"/>
      <w:numFmt w:val="decimal"/>
      <w:lvlText w:val="%4."/>
      <w:lvlJc w:val="left"/>
      <w:pPr>
        <w:ind w:left="2707" w:firstLine="2347"/>
      </w:pPr>
    </w:lvl>
    <w:lvl w:ilvl="4">
      <w:start w:val="1"/>
      <w:numFmt w:val="lowerLetter"/>
      <w:lvlText w:val="%5."/>
      <w:lvlJc w:val="left"/>
      <w:pPr>
        <w:ind w:left="3427" w:firstLine="3067"/>
      </w:pPr>
    </w:lvl>
    <w:lvl w:ilvl="5">
      <w:start w:val="1"/>
      <w:numFmt w:val="lowerRoman"/>
      <w:lvlText w:val="%6."/>
      <w:lvlJc w:val="right"/>
      <w:pPr>
        <w:ind w:left="4147" w:firstLine="3967"/>
      </w:pPr>
    </w:lvl>
    <w:lvl w:ilvl="6">
      <w:start w:val="1"/>
      <w:numFmt w:val="decimal"/>
      <w:lvlText w:val="%7."/>
      <w:lvlJc w:val="left"/>
      <w:pPr>
        <w:ind w:left="4867" w:firstLine="4507"/>
      </w:pPr>
    </w:lvl>
    <w:lvl w:ilvl="7">
      <w:start w:val="1"/>
      <w:numFmt w:val="lowerLetter"/>
      <w:lvlText w:val="%8."/>
      <w:lvlJc w:val="left"/>
      <w:pPr>
        <w:ind w:left="5587" w:firstLine="5227"/>
      </w:pPr>
    </w:lvl>
    <w:lvl w:ilvl="8">
      <w:start w:val="1"/>
      <w:numFmt w:val="lowerRoman"/>
      <w:lvlText w:val="%9."/>
      <w:lvlJc w:val="right"/>
      <w:pPr>
        <w:ind w:left="6307" w:firstLine="6127"/>
      </w:pPr>
    </w:lvl>
  </w:abstractNum>
  <w:abstractNum w:abstractNumId="6">
    <w:nsid w:val="0F8F12F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11C150EF"/>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nsid w:val="14C049FF"/>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9">
    <w:nsid w:val="178E59F0"/>
    <w:multiLevelType w:val="hybridMultilevel"/>
    <w:tmpl w:val="357666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BCC299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nsid w:val="1D660BE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nsid w:val="2274696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3">
    <w:nsid w:val="23035E34"/>
    <w:multiLevelType w:val="singleLevel"/>
    <w:tmpl w:val="0416000F"/>
    <w:lvl w:ilvl="0">
      <w:start w:val="1"/>
      <w:numFmt w:val="decimal"/>
      <w:lvlText w:val="%1."/>
      <w:lvlJc w:val="left"/>
      <w:pPr>
        <w:tabs>
          <w:tab w:val="num" w:pos="360"/>
        </w:tabs>
        <w:ind w:left="360" w:hanging="360"/>
      </w:pPr>
    </w:lvl>
  </w:abstractNum>
  <w:abstractNum w:abstractNumId="14">
    <w:nsid w:val="27761E0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293A4352"/>
    <w:multiLevelType w:val="hybridMultilevel"/>
    <w:tmpl w:val="D55A7A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9E45C2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nsid w:val="2A7A40D9"/>
    <w:multiLevelType w:val="multilevel"/>
    <w:tmpl w:val="82E63DCE"/>
    <w:lvl w:ilvl="0">
      <w:start w:val="1"/>
      <w:numFmt w:val="upperRoman"/>
      <w:lvlText w:val="%1."/>
      <w:lvlJc w:val="left"/>
      <w:pPr>
        <w:ind w:left="1080" w:firstLine="360"/>
      </w:pPr>
      <w:rPr>
        <w:b w:val="0"/>
        <w:strike w:val="0"/>
        <w:color w:val="auto"/>
      </w:rPr>
    </w:lvl>
    <w:lvl w:ilvl="1">
      <w:start w:val="2"/>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18">
    <w:nsid w:val="2F340828"/>
    <w:multiLevelType w:val="hybridMultilevel"/>
    <w:tmpl w:val="C60C69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FB031D6"/>
    <w:multiLevelType w:val="hybridMultilevel"/>
    <w:tmpl w:val="54F6C4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2CF70B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nsid w:val="3357449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2">
    <w:nsid w:val="3A812316"/>
    <w:multiLevelType w:val="hybridMultilevel"/>
    <w:tmpl w:val="8E54A4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5687477"/>
    <w:multiLevelType w:val="multilevel"/>
    <w:tmpl w:val="AC328A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46711DC8"/>
    <w:multiLevelType w:val="singleLevel"/>
    <w:tmpl w:val="8598B3D4"/>
    <w:lvl w:ilvl="0">
      <w:start w:val="1"/>
      <w:numFmt w:val="lowerLetter"/>
      <w:lvlText w:val="%1)"/>
      <w:lvlJc w:val="left"/>
      <w:pPr>
        <w:tabs>
          <w:tab w:val="num" w:pos="375"/>
        </w:tabs>
        <w:ind w:left="375" w:hanging="375"/>
      </w:pPr>
      <w:rPr>
        <w:rFonts w:hint="default"/>
      </w:rPr>
    </w:lvl>
  </w:abstractNum>
  <w:abstractNum w:abstractNumId="25">
    <w:nsid w:val="49627915"/>
    <w:multiLevelType w:val="singleLevel"/>
    <w:tmpl w:val="0416000F"/>
    <w:lvl w:ilvl="0">
      <w:start w:val="1"/>
      <w:numFmt w:val="decimal"/>
      <w:lvlText w:val="%1."/>
      <w:lvlJc w:val="left"/>
      <w:pPr>
        <w:tabs>
          <w:tab w:val="num" w:pos="360"/>
        </w:tabs>
        <w:ind w:left="360" w:hanging="360"/>
      </w:pPr>
    </w:lvl>
  </w:abstractNum>
  <w:abstractNum w:abstractNumId="26">
    <w:nsid w:val="4FFF3F2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7">
    <w:nsid w:val="54B6007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8">
    <w:nsid w:val="56303A2F"/>
    <w:multiLevelType w:val="hybridMultilevel"/>
    <w:tmpl w:val="A836C5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83521F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5AB820BB"/>
    <w:multiLevelType w:val="hybridMultilevel"/>
    <w:tmpl w:val="47388854"/>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ADC6132"/>
    <w:multiLevelType w:val="singleLevel"/>
    <w:tmpl w:val="0416000F"/>
    <w:lvl w:ilvl="0">
      <w:start w:val="1"/>
      <w:numFmt w:val="decimal"/>
      <w:lvlText w:val="%1."/>
      <w:lvlJc w:val="left"/>
      <w:pPr>
        <w:tabs>
          <w:tab w:val="num" w:pos="360"/>
        </w:tabs>
        <w:ind w:left="360" w:hanging="360"/>
      </w:pPr>
      <w:rPr>
        <w:rFonts w:hint="default"/>
      </w:rPr>
    </w:lvl>
  </w:abstractNum>
  <w:abstractNum w:abstractNumId="32">
    <w:nsid w:val="620A6803"/>
    <w:multiLevelType w:val="hybridMultilevel"/>
    <w:tmpl w:val="09A8DF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2B33CE1"/>
    <w:multiLevelType w:val="hybridMultilevel"/>
    <w:tmpl w:val="A1E6A3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353241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5">
    <w:nsid w:val="66D2521F"/>
    <w:multiLevelType w:val="hybridMultilevel"/>
    <w:tmpl w:val="8AE88D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6F766D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6B9A48F3"/>
    <w:multiLevelType w:val="hybridMultilevel"/>
    <w:tmpl w:val="9A1814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6DD9727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6E602F1E"/>
    <w:multiLevelType w:val="hybridMultilevel"/>
    <w:tmpl w:val="0A6AEE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EE6426A"/>
    <w:multiLevelType w:val="singleLevel"/>
    <w:tmpl w:val="0416000F"/>
    <w:lvl w:ilvl="0">
      <w:start w:val="1"/>
      <w:numFmt w:val="decimal"/>
      <w:lvlText w:val="%1."/>
      <w:lvlJc w:val="left"/>
      <w:pPr>
        <w:tabs>
          <w:tab w:val="num" w:pos="360"/>
        </w:tabs>
        <w:ind w:left="360" w:hanging="360"/>
      </w:pPr>
    </w:lvl>
  </w:abstractNum>
  <w:abstractNum w:abstractNumId="41">
    <w:nsid w:val="6F862FF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2">
    <w:nsid w:val="6FDC0E5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3">
    <w:nsid w:val="7128594F"/>
    <w:multiLevelType w:val="singleLevel"/>
    <w:tmpl w:val="0416000F"/>
    <w:lvl w:ilvl="0">
      <w:start w:val="1"/>
      <w:numFmt w:val="decimal"/>
      <w:lvlText w:val="%1."/>
      <w:lvlJc w:val="left"/>
      <w:pPr>
        <w:tabs>
          <w:tab w:val="num" w:pos="360"/>
        </w:tabs>
        <w:ind w:left="360" w:hanging="360"/>
      </w:pPr>
      <w:rPr>
        <w:rFonts w:hint="default"/>
      </w:rPr>
    </w:lvl>
  </w:abstractNum>
  <w:abstractNum w:abstractNumId="44">
    <w:nsid w:val="79D35789"/>
    <w:multiLevelType w:val="hybridMultilevel"/>
    <w:tmpl w:val="1DE88E88"/>
    <w:lvl w:ilvl="0" w:tplc="0416000F">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5">
    <w:nsid w:val="7BEE1D11"/>
    <w:multiLevelType w:val="hybridMultilevel"/>
    <w:tmpl w:val="63460C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38"/>
  </w:num>
  <w:num w:numId="3">
    <w:abstractNumId w:val="8"/>
  </w:num>
  <w:num w:numId="4">
    <w:abstractNumId w:val="42"/>
  </w:num>
  <w:num w:numId="5">
    <w:abstractNumId w:val="7"/>
  </w:num>
  <w:num w:numId="6">
    <w:abstractNumId w:val="14"/>
  </w:num>
  <w:num w:numId="7">
    <w:abstractNumId w:val="3"/>
  </w:num>
  <w:num w:numId="8">
    <w:abstractNumId w:val="16"/>
  </w:num>
  <w:num w:numId="9">
    <w:abstractNumId w:val="6"/>
  </w:num>
  <w:num w:numId="10">
    <w:abstractNumId w:val="0"/>
  </w:num>
  <w:num w:numId="11">
    <w:abstractNumId w:val="11"/>
  </w:num>
  <w:num w:numId="12">
    <w:abstractNumId w:val="29"/>
  </w:num>
  <w:num w:numId="13">
    <w:abstractNumId w:val="27"/>
  </w:num>
  <w:num w:numId="14">
    <w:abstractNumId w:val="12"/>
  </w:num>
  <w:num w:numId="15">
    <w:abstractNumId w:val="1"/>
  </w:num>
  <w:num w:numId="16">
    <w:abstractNumId w:val="41"/>
  </w:num>
  <w:num w:numId="17">
    <w:abstractNumId w:val="10"/>
  </w:num>
  <w:num w:numId="18">
    <w:abstractNumId w:val="24"/>
  </w:num>
  <w:num w:numId="19">
    <w:abstractNumId w:val="43"/>
  </w:num>
  <w:num w:numId="20">
    <w:abstractNumId w:val="36"/>
  </w:num>
  <w:num w:numId="21">
    <w:abstractNumId w:val="25"/>
  </w:num>
  <w:num w:numId="22">
    <w:abstractNumId w:val="40"/>
  </w:num>
  <w:num w:numId="23">
    <w:abstractNumId w:val="13"/>
  </w:num>
  <w:num w:numId="24">
    <w:abstractNumId w:val="20"/>
  </w:num>
  <w:num w:numId="25">
    <w:abstractNumId w:val="34"/>
  </w:num>
  <w:num w:numId="26">
    <w:abstractNumId w:val="26"/>
  </w:num>
  <w:num w:numId="27">
    <w:abstractNumId w:val="2"/>
  </w:num>
  <w:num w:numId="28">
    <w:abstractNumId w:val="21"/>
  </w:num>
  <w:num w:numId="29">
    <w:abstractNumId w:val="44"/>
  </w:num>
  <w:num w:numId="30">
    <w:abstractNumId w:val="45"/>
  </w:num>
  <w:num w:numId="31">
    <w:abstractNumId w:val="4"/>
  </w:num>
  <w:num w:numId="32">
    <w:abstractNumId w:val="28"/>
  </w:num>
  <w:num w:numId="33">
    <w:abstractNumId w:val="15"/>
  </w:num>
  <w:num w:numId="34">
    <w:abstractNumId w:val="5"/>
  </w:num>
  <w:num w:numId="35">
    <w:abstractNumId w:val="17"/>
  </w:num>
  <w:num w:numId="36">
    <w:abstractNumId w:val="18"/>
  </w:num>
  <w:num w:numId="37">
    <w:abstractNumId w:val="35"/>
  </w:num>
  <w:num w:numId="38">
    <w:abstractNumId w:val="37"/>
  </w:num>
  <w:num w:numId="39">
    <w:abstractNumId w:val="33"/>
  </w:num>
  <w:num w:numId="40">
    <w:abstractNumId w:val="32"/>
  </w:num>
  <w:num w:numId="41">
    <w:abstractNumId w:val="39"/>
  </w:num>
  <w:num w:numId="42">
    <w:abstractNumId w:val="22"/>
  </w:num>
  <w:num w:numId="43">
    <w:abstractNumId w:val="9"/>
  </w:num>
  <w:num w:numId="44">
    <w:abstractNumId w:val="30"/>
  </w:num>
  <w:num w:numId="45">
    <w:abstractNumId w:val="19"/>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displayVerticalDrawingGridEvery w:val="2"/>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711"/>
    <w:rsid w:val="00000908"/>
    <w:rsid w:val="0000326E"/>
    <w:rsid w:val="00004D9B"/>
    <w:rsid w:val="0000556C"/>
    <w:rsid w:val="00005A2F"/>
    <w:rsid w:val="00006950"/>
    <w:rsid w:val="00010948"/>
    <w:rsid w:val="00010EC4"/>
    <w:rsid w:val="00011D5F"/>
    <w:rsid w:val="00013B39"/>
    <w:rsid w:val="000206E9"/>
    <w:rsid w:val="00020A56"/>
    <w:rsid w:val="0002142F"/>
    <w:rsid w:val="00021FFD"/>
    <w:rsid w:val="00023D25"/>
    <w:rsid w:val="00024B89"/>
    <w:rsid w:val="000307F2"/>
    <w:rsid w:val="000330D7"/>
    <w:rsid w:val="00033911"/>
    <w:rsid w:val="0003759A"/>
    <w:rsid w:val="00042ACD"/>
    <w:rsid w:val="00043D97"/>
    <w:rsid w:val="0005402E"/>
    <w:rsid w:val="00060E5A"/>
    <w:rsid w:val="00061A55"/>
    <w:rsid w:val="00061DA9"/>
    <w:rsid w:val="00067E49"/>
    <w:rsid w:val="00075A7B"/>
    <w:rsid w:val="00081EBA"/>
    <w:rsid w:val="00083D4C"/>
    <w:rsid w:val="00084A9B"/>
    <w:rsid w:val="00084EEE"/>
    <w:rsid w:val="00087212"/>
    <w:rsid w:val="00090291"/>
    <w:rsid w:val="000916AC"/>
    <w:rsid w:val="00092590"/>
    <w:rsid w:val="00093C91"/>
    <w:rsid w:val="0009407F"/>
    <w:rsid w:val="000A36C5"/>
    <w:rsid w:val="000A4BF7"/>
    <w:rsid w:val="000A4F7D"/>
    <w:rsid w:val="000A6062"/>
    <w:rsid w:val="000B0C98"/>
    <w:rsid w:val="000B4B82"/>
    <w:rsid w:val="000C1527"/>
    <w:rsid w:val="000C19B0"/>
    <w:rsid w:val="000C7A4A"/>
    <w:rsid w:val="000D0AB2"/>
    <w:rsid w:val="000D0FC4"/>
    <w:rsid w:val="000D2ABB"/>
    <w:rsid w:val="000D4BD5"/>
    <w:rsid w:val="000D6554"/>
    <w:rsid w:val="000D7088"/>
    <w:rsid w:val="000D7F0C"/>
    <w:rsid w:val="000E1229"/>
    <w:rsid w:val="000E5777"/>
    <w:rsid w:val="000E5956"/>
    <w:rsid w:val="000E5AF6"/>
    <w:rsid w:val="000E6027"/>
    <w:rsid w:val="000F0D5A"/>
    <w:rsid w:val="000F23A8"/>
    <w:rsid w:val="000F5ACB"/>
    <w:rsid w:val="000F62BD"/>
    <w:rsid w:val="00104DD7"/>
    <w:rsid w:val="00105394"/>
    <w:rsid w:val="0010752C"/>
    <w:rsid w:val="001103F4"/>
    <w:rsid w:val="00112AA5"/>
    <w:rsid w:val="00117785"/>
    <w:rsid w:val="00120984"/>
    <w:rsid w:val="00120D2B"/>
    <w:rsid w:val="00120DDF"/>
    <w:rsid w:val="001219FF"/>
    <w:rsid w:val="001242B6"/>
    <w:rsid w:val="00126246"/>
    <w:rsid w:val="00126A3F"/>
    <w:rsid w:val="00137C59"/>
    <w:rsid w:val="001403F5"/>
    <w:rsid w:val="00140E79"/>
    <w:rsid w:val="00141E29"/>
    <w:rsid w:val="00142DCB"/>
    <w:rsid w:val="00147DDF"/>
    <w:rsid w:val="0015367D"/>
    <w:rsid w:val="0015435A"/>
    <w:rsid w:val="00154C23"/>
    <w:rsid w:val="00154D9F"/>
    <w:rsid w:val="0015530D"/>
    <w:rsid w:val="00155B0C"/>
    <w:rsid w:val="00155EB2"/>
    <w:rsid w:val="001670FD"/>
    <w:rsid w:val="001725B8"/>
    <w:rsid w:val="0017391E"/>
    <w:rsid w:val="00174023"/>
    <w:rsid w:val="0017589D"/>
    <w:rsid w:val="00175B6D"/>
    <w:rsid w:val="00176C29"/>
    <w:rsid w:val="00182A71"/>
    <w:rsid w:val="00182EF2"/>
    <w:rsid w:val="001856D1"/>
    <w:rsid w:val="00186145"/>
    <w:rsid w:val="00190805"/>
    <w:rsid w:val="00194859"/>
    <w:rsid w:val="001954F2"/>
    <w:rsid w:val="001962BE"/>
    <w:rsid w:val="001A10F7"/>
    <w:rsid w:val="001A2A3A"/>
    <w:rsid w:val="001A398E"/>
    <w:rsid w:val="001A3EDD"/>
    <w:rsid w:val="001A7CBB"/>
    <w:rsid w:val="001B22A4"/>
    <w:rsid w:val="001B4EB8"/>
    <w:rsid w:val="001B5EDD"/>
    <w:rsid w:val="001C17D0"/>
    <w:rsid w:val="001C357A"/>
    <w:rsid w:val="001C61EF"/>
    <w:rsid w:val="001C7433"/>
    <w:rsid w:val="001D1906"/>
    <w:rsid w:val="001D2A01"/>
    <w:rsid w:val="001D3D20"/>
    <w:rsid w:val="001D4CAF"/>
    <w:rsid w:val="001D7507"/>
    <w:rsid w:val="001D7832"/>
    <w:rsid w:val="001D7CB6"/>
    <w:rsid w:val="001E0E71"/>
    <w:rsid w:val="001E266A"/>
    <w:rsid w:val="001E4E00"/>
    <w:rsid w:val="001E4F90"/>
    <w:rsid w:val="001E6B53"/>
    <w:rsid w:val="001E6D2C"/>
    <w:rsid w:val="001E7242"/>
    <w:rsid w:val="001E7829"/>
    <w:rsid w:val="001F0115"/>
    <w:rsid w:val="001F1C27"/>
    <w:rsid w:val="001F56BA"/>
    <w:rsid w:val="001F6D72"/>
    <w:rsid w:val="0020097E"/>
    <w:rsid w:val="00200C44"/>
    <w:rsid w:val="0020170C"/>
    <w:rsid w:val="00201DDA"/>
    <w:rsid w:val="00206CC3"/>
    <w:rsid w:val="002104C9"/>
    <w:rsid w:val="00212258"/>
    <w:rsid w:val="00213AD0"/>
    <w:rsid w:val="00215266"/>
    <w:rsid w:val="00215AC3"/>
    <w:rsid w:val="0021744E"/>
    <w:rsid w:val="0022217A"/>
    <w:rsid w:val="00224572"/>
    <w:rsid w:val="00224BB3"/>
    <w:rsid w:val="00225C6F"/>
    <w:rsid w:val="00226434"/>
    <w:rsid w:val="002273BA"/>
    <w:rsid w:val="00235858"/>
    <w:rsid w:val="00236C79"/>
    <w:rsid w:val="002375E5"/>
    <w:rsid w:val="00240767"/>
    <w:rsid w:val="00240ABD"/>
    <w:rsid w:val="0024118D"/>
    <w:rsid w:val="002423C6"/>
    <w:rsid w:val="00242C83"/>
    <w:rsid w:val="00243335"/>
    <w:rsid w:val="00243F23"/>
    <w:rsid w:val="002448FA"/>
    <w:rsid w:val="002452CE"/>
    <w:rsid w:val="00246E6F"/>
    <w:rsid w:val="00250CB4"/>
    <w:rsid w:val="002535B1"/>
    <w:rsid w:val="00256AF2"/>
    <w:rsid w:val="00260061"/>
    <w:rsid w:val="00265B72"/>
    <w:rsid w:val="00274295"/>
    <w:rsid w:val="0027622E"/>
    <w:rsid w:val="002767D0"/>
    <w:rsid w:val="002838D3"/>
    <w:rsid w:val="00285693"/>
    <w:rsid w:val="0028649B"/>
    <w:rsid w:val="00290A4C"/>
    <w:rsid w:val="00290AE1"/>
    <w:rsid w:val="00290F6A"/>
    <w:rsid w:val="002920F5"/>
    <w:rsid w:val="0029774A"/>
    <w:rsid w:val="002A0F3A"/>
    <w:rsid w:val="002A1A83"/>
    <w:rsid w:val="002A4688"/>
    <w:rsid w:val="002A52ED"/>
    <w:rsid w:val="002A764A"/>
    <w:rsid w:val="002C2190"/>
    <w:rsid w:val="002C22B7"/>
    <w:rsid w:val="002C3732"/>
    <w:rsid w:val="002C58D5"/>
    <w:rsid w:val="002C6E9B"/>
    <w:rsid w:val="002D198E"/>
    <w:rsid w:val="002D3CA5"/>
    <w:rsid w:val="002D61ED"/>
    <w:rsid w:val="002D6EA9"/>
    <w:rsid w:val="002D782C"/>
    <w:rsid w:val="002D7A69"/>
    <w:rsid w:val="002D7B8A"/>
    <w:rsid w:val="002E1072"/>
    <w:rsid w:val="002E1C8B"/>
    <w:rsid w:val="002E2C7E"/>
    <w:rsid w:val="002E4CAF"/>
    <w:rsid w:val="002E6059"/>
    <w:rsid w:val="002F14BD"/>
    <w:rsid w:val="002F1A66"/>
    <w:rsid w:val="002F1E6C"/>
    <w:rsid w:val="002F5C80"/>
    <w:rsid w:val="003016A3"/>
    <w:rsid w:val="00304757"/>
    <w:rsid w:val="00305B45"/>
    <w:rsid w:val="00314415"/>
    <w:rsid w:val="003148F6"/>
    <w:rsid w:val="00314DB1"/>
    <w:rsid w:val="00316D9C"/>
    <w:rsid w:val="00317F4E"/>
    <w:rsid w:val="00320804"/>
    <w:rsid w:val="00322DB7"/>
    <w:rsid w:val="00322F9E"/>
    <w:rsid w:val="00324B7F"/>
    <w:rsid w:val="003268B7"/>
    <w:rsid w:val="00330C59"/>
    <w:rsid w:val="00330E60"/>
    <w:rsid w:val="003311E0"/>
    <w:rsid w:val="00332049"/>
    <w:rsid w:val="00333A4F"/>
    <w:rsid w:val="003405B8"/>
    <w:rsid w:val="003406B7"/>
    <w:rsid w:val="0034208A"/>
    <w:rsid w:val="00342DF1"/>
    <w:rsid w:val="00343A72"/>
    <w:rsid w:val="00346478"/>
    <w:rsid w:val="003467DB"/>
    <w:rsid w:val="003476B5"/>
    <w:rsid w:val="0035337E"/>
    <w:rsid w:val="00353495"/>
    <w:rsid w:val="003536D3"/>
    <w:rsid w:val="003555F5"/>
    <w:rsid w:val="00356434"/>
    <w:rsid w:val="00357733"/>
    <w:rsid w:val="00360497"/>
    <w:rsid w:val="0036219F"/>
    <w:rsid w:val="003640CE"/>
    <w:rsid w:val="00365F05"/>
    <w:rsid w:val="0037343A"/>
    <w:rsid w:val="0037745B"/>
    <w:rsid w:val="00380273"/>
    <w:rsid w:val="00380C9C"/>
    <w:rsid w:val="00381286"/>
    <w:rsid w:val="00383940"/>
    <w:rsid w:val="0038545F"/>
    <w:rsid w:val="00386540"/>
    <w:rsid w:val="00387098"/>
    <w:rsid w:val="00387D91"/>
    <w:rsid w:val="00390626"/>
    <w:rsid w:val="00391AAB"/>
    <w:rsid w:val="0039465C"/>
    <w:rsid w:val="0039542B"/>
    <w:rsid w:val="00396156"/>
    <w:rsid w:val="003971C9"/>
    <w:rsid w:val="003A02F2"/>
    <w:rsid w:val="003A4D6C"/>
    <w:rsid w:val="003A5590"/>
    <w:rsid w:val="003A5BA0"/>
    <w:rsid w:val="003A7247"/>
    <w:rsid w:val="003B0A44"/>
    <w:rsid w:val="003B14F7"/>
    <w:rsid w:val="003B430A"/>
    <w:rsid w:val="003B522C"/>
    <w:rsid w:val="003B60F3"/>
    <w:rsid w:val="003B7F3D"/>
    <w:rsid w:val="003C02F0"/>
    <w:rsid w:val="003C1045"/>
    <w:rsid w:val="003C1E82"/>
    <w:rsid w:val="003C3969"/>
    <w:rsid w:val="003C536A"/>
    <w:rsid w:val="003C6F6C"/>
    <w:rsid w:val="003D2545"/>
    <w:rsid w:val="003D26AB"/>
    <w:rsid w:val="003D6513"/>
    <w:rsid w:val="003E00A2"/>
    <w:rsid w:val="003E4D4F"/>
    <w:rsid w:val="003E69F6"/>
    <w:rsid w:val="003E6CF2"/>
    <w:rsid w:val="003F188B"/>
    <w:rsid w:val="003F24C0"/>
    <w:rsid w:val="003F27FE"/>
    <w:rsid w:val="003F53F9"/>
    <w:rsid w:val="003F5752"/>
    <w:rsid w:val="003F64F5"/>
    <w:rsid w:val="004005A0"/>
    <w:rsid w:val="00400C69"/>
    <w:rsid w:val="00400E32"/>
    <w:rsid w:val="00401C83"/>
    <w:rsid w:val="00403E83"/>
    <w:rsid w:val="0040532C"/>
    <w:rsid w:val="00405E61"/>
    <w:rsid w:val="004067CE"/>
    <w:rsid w:val="004101A1"/>
    <w:rsid w:val="00413964"/>
    <w:rsid w:val="00413E67"/>
    <w:rsid w:val="00417414"/>
    <w:rsid w:val="00417BDA"/>
    <w:rsid w:val="00427408"/>
    <w:rsid w:val="00433FF3"/>
    <w:rsid w:val="00434FCC"/>
    <w:rsid w:val="00435202"/>
    <w:rsid w:val="004369BD"/>
    <w:rsid w:val="00437D44"/>
    <w:rsid w:val="00443777"/>
    <w:rsid w:val="00443B38"/>
    <w:rsid w:val="00444023"/>
    <w:rsid w:val="00446ED3"/>
    <w:rsid w:val="00447F45"/>
    <w:rsid w:val="00451C60"/>
    <w:rsid w:val="00452DBC"/>
    <w:rsid w:val="0045314B"/>
    <w:rsid w:val="00455A19"/>
    <w:rsid w:val="00460688"/>
    <w:rsid w:val="00463681"/>
    <w:rsid w:val="00465178"/>
    <w:rsid w:val="00466D2F"/>
    <w:rsid w:val="00473724"/>
    <w:rsid w:val="004752CE"/>
    <w:rsid w:val="00475445"/>
    <w:rsid w:val="0047591D"/>
    <w:rsid w:val="00481DFB"/>
    <w:rsid w:val="0048560D"/>
    <w:rsid w:val="0049705F"/>
    <w:rsid w:val="00497BFE"/>
    <w:rsid w:val="004A08E2"/>
    <w:rsid w:val="004B13B7"/>
    <w:rsid w:val="004B6549"/>
    <w:rsid w:val="004C0ACE"/>
    <w:rsid w:val="004C0E37"/>
    <w:rsid w:val="004C1A0C"/>
    <w:rsid w:val="004C3584"/>
    <w:rsid w:val="004C50A7"/>
    <w:rsid w:val="004C6F63"/>
    <w:rsid w:val="004C7602"/>
    <w:rsid w:val="004D04C8"/>
    <w:rsid w:val="004D06DC"/>
    <w:rsid w:val="004D3C48"/>
    <w:rsid w:val="004D4695"/>
    <w:rsid w:val="004D60A8"/>
    <w:rsid w:val="004D7ADB"/>
    <w:rsid w:val="004F1BD7"/>
    <w:rsid w:val="004F2F11"/>
    <w:rsid w:val="004F3117"/>
    <w:rsid w:val="004F3464"/>
    <w:rsid w:val="00500C8E"/>
    <w:rsid w:val="00502733"/>
    <w:rsid w:val="005041B9"/>
    <w:rsid w:val="005050FC"/>
    <w:rsid w:val="005168E8"/>
    <w:rsid w:val="00523493"/>
    <w:rsid w:val="00523CCE"/>
    <w:rsid w:val="00527BAC"/>
    <w:rsid w:val="0053286F"/>
    <w:rsid w:val="0053693F"/>
    <w:rsid w:val="0053724B"/>
    <w:rsid w:val="00540F61"/>
    <w:rsid w:val="00541D71"/>
    <w:rsid w:val="00544D40"/>
    <w:rsid w:val="00545286"/>
    <w:rsid w:val="00546194"/>
    <w:rsid w:val="005478DA"/>
    <w:rsid w:val="00547A55"/>
    <w:rsid w:val="005523C6"/>
    <w:rsid w:val="005543C2"/>
    <w:rsid w:val="005557CD"/>
    <w:rsid w:val="00557295"/>
    <w:rsid w:val="005610F7"/>
    <w:rsid w:val="00561A83"/>
    <w:rsid w:val="00565FFE"/>
    <w:rsid w:val="005671AD"/>
    <w:rsid w:val="005674D5"/>
    <w:rsid w:val="00570215"/>
    <w:rsid w:val="00572AC8"/>
    <w:rsid w:val="00576D43"/>
    <w:rsid w:val="00587F89"/>
    <w:rsid w:val="0059265A"/>
    <w:rsid w:val="00593E56"/>
    <w:rsid w:val="00595745"/>
    <w:rsid w:val="00595912"/>
    <w:rsid w:val="005A1F9B"/>
    <w:rsid w:val="005A478E"/>
    <w:rsid w:val="005B2E9B"/>
    <w:rsid w:val="005B318D"/>
    <w:rsid w:val="005B3952"/>
    <w:rsid w:val="005C2134"/>
    <w:rsid w:val="005C75C2"/>
    <w:rsid w:val="005D31DB"/>
    <w:rsid w:val="005D32FF"/>
    <w:rsid w:val="005D33EB"/>
    <w:rsid w:val="005D589B"/>
    <w:rsid w:val="005D61B0"/>
    <w:rsid w:val="005E03A3"/>
    <w:rsid w:val="005E2A66"/>
    <w:rsid w:val="005E2FF0"/>
    <w:rsid w:val="005E320D"/>
    <w:rsid w:val="005E39EF"/>
    <w:rsid w:val="005E49B5"/>
    <w:rsid w:val="005E4A66"/>
    <w:rsid w:val="005F2E2C"/>
    <w:rsid w:val="005F3878"/>
    <w:rsid w:val="005F4A42"/>
    <w:rsid w:val="005F5B5C"/>
    <w:rsid w:val="00601BEC"/>
    <w:rsid w:val="006055B9"/>
    <w:rsid w:val="00607A82"/>
    <w:rsid w:val="006113B1"/>
    <w:rsid w:val="00613D09"/>
    <w:rsid w:val="00622832"/>
    <w:rsid w:val="0062605F"/>
    <w:rsid w:val="00626D00"/>
    <w:rsid w:val="006272B7"/>
    <w:rsid w:val="00627330"/>
    <w:rsid w:val="006277D3"/>
    <w:rsid w:val="00630E40"/>
    <w:rsid w:val="00631433"/>
    <w:rsid w:val="0063201F"/>
    <w:rsid w:val="00633B20"/>
    <w:rsid w:val="0063485F"/>
    <w:rsid w:val="00634982"/>
    <w:rsid w:val="00637849"/>
    <w:rsid w:val="00640072"/>
    <w:rsid w:val="00640BAF"/>
    <w:rsid w:val="00640C76"/>
    <w:rsid w:val="00642E10"/>
    <w:rsid w:val="00644CB2"/>
    <w:rsid w:val="0064647B"/>
    <w:rsid w:val="00647EBE"/>
    <w:rsid w:val="006509AD"/>
    <w:rsid w:val="0065303D"/>
    <w:rsid w:val="00653E06"/>
    <w:rsid w:val="006578E8"/>
    <w:rsid w:val="006649E2"/>
    <w:rsid w:val="0066513A"/>
    <w:rsid w:val="0066669F"/>
    <w:rsid w:val="006668B4"/>
    <w:rsid w:val="00673376"/>
    <w:rsid w:val="00674FF4"/>
    <w:rsid w:val="00677887"/>
    <w:rsid w:val="00684B4A"/>
    <w:rsid w:val="006878BF"/>
    <w:rsid w:val="0069041A"/>
    <w:rsid w:val="00691CBF"/>
    <w:rsid w:val="00696013"/>
    <w:rsid w:val="0069619B"/>
    <w:rsid w:val="00696438"/>
    <w:rsid w:val="006A018D"/>
    <w:rsid w:val="006A1108"/>
    <w:rsid w:val="006A12C3"/>
    <w:rsid w:val="006A1F08"/>
    <w:rsid w:val="006A2096"/>
    <w:rsid w:val="006A56A3"/>
    <w:rsid w:val="006A59C8"/>
    <w:rsid w:val="006A7B03"/>
    <w:rsid w:val="006B1C10"/>
    <w:rsid w:val="006B3AE5"/>
    <w:rsid w:val="006B4D01"/>
    <w:rsid w:val="006B592F"/>
    <w:rsid w:val="006B7BB1"/>
    <w:rsid w:val="006C0B03"/>
    <w:rsid w:val="006C5D3F"/>
    <w:rsid w:val="006C6528"/>
    <w:rsid w:val="006D37F5"/>
    <w:rsid w:val="006D509D"/>
    <w:rsid w:val="006D56D0"/>
    <w:rsid w:val="006D598A"/>
    <w:rsid w:val="006E18CF"/>
    <w:rsid w:val="006E2C0D"/>
    <w:rsid w:val="006E5428"/>
    <w:rsid w:val="006E570C"/>
    <w:rsid w:val="006E6341"/>
    <w:rsid w:val="006E655C"/>
    <w:rsid w:val="006E6714"/>
    <w:rsid w:val="006E673E"/>
    <w:rsid w:val="006E78AC"/>
    <w:rsid w:val="007029B3"/>
    <w:rsid w:val="00702E83"/>
    <w:rsid w:val="00703711"/>
    <w:rsid w:val="0070510E"/>
    <w:rsid w:val="00707940"/>
    <w:rsid w:val="00710EBE"/>
    <w:rsid w:val="00720C7A"/>
    <w:rsid w:val="00722724"/>
    <w:rsid w:val="00723214"/>
    <w:rsid w:val="0072611E"/>
    <w:rsid w:val="00726C97"/>
    <w:rsid w:val="00727AED"/>
    <w:rsid w:val="0073097B"/>
    <w:rsid w:val="00730CA9"/>
    <w:rsid w:val="00736147"/>
    <w:rsid w:val="00736643"/>
    <w:rsid w:val="00740444"/>
    <w:rsid w:val="00740D21"/>
    <w:rsid w:val="00742AF6"/>
    <w:rsid w:val="0074441D"/>
    <w:rsid w:val="00744AC9"/>
    <w:rsid w:val="00745059"/>
    <w:rsid w:val="00751C38"/>
    <w:rsid w:val="00752370"/>
    <w:rsid w:val="0075419C"/>
    <w:rsid w:val="0075542D"/>
    <w:rsid w:val="00761FE6"/>
    <w:rsid w:val="0076464B"/>
    <w:rsid w:val="00765149"/>
    <w:rsid w:val="007658C4"/>
    <w:rsid w:val="007710A1"/>
    <w:rsid w:val="00771F12"/>
    <w:rsid w:val="007722F7"/>
    <w:rsid w:val="00775FDB"/>
    <w:rsid w:val="007764FB"/>
    <w:rsid w:val="007807A8"/>
    <w:rsid w:val="0078128E"/>
    <w:rsid w:val="00781AC1"/>
    <w:rsid w:val="00781CB8"/>
    <w:rsid w:val="007831D0"/>
    <w:rsid w:val="0078346B"/>
    <w:rsid w:val="007875DF"/>
    <w:rsid w:val="00792D8B"/>
    <w:rsid w:val="00793BB8"/>
    <w:rsid w:val="007942D3"/>
    <w:rsid w:val="007945A0"/>
    <w:rsid w:val="0079619A"/>
    <w:rsid w:val="00796592"/>
    <w:rsid w:val="0079738A"/>
    <w:rsid w:val="007A0EFE"/>
    <w:rsid w:val="007A3856"/>
    <w:rsid w:val="007A390E"/>
    <w:rsid w:val="007A4D0F"/>
    <w:rsid w:val="007A51EE"/>
    <w:rsid w:val="007A700A"/>
    <w:rsid w:val="007A7D25"/>
    <w:rsid w:val="007B2D6B"/>
    <w:rsid w:val="007B3873"/>
    <w:rsid w:val="007B39E5"/>
    <w:rsid w:val="007B3E68"/>
    <w:rsid w:val="007B73C8"/>
    <w:rsid w:val="007C1398"/>
    <w:rsid w:val="007C1F98"/>
    <w:rsid w:val="007C5E2F"/>
    <w:rsid w:val="007C6538"/>
    <w:rsid w:val="007D0F28"/>
    <w:rsid w:val="007D139C"/>
    <w:rsid w:val="007D1910"/>
    <w:rsid w:val="007D1E0A"/>
    <w:rsid w:val="007D5BE6"/>
    <w:rsid w:val="007D5F17"/>
    <w:rsid w:val="007E01F0"/>
    <w:rsid w:val="007E0547"/>
    <w:rsid w:val="007E0BC7"/>
    <w:rsid w:val="007E0FD5"/>
    <w:rsid w:val="007E60C5"/>
    <w:rsid w:val="007E6E42"/>
    <w:rsid w:val="007F229D"/>
    <w:rsid w:val="007F247E"/>
    <w:rsid w:val="007F5580"/>
    <w:rsid w:val="007F738D"/>
    <w:rsid w:val="007F7463"/>
    <w:rsid w:val="0080639D"/>
    <w:rsid w:val="008100C1"/>
    <w:rsid w:val="00810FCD"/>
    <w:rsid w:val="008149CA"/>
    <w:rsid w:val="00821957"/>
    <w:rsid w:val="008221D5"/>
    <w:rsid w:val="0082261F"/>
    <w:rsid w:val="00825642"/>
    <w:rsid w:val="00825992"/>
    <w:rsid w:val="0082725C"/>
    <w:rsid w:val="00827AB5"/>
    <w:rsid w:val="00831E04"/>
    <w:rsid w:val="00835EA3"/>
    <w:rsid w:val="008417D4"/>
    <w:rsid w:val="008423CC"/>
    <w:rsid w:val="008448D5"/>
    <w:rsid w:val="008472B2"/>
    <w:rsid w:val="00851375"/>
    <w:rsid w:val="008522CC"/>
    <w:rsid w:val="00855EB0"/>
    <w:rsid w:val="0085696E"/>
    <w:rsid w:val="00857100"/>
    <w:rsid w:val="00860822"/>
    <w:rsid w:val="0086317D"/>
    <w:rsid w:val="0086498C"/>
    <w:rsid w:val="00867378"/>
    <w:rsid w:val="00867DFD"/>
    <w:rsid w:val="008704F0"/>
    <w:rsid w:val="00870A26"/>
    <w:rsid w:val="00873999"/>
    <w:rsid w:val="00874093"/>
    <w:rsid w:val="00876C28"/>
    <w:rsid w:val="00880E0F"/>
    <w:rsid w:val="008838C0"/>
    <w:rsid w:val="00883BF0"/>
    <w:rsid w:val="00886F99"/>
    <w:rsid w:val="00890618"/>
    <w:rsid w:val="0089289D"/>
    <w:rsid w:val="00893B51"/>
    <w:rsid w:val="008A0D39"/>
    <w:rsid w:val="008A4DEC"/>
    <w:rsid w:val="008A789A"/>
    <w:rsid w:val="008A7BEE"/>
    <w:rsid w:val="008B1AC9"/>
    <w:rsid w:val="008B1DC6"/>
    <w:rsid w:val="008B620A"/>
    <w:rsid w:val="008B7C37"/>
    <w:rsid w:val="008C131C"/>
    <w:rsid w:val="008C13C2"/>
    <w:rsid w:val="008C1D9D"/>
    <w:rsid w:val="008C46B8"/>
    <w:rsid w:val="008C4852"/>
    <w:rsid w:val="008C5CFF"/>
    <w:rsid w:val="008D217D"/>
    <w:rsid w:val="008D2D20"/>
    <w:rsid w:val="008D3829"/>
    <w:rsid w:val="008D5229"/>
    <w:rsid w:val="008D5ABC"/>
    <w:rsid w:val="008D6BEC"/>
    <w:rsid w:val="008E0161"/>
    <w:rsid w:val="008E228D"/>
    <w:rsid w:val="008E2292"/>
    <w:rsid w:val="008E3F4D"/>
    <w:rsid w:val="008E7EDF"/>
    <w:rsid w:val="008F1026"/>
    <w:rsid w:val="008F1544"/>
    <w:rsid w:val="008F2566"/>
    <w:rsid w:val="008F2A67"/>
    <w:rsid w:val="008F32EB"/>
    <w:rsid w:val="008F4F38"/>
    <w:rsid w:val="009017EC"/>
    <w:rsid w:val="00903C7A"/>
    <w:rsid w:val="00904D57"/>
    <w:rsid w:val="0090523E"/>
    <w:rsid w:val="00910BBE"/>
    <w:rsid w:val="00911C46"/>
    <w:rsid w:val="0091359B"/>
    <w:rsid w:val="009160B8"/>
    <w:rsid w:val="009167A9"/>
    <w:rsid w:val="0092004D"/>
    <w:rsid w:val="009212E7"/>
    <w:rsid w:val="00923CC4"/>
    <w:rsid w:val="0092458E"/>
    <w:rsid w:val="00924848"/>
    <w:rsid w:val="00924AA5"/>
    <w:rsid w:val="00924AC1"/>
    <w:rsid w:val="00930081"/>
    <w:rsid w:val="00930243"/>
    <w:rsid w:val="0093057C"/>
    <w:rsid w:val="009308AE"/>
    <w:rsid w:val="0093229B"/>
    <w:rsid w:val="00940B1F"/>
    <w:rsid w:val="00943A29"/>
    <w:rsid w:val="00947F12"/>
    <w:rsid w:val="009511BC"/>
    <w:rsid w:val="00952473"/>
    <w:rsid w:val="009545D5"/>
    <w:rsid w:val="009548E5"/>
    <w:rsid w:val="00962C70"/>
    <w:rsid w:val="0096340D"/>
    <w:rsid w:val="009646AE"/>
    <w:rsid w:val="00964734"/>
    <w:rsid w:val="0096732B"/>
    <w:rsid w:val="00967EE5"/>
    <w:rsid w:val="009706E6"/>
    <w:rsid w:val="00973653"/>
    <w:rsid w:val="009748C3"/>
    <w:rsid w:val="00975B9A"/>
    <w:rsid w:val="0097667A"/>
    <w:rsid w:val="0097789B"/>
    <w:rsid w:val="00982225"/>
    <w:rsid w:val="00983801"/>
    <w:rsid w:val="00986EC7"/>
    <w:rsid w:val="00990913"/>
    <w:rsid w:val="00992211"/>
    <w:rsid w:val="00992473"/>
    <w:rsid w:val="009960F4"/>
    <w:rsid w:val="009A0488"/>
    <w:rsid w:val="009A26B0"/>
    <w:rsid w:val="009A36E3"/>
    <w:rsid w:val="009A4B06"/>
    <w:rsid w:val="009A777E"/>
    <w:rsid w:val="009B351A"/>
    <w:rsid w:val="009B487A"/>
    <w:rsid w:val="009B48FF"/>
    <w:rsid w:val="009B5146"/>
    <w:rsid w:val="009B5D51"/>
    <w:rsid w:val="009B6CE2"/>
    <w:rsid w:val="009B6F1A"/>
    <w:rsid w:val="009C144D"/>
    <w:rsid w:val="009C4ACC"/>
    <w:rsid w:val="009C5D84"/>
    <w:rsid w:val="009C6985"/>
    <w:rsid w:val="009D284F"/>
    <w:rsid w:val="009D6141"/>
    <w:rsid w:val="009E49A5"/>
    <w:rsid w:val="009E563A"/>
    <w:rsid w:val="009F018C"/>
    <w:rsid w:val="009F01F0"/>
    <w:rsid w:val="009F7329"/>
    <w:rsid w:val="00A01247"/>
    <w:rsid w:val="00A012AA"/>
    <w:rsid w:val="00A02AA9"/>
    <w:rsid w:val="00A07F73"/>
    <w:rsid w:val="00A11010"/>
    <w:rsid w:val="00A1418A"/>
    <w:rsid w:val="00A144F9"/>
    <w:rsid w:val="00A15303"/>
    <w:rsid w:val="00A17105"/>
    <w:rsid w:val="00A20E7A"/>
    <w:rsid w:val="00A245F5"/>
    <w:rsid w:val="00A30D04"/>
    <w:rsid w:val="00A32F31"/>
    <w:rsid w:val="00A3730E"/>
    <w:rsid w:val="00A377DB"/>
    <w:rsid w:val="00A40D2F"/>
    <w:rsid w:val="00A431B2"/>
    <w:rsid w:val="00A432FD"/>
    <w:rsid w:val="00A466FD"/>
    <w:rsid w:val="00A46DFB"/>
    <w:rsid w:val="00A51C17"/>
    <w:rsid w:val="00A56303"/>
    <w:rsid w:val="00A605E0"/>
    <w:rsid w:val="00A61C9F"/>
    <w:rsid w:val="00A6210D"/>
    <w:rsid w:val="00A65439"/>
    <w:rsid w:val="00A67582"/>
    <w:rsid w:val="00A679B2"/>
    <w:rsid w:val="00A702DF"/>
    <w:rsid w:val="00A72E31"/>
    <w:rsid w:val="00A731D9"/>
    <w:rsid w:val="00A741CB"/>
    <w:rsid w:val="00A744F8"/>
    <w:rsid w:val="00A749F6"/>
    <w:rsid w:val="00A74B66"/>
    <w:rsid w:val="00A82957"/>
    <w:rsid w:val="00A86A77"/>
    <w:rsid w:val="00A90E41"/>
    <w:rsid w:val="00A93C75"/>
    <w:rsid w:val="00A94086"/>
    <w:rsid w:val="00A94E06"/>
    <w:rsid w:val="00A9625E"/>
    <w:rsid w:val="00A965FC"/>
    <w:rsid w:val="00AA4049"/>
    <w:rsid w:val="00AA5B77"/>
    <w:rsid w:val="00AB041C"/>
    <w:rsid w:val="00AB4AA6"/>
    <w:rsid w:val="00AB555E"/>
    <w:rsid w:val="00AB5A7B"/>
    <w:rsid w:val="00AB64A0"/>
    <w:rsid w:val="00AB7348"/>
    <w:rsid w:val="00AB737B"/>
    <w:rsid w:val="00AC0A0D"/>
    <w:rsid w:val="00AC1C8A"/>
    <w:rsid w:val="00AC2B1E"/>
    <w:rsid w:val="00AC4532"/>
    <w:rsid w:val="00AC5BF7"/>
    <w:rsid w:val="00AC5FA9"/>
    <w:rsid w:val="00AC63BE"/>
    <w:rsid w:val="00AD0E14"/>
    <w:rsid w:val="00AD27DE"/>
    <w:rsid w:val="00AD5FB2"/>
    <w:rsid w:val="00AE0F21"/>
    <w:rsid w:val="00AF0103"/>
    <w:rsid w:val="00AF0354"/>
    <w:rsid w:val="00AF5E4E"/>
    <w:rsid w:val="00B005EE"/>
    <w:rsid w:val="00B00CD2"/>
    <w:rsid w:val="00B122B1"/>
    <w:rsid w:val="00B16AA4"/>
    <w:rsid w:val="00B16FE1"/>
    <w:rsid w:val="00B1715B"/>
    <w:rsid w:val="00B203CD"/>
    <w:rsid w:val="00B2116B"/>
    <w:rsid w:val="00B21E1A"/>
    <w:rsid w:val="00B22CD8"/>
    <w:rsid w:val="00B2685A"/>
    <w:rsid w:val="00B27A2F"/>
    <w:rsid w:val="00B30945"/>
    <w:rsid w:val="00B34E9D"/>
    <w:rsid w:val="00B3671E"/>
    <w:rsid w:val="00B40FC7"/>
    <w:rsid w:val="00B41F24"/>
    <w:rsid w:val="00B4240A"/>
    <w:rsid w:val="00B43138"/>
    <w:rsid w:val="00B44165"/>
    <w:rsid w:val="00B4782C"/>
    <w:rsid w:val="00B50802"/>
    <w:rsid w:val="00B52DD1"/>
    <w:rsid w:val="00B558B1"/>
    <w:rsid w:val="00B60405"/>
    <w:rsid w:val="00B7176D"/>
    <w:rsid w:val="00B724CD"/>
    <w:rsid w:val="00B753BD"/>
    <w:rsid w:val="00B767F5"/>
    <w:rsid w:val="00B76936"/>
    <w:rsid w:val="00B76D26"/>
    <w:rsid w:val="00B81FD1"/>
    <w:rsid w:val="00B82E51"/>
    <w:rsid w:val="00B837E0"/>
    <w:rsid w:val="00B85278"/>
    <w:rsid w:val="00B879D8"/>
    <w:rsid w:val="00B87B91"/>
    <w:rsid w:val="00B91C7D"/>
    <w:rsid w:val="00B93756"/>
    <w:rsid w:val="00B93EB8"/>
    <w:rsid w:val="00BA1CEF"/>
    <w:rsid w:val="00BA4F3D"/>
    <w:rsid w:val="00BA5ADD"/>
    <w:rsid w:val="00BA70AE"/>
    <w:rsid w:val="00BA7450"/>
    <w:rsid w:val="00BA757A"/>
    <w:rsid w:val="00BB04EF"/>
    <w:rsid w:val="00BB13AA"/>
    <w:rsid w:val="00BB212B"/>
    <w:rsid w:val="00BB50D5"/>
    <w:rsid w:val="00BB5758"/>
    <w:rsid w:val="00BB5835"/>
    <w:rsid w:val="00BB5A2F"/>
    <w:rsid w:val="00BB70E2"/>
    <w:rsid w:val="00BB77CC"/>
    <w:rsid w:val="00BB7FE7"/>
    <w:rsid w:val="00BC11AC"/>
    <w:rsid w:val="00BC153C"/>
    <w:rsid w:val="00BC30DD"/>
    <w:rsid w:val="00BC41C7"/>
    <w:rsid w:val="00BC4789"/>
    <w:rsid w:val="00BD0C3B"/>
    <w:rsid w:val="00BD122E"/>
    <w:rsid w:val="00BD25E4"/>
    <w:rsid w:val="00BD41F0"/>
    <w:rsid w:val="00BD4246"/>
    <w:rsid w:val="00BD5107"/>
    <w:rsid w:val="00BD70E0"/>
    <w:rsid w:val="00BE1C18"/>
    <w:rsid w:val="00BE75CE"/>
    <w:rsid w:val="00BF1437"/>
    <w:rsid w:val="00BF15C4"/>
    <w:rsid w:val="00BF2948"/>
    <w:rsid w:val="00BF423D"/>
    <w:rsid w:val="00BF50CD"/>
    <w:rsid w:val="00BF75C4"/>
    <w:rsid w:val="00C0052A"/>
    <w:rsid w:val="00C066D3"/>
    <w:rsid w:val="00C073E6"/>
    <w:rsid w:val="00C115A0"/>
    <w:rsid w:val="00C11E88"/>
    <w:rsid w:val="00C11F11"/>
    <w:rsid w:val="00C16F05"/>
    <w:rsid w:val="00C2002E"/>
    <w:rsid w:val="00C221D6"/>
    <w:rsid w:val="00C23490"/>
    <w:rsid w:val="00C2659B"/>
    <w:rsid w:val="00C2743B"/>
    <w:rsid w:val="00C27F36"/>
    <w:rsid w:val="00C31E9B"/>
    <w:rsid w:val="00C33A4D"/>
    <w:rsid w:val="00C36E8C"/>
    <w:rsid w:val="00C400EA"/>
    <w:rsid w:val="00C421CF"/>
    <w:rsid w:val="00C427CF"/>
    <w:rsid w:val="00C44C80"/>
    <w:rsid w:val="00C5020D"/>
    <w:rsid w:val="00C514E5"/>
    <w:rsid w:val="00C51D56"/>
    <w:rsid w:val="00C52221"/>
    <w:rsid w:val="00C52F35"/>
    <w:rsid w:val="00C53ADD"/>
    <w:rsid w:val="00C53AEB"/>
    <w:rsid w:val="00C543D6"/>
    <w:rsid w:val="00C5665F"/>
    <w:rsid w:val="00C5692A"/>
    <w:rsid w:val="00C61157"/>
    <w:rsid w:val="00C64DF1"/>
    <w:rsid w:val="00C70589"/>
    <w:rsid w:val="00C72FE1"/>
    <w:rsid w:val="00C741C6"/>
    <w:rsid w:val="00C75C8B"/>
    <w:rsid w:val="00C82D22"/>
    <w:rsid w:val="00C85C97"/>
    <w:rsid w:val="00C87940"/>
    <w:rsid w:val="00C87D3D"/>
    <w:rsid w:val="00C87E0E"/>
    <w:rsid w:val="00C9523C"/>
    <w:rsid w:val="00C9558F"/>
    <w:rsid w:val="00CA0C98"/>
    <w:rsid w:val="00CA400B"/>
    <w:rsid w:val="00CA7A24"/>
    <w:rsid w:val="00CB3D23"/>
    <w:rsid w:val="00CB506E"/>
    <w:rsid w:val="00CB56AF"/>
    <w:rsid w:val="00CC1286"/>
    <w:rsid w:val="00CC1F74"/>
    <w:rsid w:val="00CC28A3"/>
    <w:rsid w:val="00CC28F5"/>
    <w:rsid w:val="00CC43DF"/>
    <w:rsid w:val="00CC6581"/>
    <w:rsid w:val="00CC7FC9"/>
    <w:rsid w:val="00CD561F"/>
    <w:rsid w:val="00CD6717"/>
    <w:rsid w:val="00CE1DB1"/>
    <w:rsid w:val="00CE2BBA"/>
    <w:rsid w:val="00CE67FE"/>
    <w:rsid w:val="00CF05EA"/>
    <w:rsid w:val="00CF085D"/>
    <w:rsid w:val="00CF1E6F"/>
    <w:rsid w:val="00CF3503"/>
    <w:rsid w:val="00CF615D"/>
    <w:rsid w:val="00CF72EB"/>
    <w:rsid w:val="00D01808"/>
    <w:rsid w:val="00D049C4"/>
    <w:rsid w:val="00D14E11"/>
    <w:rsid w:val="00D16486"/>
    <w:rsid w:val="00D219C9"/>
    <w:rsid w:val="00D25C23"/>
    <w:rsid w:val="00D2692C"/>
    <w:rsid w:val="00D26C8E"/>
    <w:rsid w:val="00D31F4C"/>
    <w:rsid w:val="00D3298B"/>
    <w:rsid w:val="00D32EF6"/>
    <w:rsid w:val="00D33182"/>
    <w:rsid w:val="00D34794"/>
    <w:rsid w:val="00D40233"/>
    <w:rsid w:val="00D4090D"/>
    <w:rsid w:val="00D42EDD"/>
    <w:rsid w:val="00D45635"/>
    <w:rsid w:val="00D458D1"/>
    <w:rsid w:val="00D461F1"/>
    <w:rsid w:val="00D46378"/>
    <w:rsid w:val="00D465CE"/>
    <w:rsid w:val="00D4745F"/>
    <w:rsid w:val="00D476ED"/>
    <w:rsid w:val="00D5323B"/>
    <w:rsid w:val="00D53ABB"/>
    <w:rsid w:val="00D55E57"/>
    <w:rsid w:val="00D60771"/>
    <w:rsid w:val="00D62D15"/>
    <w:rsid w:val="00D63023"/>
    <w:rsid w:val="00D6349F"/>
    <w:rsid w:val="00D63756"/>
    <w:rsid w:val="00D649F2"/>
    <w:rsid w:val="00D65E7C"/>
    <w:rsid w:val="00D661E1"/>
    <w:rsid w:val="00D707F5"/>
    <w:rsid w:val="00D75FAC"/>
    <w:rsid w:val="00D775E7"/>
    <w:rsid w:val="00D814F3"/>
    <w:rsid w:val="00D824E7"/>
    <w:rsid w:val="00D825BD"/>
    <w:rsid w:val="00D83BBA"/>
    <w:rsid w:val="00D85E71"/>
    <w:rsid w:val="00D87FE5"/>
    <w:rsid w:val="00D903FF"/>
    <w:rsid w:val="00D92F26"/>
    <w:rsid w:val="00D9551B"/>
    <w:rsid w:val="00D958A1"/>
    <w:rsid w:val="00D97908"/>
    <w:rsid w:val="00D97F3F"/>
    <w:rsid w:val="00DA2463"/>
    <w:rsid w:val="00DA4BF5"/>
    <w:rsid w:val="00DA5590"/>
    <w:rsid w:val="00DA6962"/>
    <w:rsid w:val="00DB05FA"/>
    <w:rsid w:val="00DB1280"/>
    <w:rsid w:val="00DB2345"/>
    <w:rsid w:val="00DB260A"/>
    <w:rsid w:val="00DB33EC"/>
    <w:rsid w:val="00DB34E6"/>
    <w:rsid w:val="00DB4889"/>
    <w:rsid w:val="00DB540A"/>
    <w:rsid w:val="00DC042D"/>
    <w:rsid w:val="00DC29C7"/>
    <w:rsid w:val="00DC4BB1"/>
    <w:rsid w:val="00DC4CC0"/>
    <w:rsid w:val="00DC66DB"/>
    <w:rsid w:val="00DC7684"/>
    <w:rsid w:val="00DC788B"/>
    <w:rsid w:val="00DD1FDB"/>
    <w:rsid w:val="00DD4D4C"/>
    <w:rsid w:val="00DD50F8"/>
    <w:rsid w:val="00DD5F72"/>
    <w:rsid w:val="00DE0D18"/>
    <w:rsid w:val="00DE129F"/>
    <w:rsid w:val="00DE2AF4"/>
    <w:rsid w:val="00DE34F3"/>
    <w:rsid w:val="00DE37C0"/>
    <w:rsid w:val="00DE48CF"/>
    <w:rsid w:val="00DE5423"/>
    <w:rsid w:val="00DF3829"/>
    <w:rsid w:val="00DF3A0D"/>
    <w:rsid w:val="00DF3B68"/>
    <w:rsid w:val="00DF6335"/>
    <w:rsid w:val="00DF72D1"/>
    <w:rsid w:val="00E01E48"/>
    <w:rsid w:val="00E02C5B"/>
    <w:rsid w:val="00E05241"/>
    <w:rsid w:val="00E0539B"/>
    <w:rsid w:val="00E064BE"/>
    <w:rsid w:val="00E07E2C"/>
    <w:rsid w:val="00E1024F"/>
    <w:rsid w:val="00E11A74"/>
    <w:rsid w:val="00E16239"/>
    <w:rsid w:val="00E17ACD"/>
    <w:rsid w:val="00E20E57"/>
    <w:rsid w:val="00E2256F"/>
    <w:rsid w:val="00E246AE"/>
    <w:rsid w:val="00E27E35"/>
    <w:rsid w:val="00E33800"/>
    <w:rsid w:val="00E40101"/>
    <w:rsid w:val="00E44968"/>
    <w:rsid w:val="00E45AAB"/>
    <w:rsid w:val="00E46780"/>
    <w:rsid w:val="00E55C07"/>
    <w:rsid w:val="00E55F58"/>
    <w:rsid w:val="00E568E8"/>
    <w:rsid w:val="00E6271D"/>
    <w:rsid w:val="00E64AEB"/>
    <w:rsid w:val="00E71D2C"/>
    <w:rsid w:val="00E7271B"/>
    <w:rsid w:val="00E749A3"/>
    <w:rsid w:val="00E76B08"/>
    <w:rsid w:val="00E773E6"/>
    <w:rsid w:val="00E7748E"/>
    <w:rsid w:val="00E7795A"/>
    <w:rsid w:val="00E8056D"/>
    <w:rsid w:val="00E82A97"/>
    <w:rsid w:val="00E83C55"/>
    <w:rsid w:val="00E83F61"/>
    <w:rsid w:val="00E848F0"/>
    <w:rsid w:val="00E84CB7"/>
    <w:rsid w:val="00E86F7D"/>
    <w:rsid w:val="00E907CC"/>
    <w:rsid w:val="00E91EDB"/>
    <w:rsid w:val="00E9332D"/>
    <w:rsid w:val="00E937ED"/>
    <w:rsid w:val="00E975F5"/>
    <w:rsid w:val="00E97806"/>
    <w:rsid w:val="00EA38DC"/>
    <w:rsid w:val="00EA43D5"/>
    <w:rsid w:val="00EA4981"/>
    <w:rsid w:val="00EA61CE"/>
    <w:rsid w:val="00EA6956"/>
    <w:rsid w:val="00EB0832"/>
    <w:rsid w:val="00EB0D61"/>
    <w:rsid w:val="00EB2E31"/>
    <w:rsid w:val="00EB4A65"/>
    <w:rsid w:val="00EB5B97"/>
    <w:rsid w:val="00EB5D93"/>
    <w:rsid w:val="00EB69D1"/>
    <w:rsid w:val="00EB7738"/>
    <w:rsid w:val="00EC0E70"/>
    <w:rsid w:val="00EC214E"/>
    <w:rsid w:val="00EC39E2"/>
    <w:rsid w:val="00EC63C1"/>
    <w:rsid w:val="00ED2841"/>
    <w:rsid w:val="00ED502E"/>
    <w:rsid w:val="00ED6CB3"/>
    <w:rsid w:val="00ED72A9"/>
    <w:rsid w:val="00EE05D5"/>
    <w:rsid w:val="00EE1FD5"/>
    <w:rsid w:val="00EE4159"/>
    <w:rsid w:val="00EE437C"/>
    <w:rsid w:val="00EF0358"/>
    <w:rsid w:val="00EF371D"/>
    <w:rsid w:val="00EF3990"/>
    <w:rsid w:val="00EF4B02"/>
    <w:rsid w:val="00EF4EBA"/>
    <w:rsid w:val="00F01CB6"/>
    <w:rsid w:val="00F04297"/>
    <w:rsid w:val="00F04A46"/>
    <w:rsid w:val="00F04D54"/>
    <w:rsid w:val="00F114AB"/>
    <w:rsid w:val="00F121B7"/>
    <w:rsid w:val="00F12995"/>
    <w:rsid w:val="00F13339"/>
    <w:rsid w:val="00F13516"/>
    <w:rsid w:val="00F178D2"/>
    <w:rsid w:val="00F20737"/>
    <w:rsid w:val="00F255FD"/>
    <w:rsid w:val="00F259DB"/>
    <w:rsid w:val="00F3126D"/>
    <w:rsid w:val="00F31FA9"/>
    <w:rsid w:val="00F3288B"/>
    <w:rsid w:val="00F33342"/>
    <w:rsid w:val="00F3359C"/>
    <w:rsid w:val="00F34F3A"/>
    <w:rsid w:val="00F36F5A"/>
    <w:rsid w:val="00F37DBD"/>
    <w:rsid w:val="00F42479"/>
    <w:rsid w:val="00F44F9E"/>
    <w:rsid w:val="00F45144"/>
    <w:rsid w:val="00F5171C"/>
    <w:rsid w:val="00F5343F"/>
    <w:rsid w:val="00F544D6"/>
    <w:rsid w:val="00F547CF"/>
    <w:rsid w:val="00F550CE"/>
    <w:rsid w:val="00F57ED0"/>
    <w:rsid w:val="00F66914"/>
    <w:rsid w:val="00F73B74"/>
    <w:rsid w:val="00F760C4"/>
    <w:rsid w:val="00F8015F"/>
    <w:rsid w:val="00F81209"/>
    <w:rsid w:val="00F8148C"/>
    <w:rsid w:val="00F824FD"/>
    <w:rsid w:val="00F844D4"/>
    <w:rsid w:val="00F8496A"/>
    <w:rsid w:val="00F87649"/>
    <w:rsid w:val="00F93710"/>
    <w:rsid w:val="00F9600B"/>
    <w:rsid w:val="00F96166"/>
    <w:rsid w:val="00F9687B"/>
    <w:rsid w:val="00FA0A88"/>
    <w:rsid w:val="00FA3203"/>
    <w:rsid w:val="00FA4346"/>
    <w:rsid w:val="00FA4455"/>
    <w:rsid w:val="00FA65C2"/>
    <w:rsid w:val="00FA762B"/>
    <w:rsid w:val="00FB539D"/>
    <w:rsid w:val="00FB56C5"/>
    <w:rsid w:val="00FB7369"/>
    <w:rsid w:val="00FB79B5"/>
    <w:rsid w:val="00FC07B1"/>
    <w:rsid w:val="00FC37DB"/>
    <w:rsid w:val="00FC49D9"/>
    <w:rsid w:val="00FD2301"/>
    <w:rsid w:val="00FD2F07"/>
    <w:rsid w:val="00FD3E7D"/>
    <w:rsid w:val="00FD544B"/>
    <w:rsid w:val="00FE0E65"/>
    <w:rsid w:val="00FE1179"/>
    <w:rsid w:val="00FE2B0B"/>
    <w:rsid w:val="00FE4C26"/>
    <w:rsid w:val="00FE57B7"/>
    <w:rsid w:val="00FE6E2B"/>
    <w:rsid w:val="00FF1027"/>
    <w:rsid w:val="00FF34AA"/>
    <w:rsid w:val="00FF4ECA"/>
    <w:rsid w:val="00FF626B"/>
    <w:rsid w:val="00FF634D"/>
    <w:rsid w:val="00FF7AD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349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59B"/>
  </w:style>
  <w:style w:type="paragraph" w:styleId="Ttulo1">
    <w:name w:val="heading 1"/>
    <w:basedOn w:val="Normal"/>
    <w:next w:val="Normal"/>
    <w:link w:val="Ttulo1Char"/>
    <w:qFormat/>
    <w:rsid w:val="00DC788B"/>
    <w:pPr>
      <w:keepNext/>
      <w:jc w:val="both"/>
      <w:outlineLvl w:val="0"/>
    </w:pPr>
    <w:rPr>
      <w:b/>
      <w:sz w:val="52"/>
    </w:rPr>
  </w:style>
  <w:style w:type="paragraph" w:styleId="Ttulo2">
    <w:name w:val="heading 2"/>
    <w:basedOn w:val="Normal"/>
    <w:next w:val="Normal"/>
    <w:qFormat/>
    <w:rsid w:val="00DC788B"/>
    <w:pPr>
      <w:keepNext/>
      <w:jc w:val="both"/>
      <w:outlineLvl w:val="1"/>
    </w:pPr>
    <w:rPr>
      <w:b/>
      <w:sz w:val="48"/>
    </w:rPr>
  </w:style>
  <w:style w:type="paragraph" w:styleId="Ttulo3">
    <w:name w:val="heading 3"/>
    <w:basedOn w:val="Normal"/>
    <w:next w:val="Normal"/>
    <w:qFormat/>
    <w:rsid w:val="00DC788B"/>
    <w:pPr>
      <w:keepNext/>
      <w:outlineLvl w:val="2"/>
    </w:pPr>
    <w:rPr>
      <w:sz w:val="28"/>
    </w:rPr>
  </w:style>
  <w:style w:type="paragraph" w:styleId="Ttulo4">
    <w:name w:val="heading 4"/>
    <w:basedOn w:val="Normal"/>
    <w:next w:val="Normal"/>
    <w:qFormat/>
    <w:rsid w:val="00DC788B"/>
    <w:pPr>
      <w:keepNext/>
      <w:outlineLvl w:val="3"/>
    </w:pPr>
    <w:rPr>
      <w:b/>
      <w:sz w:val="28"/>
    </w:rPr>
  </w:style>
  <w:style w:type="paragraph" w:styleId="Ttulo5">
    <w:name w:val="heading 5"/>
    <w:basedOn w:val="Normal"/>
    <w:next w:val="Normal"/>
    <w:qFormat/>
    <w:rsid w:val="00DC788B"/>
    <w:pPr>
      <w:keepNext/>
      <w:jc w:val="both"/>
      <w:outlineLvl w:val="4"/>
    </w:pPr>
    <w:rPr>
      <w:b/>
      <w:sz w:val="28"/>
    </w:rPr>
  </w:style>
  <w:style w:type="paragraph" w:styleId="Ttulo6">
    <w:name w:val="heading 6"/>
    <w:basedOn w:val="Normal"/>
    <w:next w:val="Normal"/>
    <w:qFormat/>
    <w:rsid w:val="00DC788B"/>
    <w:pPr>
      <w:keepNext/>
      <w:jc w:val="center"/>
      <w:outlineLvl w:val="5"/>
    </w:pPr>
    <w:rPr>
      <w:b/>
      <w:sz w:val="28"/>
    </w:rPr>
  </w:style>
  <w:style w:type="paragraph" w:styleId="Ttulo7">
    <w:name w:val="heading 7"/>
    <w:basedOn w:val="Normal"/>
    <w:next w:val="Normal"/>
    <w:qFormat/>
    <w:rsid w:val="00DC788B"/>
    <w:pPr>
      <w:keepNext/>
      <w:jc w:val="center"/>
      <w:outlineLvl w:val="6"/>
    </w:pPr>
    <w:rPr>
      <w:sz w:val="28"/>
    </w:rPr>
  </w:style>
  <w:style w:type="paragraph" w:styleId="Ttulo8">
    <w:name w:val="heading 8"/>
    <w:basedOn w:val="Normal"/>
    <w:next w:val="Normal"/>
    <w:qFormat/>
    <w:rsid w:val="00DC788B"/>
    <w:pPr>
      <w:keepNext/>
      <w:jc w:val="both"/>
      <w:outlineLvl w:val="7"/>
    </w:pPr>
    <w:rPr>
      <w:sz w:val="28"/>
    </w:rPr>
  </w:style>
  <w:style w:type="paragraph" w:styleId="Ttulo9">
    <w:name w:val="heading 9"/>
    <w:basedOn w:val="Normal"/>
    <w:next w:val="Normal"/>
    <w:qFormat/>
    <w:rsid w:val="00DC788B"/>
    <w:pPr>
      <w:keepNext/>
      <w:jc w:val="both"/>
      <w:outlineLvl w:val="8"/>
    </w:pPr>
    <w:rPr>
      <w:color w:val="00008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DC788B"/>
    <w:pPr>
      <w:tabs>
        <w:tab w:val="center" w:pos="4419"/>
        <w:tab w:val="right" w:pos="8838"/>
      </w:tabs>
    </w:pPr>
  </w:style>
  <w:style w:type="paragraph" w:styleId="Rodap">
    <w:name w:val="footer"/>
    <w:basedOn w:val="Normal"/>
    <w:rsid w:val="00DC788B"/>
    <w:pPr>
      <w:tabs>
        <w:tab w:val="center" w:pos="4419"/>
        <w:tab w:val="right" w:pos="8838"/>
      </w:tabs>
    </w:pPr>
  </w:style>
  <w:style w:type="paragraph" w:styleId="Corpodetexto">
    <w:name w:val="Body Text"/>
    <w:basedOn w:val="Normal"/>
    <w:rsid w:val="00DC788B"/>
    <w:pPr>
      <w:jc w:val="both"/>
    </w:pPr>
    <w:rPr>
      <w:sz w:val="28"/>
    </w:rPr>
  </w:style>
  <w:style w:type="paragraph" w:styleId="Textodebalo">
    <w:name w:val="Balloon Text"/>
    <w:basedOn w:val="Normal"/>
    <w:link w:val="TextodebaloChar"/>
    <w:uiPriority w:val="99"/>
    <w:semiHidden/>
    <w:rsid w:val="00DC788B"/>
    <w:rPr>
      <w:rFonts w:ascii="Tahoma" w:hAnsi="Tahoma" w:cs="Tahoma"/>
      <w:sz w:val="16"/>
      <w:szCs w:val="16"/>
    </w:rPr>
  </w:style>
  <w:style w:type="paragraph" w:styleId="Recuodecorpodetexto">
    <w:name w:val="Body Text Indent"/>
    <w:basedOn w:val="Normal"/>
    <w:rsid w:val="00DC788B"/>
    <w:pPr>
      <w:ind w:firstLine="1767"/>
    </w:pPr>
    <w:rPr>
      <w:sz w:val="28"/>
    </w:rPr>
  </w:style>
  <w:style w:type="paragraph" w:styleId="Recuodecorpodetexto2">
    <w:name w:val="Body Text Indent 2"/>
    <w:basedOn w:val="Normal"/>
    <w:rsid w:val="00DC788B"/>
    <w:pPr>
      <w:ind w:firstLine="1881"/>
      <w:jc w:val="both"/>
    </w:pPr>
    <w:rPr>
      <w:sz w:val="28"/>
    </w:rPr>
  </w:style>
  <w:style w:type="paragraph" w:styleId="Recuodecorpodetexto3">
    <w:name w:val="Body Text Indent 3"/>
    <w:basedOn w:val="Normal"/>
    <w:rsid w:val="00DC788B"/>
    <w:pPr>
      <w:ind w:firstLine="2337"/>
      <w:jc w:val="both"/>
    </w:pPr>
    <w:rPr>
      <w:sz w:val="28"/>
    </w:rPr>
  </w:style>
  <w:style w:type="paragraph" w:styleId="Corpodetexto2">
    <w:name w:val="Body Text 2"/>
    <w:basedOn w:val="Normal"/>
    <w:rsid w:val="00DC788B"/>
    <w:rPr>
      <w:sz w:val="28"/>
    </w:rPr>
  </w:style>
  <w:style w:type="character" w:styleId="Hyperlink">
    <w:name w:val="Hyperlink"/>
    <w:basedOn w:val="Fontepargpadro"/>
    <w:rsid w:val="00DC788B"/>
    <w:rPr>
      <w:color w:val="0000FF"/>
      <w:u w:val="single"/>
    </w:rPr>
  </w:style>
  <w:style w:type="table" w:styleId="Tabelacomgrade">
    <w:name w:val="Table Grid"/>
    <w:basedOn w:val="Tabelanormal"/>
    <w:uiPriority w:val="59"/>
    <w:rsid w:val="000F2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E1DB1"/>
    <w:pPr>
      <w:ind w:left="708"/>
    </w:pPr>
  </w:style>
  <w:style w:type="character" w:styleId="Refdecomentrio">
    <w:name w:val="annotation reference"/>
    <w:basedOn w:val="Fontepargpadro"/>
    <w:rsid w:val="00D775E7"/>
    <w:rPr>
      <w:sz w:val="16"/>
      <w:szCs w:val="16"/>
    </w:rPr>
  </w:style>
  <w:style w:type="paragraph" w:styleId="Textodecomentrio">
    <w:name w:val="annotation text"/>
    <w:basedOn w:val="Normal"/>
    <w:link w:val="TextodecomentrioChar"/>
    <w:rsid w:val="00D775E7"/>
  </w:style>
  <w:style w:type="character" w:customStyle="1" w:styleId="TextodecomentrioChar">
    <w:name w:val="Texto de comentário Char"/>
    <w:basedOn w:val="Fontepargpadro"/>
    <w:link w:val="Textodecomentrio"/>
    <w:rsid w:val="00D775E7"/>
  </w:style>
  <w:style w:type="paragraph" w:styleId="Assuntodocomentrio">
    <w:name w:val="annotation subject"/>
    <w:basedOn w:val="Textodecomentrio"/>
    <w:next w:val="Textodecomentrio"/>
    <w:link w:val="AssuntodocomentrioChar"/>
    <w:rsid w:val="00D775E7"/>
    <w:rPr>
      <w:b/>
      <w:bCs/>
    </w:rPr>
  </w:style>
  <w:style w:type="character" w:customStyle="1" w:styleId="AssuntodocomentrioChar">
    <w:name w:val="Assunto do comentário Char"/>
    <w:basedOn w:val="TextodecomentrioChar"/>
    <w:link w:val="Assuntodocomentrio"/>
    <w:rsid w:val="00D775E7"/>
    <w:rPr>
      <w:b/>
      <w:bCs/>
    </w:rPr>
  </w:style>
  <w:style w:type="paragraph" w:styleId="Reviso">
    <w:name w:val="Revision"/>
    <w:hidden/>
    <w:uiPriority w:val="99"/>
    <w:semiHidden/>
    <w:rsid w:val="00765149"/>
  </w:style>
  <w:style w:type="character" w:customStyle="1" w:styleId="apple-style-span">
    <w:name w:val="apple-style-span"/>
    <w:basedOn w:val="Fontepargpadro"/>
    <w:rsid w:val="002D782C"/>
  </w:style>
  <w:style w:type="character" w:customStyle="1" w:styleId="Ttulo1Char">
    <w:name w:val="Título 1 Char"/>
    <w:basedOn w:val="Fontepargpadro"/>
    <w:link w:val="Ttulo1"/>
    <w:rsid w:val="00595912"/>
    <w:rPr>
      <w:b/>
      <w:sz w:val="52"/>
    </w:rPr>
  </w:style>
  <w:style w:type="character" w:customStyle="1" w:styleId="TextodebaloChar">
    <w:name w:val="Texto de balão Char"/>
    <w:basedOn w:val="Fontepargpadro"/>
    <w:link w:val="Textodebalo"/>
    <w:uiPriority w:val="99"/>
    <w:semiHidden/>
    <w:rsid w:val="00A17105"/>
    <w:rPr>
      <w:rFonts w:ascii="Tahoma" w:hAnsi="Tahoma" w:cs="Tahoma"/>
      <w:sz w:val="16"/>
      <w:szCs w:val="16"/>
    </w:rPr>
  </w:style>
  <w:style w:type="character" w:customStyle="1" w:styleId="apple-converted-space">
    <w:name w:val="apple-converted-space"/>
    <w:basedOn w:val="Fontepargpadro"/>
    <w:rsid w:val="009A4B06"/>
  </w:style>
  <w:style w:type="character" w:styleId="Forte">
    <w:name w:val="Strong"/>
    <w:basedOn w:val="Fontepargpadro"/>
    <w:qFormat/>
    <w:rsid w:val="00290A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59B"/>
  </w:style>
  <w:style w:type="paragraph" w:styleId="Ttulo1">
    <w:name w:val="heading 1"/>
    <w:basedOn w:val="Normal"/>
    <w:next w:val="Normal"/>
    <w:link w:val="Ttulo1Char"/>
    <w:qFormat/>
    <w:rsid w:val="00DC788B"/>
    <w:pPr>
      <w:keepNext/>
      <w:jc w:val="both"/>
      <w:outlineLvl w:val="0"/>
    </w:pPr>
    <w:rPr>
      <w:b/>
      <w:sz w:val="52"/>
    </w:rPr>
  </w:style>
  <w:style w:type="paragraph" w:styleId="Ttulo2">
    <w:name w:val="heading 2"/>
    <w:basedOn w:val="Normal"/>
    <w:next w:val="Normal"/>
    <w:qFormat/>
    <w:rsid w:val="00DC788B"/>
    <w:pPr>
      <w:keepNext/>
      <w:jc w:val="both"/>
      <w:outlineLvl w:val="1"/>
    </w:pPr>
    <w:rPr>
      <w:b/>
      <w:sz w:val="48"/>
    </w:rPr>
  </w:style>
  <w:style w:type="paragraph" w:styleId="Ttulo3">
    <w:name w:val="heading 3"/>
    <w:basedOn w:val="Normal"/>
    <w:next w:val="Normal"/>
    <w:qFormat/>
    <w:rsid w:val="00DC788B"/>
    <w:pPr>
      <w:keepNext/>
      <w:outlineLvl w:val="2"/>
    </w:pPr>
    <w:rPr>
      <w:sz w:val="28"/>
    </w:rPr>
  </w:style>
  <w:style w:type="paragraph" w:styleId="Ttulo4">
    <w:name w:val="heading 4"/>
    <w:basedOn w:val="Normal"/>
    <w:next w:val="Normal"/>
    <w:qFormat/>
    <w:rsid w:val="00DC788B"/>
    <w:pPr>
      <w:keepNext/>
      <w:outlineLvl w:val="3"/>
    </w:pPr>
    <w:rPr>
      <w:b/>
      <w:sz w:val="28"/>
    </w:rPr>
  </w:style>
  <w:style w:type="paragraph" w:styleId="Ttulo5">
    <w:name w:val="heading 5"/>
    <w:basedOn w:val="Normal"/>
    <w:next w:val="Normal"/>
    <w:qFormat/>
    <w:rsid w:val="00DC788B"/>
    <w:pPr>
      <w:keepNext/>
      <w:jc w:val="both"/>
      <w:outlineLvl w:val="4"/>
    </w:pPr>
    <w:rPr>
      <w:b/>
      <w:sz w:val="28"/>
    </w:rPr>
  </w:style>
  <w:style w:type="paragraph" w:styleId="Ttulo6">
    <w:name w:val="heading 6"/>
    <w:basedOn w:val="Normal"/>
    <w:next w:val="Normal"/>
    <w:qFormat/>
    <w:rsid w:val="00DC788B"/>
    <w:pPr>
      <w:keepNext/>
      <w:jc w:val="center"/>
      <w:outlineLvl w:val="5"/>
    </w:pPr>
    <w:rPr>
      <w:b/>
      <w:sz w:val="28"/>
    </w:rPr>
  </w:style>
  <w:style w:type="paragraph" w:styleId="Ttulo7">
    <w:name w:val="heading 7"/>
    <w:basedOn w:val="Normal"/>
    <w:next w:val="Normal"/>
    <w:qFormat/>
    <w:rsid w:val="00DC788B"/>
    <w:pPr>
      <w:keepNext/>
      <w:jc w:val="center"/>
      <w:outlineLvl w:val="6"/>
    </w:pPr>
    <w:rPr>
      <w:sz w:val="28"/>
    </w:rPr>
  </w:style>
  <w:style w:type="paragraph" w:styleId="Ttulo8">
    <w:name w:val="heading 8"/>
    <w:basedOn w:val="Normal"/>
    <w:next w:val="Normal"/>
    <w:qFormat/>
    <w:rsid w:val="00DC788B"/>
    <w:pPr>
      <w:keepNext/>
      <w:jc w:val="both"/>
      <w:outlineLvl w:val="7"/>
    </w:pPr>
    <w:rPr>
      <w:sz w:val="28"/>
    </w:rPr>
  </w:style>
  <w:style w:type="paragraph" w:styleId="Ttulo9">
    <w:name w:val="heading 9"/>
    <w:basedOn w:val="Normal"/>
    <w:next w:val="Normal"/>
    <w:qFormat/>
    <w:rsid w:val="00DC788B"/>
    <w:pPr>
      <w:keepNext/>
      <w:jc w:val="both"/>
      <w:outlineLvl w:val="8"/>
    </w:pPr>
    <w:rPr>
      <w:color w:val="00008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DC788B"/>
    <w:pPr>
      <w:tabs>
        <w:tab w:val="center" w:pos="4419"/>
        <w:tab w:val="right" w:pos="8838"/>
      </w:tabs>
    </w:pPr>
  </w:style>
  <w:style w:type="paragraph" w:styleId="Rodap">
    <w:name w:val="footer"/>
    <w:basedOn w:val="Normal"/>
    <w:rsid w:val="00DC788B"/>
    <w:pPr>
      <w:tabs>
        <w:tab w:val="center" w:pos="4419"/>
        <w:tab w:val="right" w:pos="8838"/>
      </w:tabs>
    </w:pPr>
  </w:style>
  <w:style w:type="paragraph" w:styleId="Corpodetexto">
    <w:name w:val="Body Text"/>
    <w:basedOn w:val="Normal"/>
    <w:rsid w:val="00DC788B"/>
    <w:pPr>
      <w:jc w:val="both"/>
    </w:pPr>
    <w:rPr>
      <w:sz w:val="28"/>
    </w:rPr>
  </w:style>
  <w:style w:type="paragraph" w:styleId="Textodebalo">
    <w:name w:val="Balloon Text"/>
    <w:basedOn w:val="Normal"/>
    <w:link w:val="TextodebaloChar"/>
    <w:uiPriority w:val="99"/>
    <w:semiHidden/>
    <w:rsid w:val="00DC788B"/>
    <w:rPr>
      <w:rFonts w:ascii="Tahoma" w:hAnsi="Tahoma" w:cs="Tahoma"/>
      <w:sz w:val="16"/>
      <w:szCs w:val="16"/>
    </w:rPr>
  </w:style>
  <w:style w:type="paragraph" w:styleId="Recuodecorpodetexto">
    <w:name w:val="Body Text Indent"/>
    <w:basedOn w:val="Normal"/>
    <w:rsid w:val="00DC788B"/>
    <w:pPr>
      <w:ind w:firstLine="1767"/>
    </w:pPr>
    <w:rPr>
      <w:sz w:val="28"/>
    </w:rPr>
  </w:style>
  <w:style w:type="paragraph" w:styleId="Recuodecorpodetexto2">
    <w:name w:val="Body Text Indent 2"/>
    <w:basedOn w:val="Normal"/>
    <w:rsid w:val="00DC788B"/>
    <w:pPr>
      <w:ind w:firstLine="1881"/>
      <w:jc w:val="both"/>
    </w:pPr>
    <w:rPr>
      <w:sz w:val="28"/>
    </w:rPr>
  </w:style>
  <w:style w:type="paragraph" w:styleId="Recuodecorpodetexto3">
    <w:name w:val="Body Text Indent 3"/>
    <w:basedOn w:val="Normal"/>
    <w:rsid w:val="00DC788B"/>
    <w:pPr>
      <w:ind w:firstLine="2337"/>
      <w:jc w:val="both"/>
    </w:pPr>
    <w:rPr>
      <w:sz w:val="28"/>
    </w:rPr>
  </w:style>
  <w:style w:type="paragraph" w:styleId="Corpodetexto2">
    <w:name w:val="Body Text 2"/>
    <w:basedOn w:val="Normal"/>
    <w:rsid w:val="00DC788B"/>
    <w:rPr>
      <w:sz w:val="28"/>
    </w:rPr>
  </w:style>
  <w:style w:type="character" w:styleId="Hyperlink">
    <w:name w:val="Hyperlink"/>
    <w:basedOn w:val="Fontepargpadro"/>
    <w:rsid w:val="00DC788B"/>
    <w:rPr>
      <w:color w:val="0000FF"/>
      <w:u w:val="single"/>
    </w:rPr>
  </w:style>
  <w:style w:type="table" w:styleId="Tabelacomgrade">
    <w:name w:val="Table Grid"/>
    <w:basedOn w:val="Tabelanormal"/>
    <w:uiPriority w:val="59"/>
    <w:rsid w:val="000F2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E1DB1"/>
    <w:pPr>
      <w:ind w:left="708"/>
    </w:pPr>
  </w:style>
  <w:style w:type="character" w:styleId="Refdecomentrio">
    <w:name w:val="annotation reference"/>
    <w:basedOn w:val="Fontepargpadro"/>
    <w:rsid w:val="00D775E7"/>
    <w:rPr>
      <w:sz w:val="16"/>
      <w:szCs w:val="16"/>
    </w:rPr>
  </w:style>
  <w:style w:type="paragraph" w:styleId="Textodecomentrio">
    <w:name w:val="annotation text"/>
    <w:basedOn w:val="Normal"/>
    <w:link w:val="TextodecomentrioChar"/>
    <w:rsid w:val="00D775E7"/>
  </w:style>
  <w:style w:type="character" w:customStyle="1" w:styleId="TextodecomentrioChar">
    <w:name w:val="Texto de comentário Char"/>
    <w:basedOn w:val="Fontepargpadro"/>
    <w:link w:val="Textodecomentrio"/>
    <w:rsid w:val="00D775E7"/>
  </w:style>
  <w:style w:type="paragraph" w:styleId="Assuntodocomentrio">
    <w:name w:val="annotation subject"/>
    <w:basedOn w:val="Textodecomentrio"/>
    <w:next w:val="Textodecomentrio"/>
    <w:link w:val="AssuntodocomentrioChar"/>
    <w:rsid w:val="00D775E7"/>
    <w:rPr>
      <w:b/>
      <w:bCs/>
    </w:rPr>
  </w:style>
  <w:style w:type="character" w:customStyle="1" w:styleId="AssuntodocomentrioChar">
    <w:name w:val="Assunto do comentário Char"/>
    <w:basedOn w:val="TextodecomentrioChar"/>
    <w:link w:val="Assuntodocomentrio"/>
    <w:rsid w:val="00D775E7"/>
    <w:rPr>
      <w:b/>
      <w:bCs/>
    </w:rPr>
  </w:style>
  <w:style w:type="paragraph" w:styleId="Reviso">
    <w:name w:val="Revision"/>
    <w:hidden/>
    <w:uiPriority w:val="99"/>
    <w:semiHidden/>
    <w:rsid w:val="00765149"/>
  </w:style>
  <w:style w:type="character" w:customStyle="1" w:styleId="apple-style-span">
    <w:name w:val="apple-style-span"/>
    <w:basedOn w:val="Fontepargpadro"/>
    <w:rsid w:val="002D782C"/>
  </w:style>
  <w:style w:type="character" w:customStyle="1" w:styleId="Ttulo1Char">
    <w:name w:val="Título 1 Char"/>
    <w:basedOn w:val="Fontepargpadro"/>
    <w:link w:val="Ttulo1"/>
    <w:rsid w:val="00595912"/>
    <w:rPr>
      <w:b/>
      <w:sz w:val="52"/>
    </w:rPr>
  </w:style>
  <w:style w:type="character" w:customStyle="1" w:styleId="TextodebaloChar">
    <w:name w:val="Texto de balão Char"/>
    <w:basedOn w:val="Fontepargpadro"/>
    <w:link w:val="Textodebalo"/>
    <w:uiPriority w:val="99"/>
    <w:semiHidden/>
    <w:rsid w:val="00A17105"/>
    <w:rPr>
      <w:rFonts w:ascii="Tahoma" w:hAnsi="Tahoma" w:cs="Tahoma"/>
      <w:sz w:val="16"/>
      <w:szCs w:val="16"/>
    </w:rPr>
  </w:style>
  <w:style w:type="character" w:customStyle="1" w:styleId="apple-converted-space">
    <w:name w:val="apple-converted-space"/>
    <w:basedOn w:val="Fontepargpadro"/>
    <w:rsid w:val="009A4B06"/>
  </w:style>
  <w:style w:type="character" w:styleId="Forte">
    <w:name w:val="Strong"/>
    <w:basedOn w:val="Fontepargpadro"/>
    <w:qFormat/>
    <w:rsid w:val="00290A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9300">
      <w:bodyDiv w:val="1"/>
      <w:marLeft w:val="0"/>
      <w:marRight w:val="0"/>
      <w:marTop w:val="0"/>
      <w:marBottom w:val="0"/>
      <w:divBdr>
        <w:top w:val="none" w:sz="0" w:space="0" w:color="auto"/>
        <w:left w:val="none" w:sz="0" w:space="0" w:color="auto"/>
        <w:bottom w:val="none" w:sz="0" w:space="0" w:color="auto"/>
        <w:right w:val="none" w:sz="0" w:space="0" w:color="auto"/>
      </w:divBdr>
    </w:div>
    <w:div w:id="56587204">
      <w:bodyDiv w:val="1"/>
      <w:marLeft w:val="0"/>
      <w:marRight w:val="0"/>
      <w:marTop w:val="0"/>
      <w:marBottom w:val="0"/>
      <w:divBdr>
        <w:top w:val="none" w:sz="0" w:space="0" w:color="auto"/>
        <w:left w:val="none" w:sz="0" w:space="0" w:color="auto"/>
        <w:bottom w:val="none" w:sz="0" w:space="0" w:color="auto"/>
        <w:right w:val="none" w:sz="0" w:space="0" w:color="auto"/>
      </w:divBdr>
    </w:div>
    <w:div w:id="202209591">
      <w:bodyDiv w:val="1"/>
      <w:marLeft w:val="0"/>
      <w:marRight w:val="0"/>
      <w:marTop w:val="0"/>
      <w:marBottom w:val="0"/>
      <w:divBdr>
        <w:top w:val="none" w:sz="0" w:space="0" w:color="auto"/>
        <w:left w:val="none" w:sz="0" w:space="0" w:color="auto"/>
        <w:bottom w:val="none" w:sz="0" w:space="0" w:color="auto"/>
        <w:right w:val="none" w:sz="0" w:space="0" w:color="auto"/>
      </w:divBdr>
    </w:div>
    <w:div w:id="518542431">
      <w:bodyDiv w:val="1"/>
      <w:marLeft w:val="0"/>
      <w:marRight w:val="0"/>
      <w:marTop w:val="0"/>
      <w:marBottom w:val="0"/>
      <w:divBdr>
        <w:top w:val="none" w:sz="0" w:space="0" w:color="auto"/>
        <w:left w:val="none" w:sz="0" w:space="0" w:color="auto"/>
        <w:bottom w:val="none" w:sz="0" w:space="0" w:color="auto"/>
        <w:right w:val="none" w:sz="0" w:space="0" w:color="auto"/>
      </w:divBdr>
    </w:div>
    <w:div w:id="730036339">
      <w:bodyDiv w:val="1"/>
      <w:marLeft w:val="0"/>
      <w:marRight w:val="0"/>
      <w:marTop w:val="0"/>
      <w:marBottom w:val="0"/>
      <w:divBdr>
        <w:top w:val="none" w:sz="0" w:space="0" w:color="auto"/>
        <w:left w:val="none" w:sz="0" w:space="0" w:color="auto"/>
        <w:bottom w:val="none" w:sz="0" w:space="0" w:color="auto"/>
        <w:right w:val="none" w:sz="0" w:space="0" w:color="auto"/>
      </w:divBdr>
    </w:div>
    <w:div w:id="739837360">
      <w:bodyDiv w:val="1"/>
      <w:marLeft w:val="0"/>
      <w:marRight w:val="0"/>
      <w:marTop w:val="0"/>
      <w:marBottom w:val="0"/>
      <w:divBdr>
        <w:top w:val="none" w:sz="0" w:space="0" w:color="auto"/>
        <w:left w:val="none" w:sz="0" w:space="0" w:color="auto"/>
        <w:bottom w:val="none" w:sz="0" w:space="0" w:color="auto"/>
        <w:right w:val="none" w:sz="0" w:space="0" w:color="auto"/>
      </w:divBdr>
    </w:div>
    <w:div w:id="1026370004">
      <w:bodyDiv w:val="1"/>
      <w:marLeft w:val="0"/>
      <w:marRight w:val="0"/>
      <w:marTop w:val="0"/>
      <w:marBottom w:val="0"/>
      <w:divBdr>
        <w:top w:val="none" w:sz="0" w:space="0" w:color="auto"/>
        <w:left w:val="none" w:sz="0" w:space="0" w:color="auto"/>
        <w:bottom w:val="none" w:sz="0" w:space="0" w:color="auto"/>
        <w:right w:val="none" w:sz="0" w:space="0" w:color="auto"/>
      </w:divBdr>
    </w:div>
    <w:div w:id="1275021713">
      <w:bodyDiv w:val="1"/>
      <w:marLeft w:val="0"/>
      <w:marRight w:val="0"/>
      <w:marTop w:val="0"/>
      <w:marBottom w:val="0"/>
      <w:divBdr>
        <w:top w:val="none" w:sz="0" w:space="0" w:color="auto"/>
        <w:left w:val="none" w:sz="0" w:space="0" w:color="auto"/>
        <w:bottom w:val="none" w:sz="0" w:space="0" w:color="auto"/>
        <w:right w:val="none" w:sz="0" w:space="0" w:color="auto"/>
      </w:divBdr>
    </w:div>
    <w:div w:id="1352535256">
      <w:bodyDiv w:val="1"/>
      <w:marLeft w:val="0"/>
      <w:marRight w:val="0"/>
      <w:marTop w:val="0"/>
      <w:marBottom w:val="0"/>
      <w:divBdr>
        <w:top w:val="none" w:sz="0" w:space="0" w:color="auto"/>
        <w:left w:val="none" w:sz="0" w:space="0" w:color="auto"/>
        <w:bottom w:val="none" w:sz="0" w:space="0" w:color="auto"/>
        <w:right w:val="none" w:sz="0" w:space="0" w:color="auto"/>
      </w:divBdr>
    </w:div>
    <w:div w:id="1353803054">
      <w:bodyDiv w:val="1"/>
      <w:marLeft w:val="0"/>
      <w:marRight w:val="0"/>
      <w:marTop w:val="0"/>
      <w:marBottom w:val="0"/>
      <w:divBdr>
        <w:top w:val="none" w:sz="0" w:space="0" w:color="auto"/>
        <w:left w:val="none" w:sz="0" w:space="0" w:color="auto"/>
        <w:bottom w:val="none" w:sz="0" w:space="0" w:color="auto"/>
        <w:right w:val="none" w:sz="0" w:space="0" w:color="auto"/>
      </w:divBdr>
    </w:div>
    <w:div w:id="1724405636">
      <w:bodyDiv w:val="1"/>
      <w:marLeft w:val="0"/>
      <w:marRight w:val="0"/>
      <w:marTop w:val="0"/>
      <w:marBottom w:val="0"/>
      <w:divBdr>
        <w:top w:val="none" w:sz="0" w:space="0" w:color="auto"/>
        <w:left w:val="none" w:sz="0" w:space="0" w:color="auto"/>
        <w:bottom w:val="none" w:sz="0" w:space="0" w:color="auto"/>
        <w:right w:val="none" w:sz="0" w:space="0" w:color="auto"/>
      </w:divBdr>
    </w:div>
    <w:div w:id="201229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ufic.df.gov.br" TargetMode="External"/><Relationship Id="rId18" Type="http://schemas.openxmlformats.org/officeDocument/2006/relationships/hyperlink" Target="http://www.sufic.df.gov.br" TargetMode="External"/><Relationship Id="rId3" Type="http://schemas.openxmlformats.org/officeDocument/2006/relationships/numbering" Target="numbering.xml"/><Relationship Id="rId21" Type="http://schemas.openxmlformats.org/officeDocument/2006/relationships/hyperlink" Target="http://www.sufic.df.gov.br" TargetMode="External"/><Relationship Id="rId7" Type="http://schemas.openxmlformats.org/officeDocument/2006/relationships/webSettings" Target="webSettings.xml"/><Relationship Id="rId12" Type="http://schemas.openxmlformats.org/officeDocument/2006/relationships/hyperlink" Target="http://www.cultura.df.gov.br" TargetMode="External"/><Relationship Id="rId17" Type="http://schemas.openxmlformats.org/officeDocument/2006/relationships/hyperlink" Target="http://www.cultura.df.gov.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ufic.df.gov.br" TargetMode="External"/><Relationship Id="rId20" Type="http://schemas.openxmlformats.org/officeDocument/2006/relationships/hyperlink" Target="http://www.cultura.df.gov.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ufic.df.gov.br"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cultura.df.gov.br" TargetMode="External"/><Relationship Id="rId23" Type="http://schemas.openxmlformats.org/officeDocument/2006/relationships/footer" Target="footer1.xml"/><Relationship Id="rId10" Type="http://schemas.openxmlformats.org/officeDocument/2006/relationships/hyperlink" Target="http://www.cultura.df.gov.br" TargetMode="External"/><Relationship Id="rId19" Type="http://schemas.openxmlformats.org/officeDocument/2006/relationships/hyperlink" Target="http://www.sufic.df.gov.b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ufic.df.gov.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os%20docs%202004\modelo_de_oficio_sec_2004.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B509B-EE69-40B4-A46A-4A91394F3FB4}">
  <ds:schemaRefs>
    <ds:schemaRef ds:uri="http://schemas.openxmlformats.org/officeDocument/2006/bibliography"/>
  </ds:schemaRefs>
</ds:datastoreItem>
</file>

<file path=customXml/itemProps2.xml><?xml version="1.0" encoding="utf-8"?>
<ds:datastoreItem xmlns:ds="http://schemas.openxmlformats.org/officeDocument/2006/customXml" ds:itemID="{87857162-5C99-4666-9FD9-BC1255458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modelo_de_oficio_sec_2004</Template>
  <TotalTime>2719</TotalTime>
  <Pages>17</Pages>
  <Words>5331</Words>
  <Characters>28788</Characters>
  <Application>Microsoft Office Word</Application>
  <DocSecurity>0</DocSecurity>
  <Lines>239</Lines>
  <Paragraphs>68</Paragraphs>
  <ScaleCrop>false</ScaleCrop>
  <HeadingPairs>
    <vt:vector size="2" baseType="variant">
      <vt:variant>
        <vt:lpstr>Título</vt:lpstr>
      </vt:variant>
      <vt:variant>
        <vt:i4>1</vt:i4>
      </vt:variant>
    </vt:vector>
  </HeadingPairs>
  <TitlesOfParts>
    <vt:vector size="1" baseType="lpstr">
      <vt:lpstr>OFÍCIO</vt:lpstr>
    </vt:vector>
  </TitlesOfParts>
  <Company>Gerência de Informática - SC</Company>
  <LinksUpToDate>false</LinksUpToDate>
  <CharactersWithSpaces>34051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dc:title>
  <dc:creator>GEINF</dc:creator>
  <cp:lastModifiedBy>Luiz Henrique Fernandes Souza</cp:lastModifiedBy>
  <cp:revision>172</cp:revision>
  <cp:lastPrinted>2016-08-16T16:51:00Z</cp:lastPrinted>
  <dcterms:created xsi:type="dcterms:W3CDTF">2015-07-14T15:04:00Z</dcterms:created>
  <dcterms:modified xsi:type="dcterms:W3CDTF">2016-09-08T12:24:00Z</dcterms:modified>
</cp:coreProperties>
</file>